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51A46" wp14:editId="6AADD37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4BBB" wp14:editId="32F105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0A2B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:rsidR="000A0556" w:rsidRDefault="000A0556" w:rsidP="00D01F1D">
      <w:pPr>
        <w:jc w:val="center"/>
        <w:rPr>
          <w:b/>
          <w:sz w:val="28"/>
        </w:rPr>
      </w:pPr>
    </w:p>
    <w:p w:rsidR="00FE7FE6" w:rsidRDefault="00FE7FE6" w:rsidP="00D01F1D">
      <w:pPr>
        <w:jc w:val="center"/>
        <w:rPr>
          <w:b/>
          <w:sz w:val="28"/>
        </w:rPr>
      </w:pPr>
    </w:p>
    <w:p w:rsidR="007C4EE7" w:rsidRPr="00757C1C" w:rsidRDefault="005C6578" w:rsidP="00D01F1D">
      <w:pPr>
        <w:jc w:val="center"/>
        <w:rPr>
          <w:b/>
          <w:sz w:val="28"/>
        </w:rPr>
      </w:pPr>
      <w:r>
        <w:rPr>
          <w:b/>
          <w:sz w:val="28"/>
        </w:rPr>
        <w:t xml:space="preserve">Precipitation: </w:t>
      </w:r>
      <w:proofErr w:type="spellStart"/>
      <w:r>
        <w:rPr>
          <w:b/>
          <w:sz w:val="28"/>
        </w:rPr>
        <w:t>CuCl</w:t>
      </w:r>
      <w:proofErr w:type="spellEnd"/>
      <w:r>
        <w:rPr>
          <w:b/>
          <w:sz w:val="28"/>
        </w:rPr>
        <w:t xml:space="preserve"> +</w:t>
      </w:r>
      <w:proofErr w:type="spellStart"/>
      <w:proofErr w:type="gramStart"/>
      <w:r>
        <w:rPr>
          <w:b/>
          <w:sz w:val="28"/>
        </w:rPr>
        <w:t>NaOH</w:t>
      </w:r>
      <w:proofErr w:type="spellEnd"/>
      <w:r>
        <w:rPr>
          <w:b/>
          <w:sz w:val="28"/>
        </w:rPr>
        <w:t xml:space="preserve">  yields</w:t>
      </w:r>
      <w:proofErr w:type="gramEnd"/>
      <w:r>
        <w:rPr>
          <w:b/>
          <w:sz w:val="28"/>
        </w:rPr>
        <w:t xml:space="preserve"> a Precipitate. </w:t>
      </w:r>
    </w:p>
    <w:p w:rsidR="00F97359" w:rsidRDefault="00D01F1D" w:rsidP="0072410A">
      <w:r w:rsidRPr="00D01F1D">
        <w:rPr>
          <w:b/>
        </w:rPr>
        <w:t>Chemical available:</w:t>
      </w:r>
      <w:r>
        <w:t xml:space="preserve"> </w:t>
      </w:r>
    </w:p>
    <w:p w:rsidR="00F97359" w:rsidRDefault="00373EA7" w:rsidP="0072410A">
      <w:r>
        <w:t>1M solution</w:t>
      </w:r>
      <w:r w:rsidR="005C6578">
        <w:t xml:space="preserve"> of CuCl</w:t>
      </w:r>
      <w:r w:rsidR="007442F5" w:rsidRPr="007442F5">
        <w:rPr>
          <w:vertAlign w:val="subscript"/>
        </w:rPr>
        <w:t>2</w:t>
      </w:r>
    </w:p>
    <w:p w:rsidR="005C6578" w:rsidRPr="00583943" w:rsidRDefault="00373EA7" w:rsidP="0072410A">
      <w:r>
        <w:t>0.5</w:t>
      </w:r>
      <w:r w:rsidR="005C6578">
        <w:t xml:space="preserve">M solution </w:t>
      </w:r>
      <w:proofErr w:type="spellStart"/>
      <w:r w:rsidR="005C6578">
        <w:t>NaOH</w:t>
      </w:r>
      <w:proofErr w:type="spellEnd"/>
      <w:r w:rsidR="005C6578">
        <w:t xml:space="preserve">. </w:t>
      </w:r>
    </w:p>
    <w:p w:rsidR="00A00B5E" w:rsidRDefault="00A00B5E" w:rsidP="00757C1C">
      <w:pPr>
        <w:rPr>
          <w:b/>
        </w:rPr>
      </w:pPr>
    </w:p>
    <w:p w:rsidR="005C6578" w:rsidRDefault="00D01F1D" w:rsidP="00757C1C">
      <w:r w:rsidRPr="00D01F1D">
        <w:rPr>
          <w:b/>
        </w:rPr>
        <w:t>Materials for demonstration provided in kit:</w:t>
      </w:r>
      <w:r w:rsidR="005C6578" w:rsidRPr="005C6578">
        <w:t xml:space="preserve"> </w:t>
      </w:r>
    </w:p>
    <w:p w:rsidR="000A726F" w:rsidRDefault="00373EA7" w:rsidP="00757C1C">
      <w:r>
        <w:t>Clear dish for easy doc cam viewing. Cap included for easy transport and waste.</w:t>
      </w:r>
    </w:p>
    <w:p w:rsidR="00A00B5E" w:rsidRDefault="005C6578" w:rsidP="00D01F1D">
      <w:r>
        <w:t xml:space="preserve">Plastic transfer pipettes. </w:t>
      </w:r>
      <w:bookmarkStart w:id="0" w:name="_GoBack"/>
      <w:bookmarkEnd w:id="0"/>
    </w:p>
    <w:p w:rsidR="00373EA7" w:rsidRPr="00373EA7" w:rsidRDefault="00373EA7" w:rsidP="00D01F1D"/>
    <w:p w:rsidR="00583943" w:rsidRDefault="00D01F1D" w:rsidP="00D01F1D">
      <w:r w:rsidRPr="00D01F1D">
        <w:rPr>
          <w:b/>
        </w:rPr>
        <w:t>Materials used for multiple demos to add in</w:t>
      </w:r>
      <w:r>
        <w:t xml:space="preserve">: </w:t>
      </w:r>
      <w:r w:rsidR="00F97359">
        <w:t>none</w:t>
      </w:r>
    </w:p>
    <w:p w:rsidR="00A00B5E" w:rsidRDefault="00A00B5E" w:rsidP="00757C1C">
      <w:pPr>
        <w:rPr>
          <w:b/>
        </w:rPr>
      </w:pPr>
    </w:p>
    <w:p w:rsidR="00583943" w:rsidRDefault="00C10847" w:rsidP="00757C1C"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5C6578">
        <w:t>none</w:t>
      </w:r>
    </w:p>
    <w:p w:rsidR="00A00B5E" w:rsidRDefault="00A00B5E" w:rsidP="00D01F1D">
      <w:pPr>
        <w:rPr>
          <w:b/>
        </w:rPr>
      </w:pPr>
    </w:p>
    <w:p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:rsidR="005C6578" w:rsidRDefault="005C6578" w:rsidP="00D01F1D">
      <w:r>
        <w:t xml:space="preserve">Show the two solutions with no precipitate and explain the components of each. </w:t>
      </w:r>
    </w:p>
    <w:p w:rsidR="00373EA7" w:rsidRDefault="005C6578" w:rsidP="00D01F1D">
      <w:r>
        <w:t xml:space="preserve">Mix a portion of each into a fresh </w:t>
      </w:r>
      <w:r w:rsidR="00373EA7">
        <w:t>glass screw cap bottle</w:t>
      </w:r>
      <w:r>
        <w:t xml:space="preserve">, show the precipitate formed. </w:t>
      </w:r>
    </w:p>
    <w:p w:rsidR="00CF1D4E" w:rsidRDefault="005C6578" w:rsidP="00D01F1D">
      <w:r>
        <w:t xml:space="preserve">Repeat if desired. </w:t>
      </w:r>
    </w:p>
    <w:p w:rsidR="00373EA7" w:rsidRDefault="00373EA7" w:rsidP="00D01F1D">
      <w:r>
        <w:t xml:space="preserve">Cap and return to box. </w:t>
      </w:r>
    </w:p>
    <w:p w:rsidR="00A00B5E" w:rsidRDefault="00A00B5E" w:rsidP="00F97359">
      <w:pPr>
        <w:rPr>
          <w:b/>
        </w:rPr>
      </w:pPr>
    </w:p>
    <w:p w:rsidR="00F97359" w:rsidRPr="00DF6CCD" w:rsidRDefault="00DF6CCD" w:rsidP="00F97359">
      <w:pPr>
        <w:rPr>
          <w:b/>
        </w:rPr>
      </w:pPr>
      <w:r w:rsidRPr="00DF6CCD">
        <w:rPr>
          <w:b/>
        </w:rPr>
        <w:t xml:space="preserve">Waste: </w:t>
      </w:r>
      <w:r w:rsidR="00CF1D4E" w:rsidRPr="00CF1D4E">
        <w:t>If your lab i</w:t>
      </w:r>
      <w:r w:rsidR="00CF1D4E">
        <w:t xml:space="preserve">s properly equipped to dispose of the </w:t>
      </w:r>
      <w:r w:rsidR="005C6578">
        <w:t>precipitate</w:t>
      </w:r>
      <w:r w:rsidR="00CF1D4E">
        <w:t xml:space="preserve"> solution please do so.</w:t>
      </w:r>
      <w:r w:rsidR="005C6578">
        <w:t xml:space="preserve"> Return excess copper chloride and sodium hydroxide for future use.  If you are not equipped with </w:t>
      </w:r>
      <w:r w:rsidR="00CF1D4E">
        <w:t xml:space="preserve">disposal contact </w:t>
      </w:r>
      <w:r w:rsidR="00920746">
        <w:t>Amanda Brindley after returning kit to the stockroom</w:t>
      </w:r>
      <w:r w:rsidR="00CF1D4E">
        <w:t xml:space="preserve"> and </w:t>
      </w:r>
      <w:r w:rsidR="004A0DFA">
        <w:t xml:space="preserve">I will ensure it is disposed of properly. </w:t>
      </w:r>
    </w:p>
    <w:p w:rsidR="005B3DA2" w:rsidRPr="00DF6CCD" w:rsidRDefault="005B3DA2" w:rsidP="00D01F1D">
      <w:pPr>
        <w:rPr>
          <w:b/>
        </w:rPr>
      </w:pPr>
    </w:p>
    <w:sectPr w:rsidR="005B3DA2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57AFB"/>
    <w:rsid w:val="000A0556"/>
    <w:rsid w:val="000A726F"/>
    <w:rsid w:val="00166A0C"/>
    <w:rsid w:val="00261891"/>
    <w:rsid w:val="00373EA7"/>
    <w:rsid w:val="003864DE"/>
    <w:rsid w:val="00483ECA"/>
    <w:rsid w:val="004A0DFA"/>
    <w:rsid w:val="004C4EE0"/>
    <w:rsid w:val="00514E66"/>
    <w:rsid w:val="00583943"/>
    <w:rsid w:val="005B3DA2"/>
    <w:rsid w:val="005C6578"/>
    <w:rsid w:val="0072410A"/>
    <w:rsid w:val="00732D11"/>
    <w:rsid w:val="007442F5"/>
    <w:rsid w:val="00757C1C"/>
    <w:rsid w:val="00774A6F"/>
    <w:rsid w:val="007C4EE7"/>
    <w:rsid w:val="0087503B"/>
    <w:rsid w:val="00920746"/>
    <w:rsid w:val="00A00B5E"/>
    <w:rsid w:val="00A23FAE"/>
    <w:rsid w:val="00A376FD"/>
    <w:rsid w:val="00C10847"/>
    <w:rsid w:val="00C5789A"/>
    <w:rsid w:val="00CF1D4E"/>
    <w:rsid w:val="00D01F1D"/>
    <w:rsid w:val="00D15859"/>
    <w:rsid w:val="00DF6CCD"/>
    <w:rsid w:val="00F336F2"/>
    <w:rsid w:val="00F97359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Brindley</cp:lastModifiedBy>
  <cp:revision>8</cp:revision>
  <dcterms:created xsi:type="dcterms:W3CDTF">2014-05-30T00:02:00Z</dcterms:created>
  <dcterms:modified xsi:type="dcterms:W3CDTF">2015-05-01T00:50:00Z</dcterms:modified>
</cp:coreProperties>
</file>