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51A46" wp14:editId="6AADD375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74BBB" wp14:editId="32F105E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AC14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:rsidR="000A0556" w:rsidRDefault="000A0556" w:rsidP="00D01F1D">
      <w:pPr>
        <w:jc w:val="center"/>
        <w:rPr>
          <w:b/>
          <w:sz w:val="28"/>
        </w:rPr>
      </w:pPr>
    </w:p>
    <w:p w:rsidR="00FE7FE6" w:rsidRDefault="00FE7FE6" w:rsidP="00D01F1D">
      <w:pPr>
        <w:jc w:val="center"/>
        <w:rPr>
          <w:b/>
          <w:sz w:val="28"/>
        </w:rPr>
      </w:pPr>
    </w:p>
    <w:p w:rsidR="007C4EE7" w:rsidRPr="000A0556" w:rsidRDefault="00904E37" w:rsidP="00D01F1D">
      <w:pPr>
        <w:jc w:val="center"/>
        <w:rPr>
          <w:b/>
          <w:sz w:val="28"/>
        </w:rPr>
      </w:pPr>
      <w:r>
        <w:rPr>
          <w:b/>
          <w:sz w:val="28"/>
        </w:rPr>
        <w:t>Strength</w:t>
      </w:r>
      <w:r w:rsidR="00E126E2">
        <w:rPr>
          <w:b/>
          <w:sz w:val="28"/>
        </w:rPr>
        <w:t xml:space="preserve"> vs Concentration</w:t>
      </w:r>
    </w:p>
    <w:p w:rsidR="00E126E2" w:rsidRDefault="00E126E2" w:rsidP="00E126E2">
      <w:r w:rsidRPr="00D01F1D">
        <w:rPr>
          <w:b/>
        </w:rPr>
        <w:t>Chemical</w:t>
      </w:r>
      <w:r>
        <w:rPr>
          <w:b/>
        </w:rPr>
        <w:t>s</w:t>
      </w:r>
      <w:r w:rsidRPr="00D01F1D">
        <w:rPr>
          <w:b/>
        </w:rPr>
        <w:t xml:space="preserve"> available:</w:t>
      </w:r>
      <w:r>
        <w:t xml:space="preserve"> </w:t>
      </w:r>
    </w:p>
    <w:p w:rsidR="00E126E2" w:rsidRDefault="00E126E2" w:rsidP="00E126E2">
      <w:r>
        <w:t xml:space="preserve">0.05M </w:t>
      </w:r>
      <w:proofErr w:type="spellStart"/>
      <w:r>
        <w:t>HCl</w:t>
      </w:r>
      <w:proofErr w:type="spellEnd"/>
      <w:r>
        <w:t xml:space="preserve"> (strong acid)</w:t>
      </w:r>
    </w:p>
    <w:p w:rsidR="00E126E2" w:rsidRDefault="00E126E2" w:rsidP="00E126E2">
      <w:r>
        <w:t>0.05M Acetic Acid (weak acid)</w:t>
      </w:r>
    </w:p>
    <w:p w:rsidR="00E126E2" w:rsidRDefault="00E126E2" w:rsidP="00E126E2"/>
    <w:p w:rsidR="00E126E2" w:rsidRDefault="00E126E2" w:rsidP="00E126E2">
      <w:r w:rsidRPr="00D01F1D">
        <w:rPr>
          <w:b/>
        </w:rPr>
        <w:t>Materials for demonstration provided in kit:</w:t>
      </w:r>
      <w:r w:rsidRPr="005C6578">
        <w:t xml:space="preserve"> </w:t>
      </w:r>
    </w:p>
    <w:p w:rsidR="00E126E2" w:rsidRDefault="00E126E2" w:rsidP="00E126E2">
      <w:proofErr w:type="gramStart"/>
      <w:r>
        <w:t>pH</w:t>
      </w:r>
      <w:proofErr w:type="gramEnd"/>
      <w:r>
        <w:t xml:space="preserve"> paper</w:t>
      </w:r>
    </w:p>
    <w:p w:rsidR="00E126E2" w:rsidRDefault="00E126E2" w:rsidP="00E126E2">
      <w:r>
        <w:t xml:space="preserve">Scintillation vials for water (for dilution purposes). </w:t>
      </w:r>
    </w:p>
    <w:p w:rsidR="00E126E2" w:rsidRDefault="00E126E2" w:rsidP="00E126E2">
      <w:r>
        <w:t xml:space="preserve">Gloves, napkins, marker to mark scintillation vials as used. </w:t>
      </w:r>
    </w:p>
    <w:p w:rsidR="00EB4AE7" w:rsidRDefault="00EB4AE7" w:rsidP="00E126E2">
      <w:r>
        <w:t>Plastic wrap to protect document camera (napkins affect pH paper)</w:t>
      </w:r>
    </w:p>
    <w:p w:rsidR="00E126E2" w:rsidRDefault="00E126E2" w:rsidP="00E126E2">
      <w:r w:rsidRPr="00D01F1D">
        <w:rPr>
          <w:b/>
        </w:rPr>
        <w:t>Materials used for multiple demos to add in</w:t>
      </w:r>
      <w:r>
        <w:t>: None</w:t>
      </w:r>
    </w:p>
    <w:p w:rsidR="00E126E2" w:rsidRDefault="00E126E2" w:rsidP="00E126E2">
      <w:r w:rsidRPr="00C10847">
        <w:rPr>
          <w:b/>
        </w:rPr>
        <w:t>Materials you must grab immediately before:</w:t>
      </w:r>
      <w:r>
        <w:rPr>
          <w:b/>
        </w:rPr>
        <w:t xml:space="preserve"> </w:t>
      </w:r>
      <w:r>
        <w:t>None</w:t>
      </w:r>
    </w:p>
    <w:p w:rsidR="00E126E2" w:rsidRDefault="00E126E2" w:rsidP="00E126E2">
      <w:r w:rsidRPr="00D01F1D">
        <w:rPr>
          <w:b/>
        </w:rPr>
        <w:t>Procedure for in class demo</w:t>
      </w:r>
      <w:r>
        <w:t xml:space="preserve">: </w:t>
      </w:r>
    </w:p>
    <w:p w:rsidR="00D760D8" w:rsidRPr="00B2679C" w:rsidRDefault="00D760D8" w:rsidP="00E126E2">
      <w:pPr>
        <w:rPr>
          <w:i/>
        </w:rPr>
      </w:pPr>
      <w:r w:rsidRPr="00B2679C">
        <w:rPr>
          <w:i/>
        </w:rPr>
        <w:t xml:space="preserve">Generally I have a student do most of the work for this while I talk.  Bring extra </w:t>
      </w:r>
      <w:proofErr w:type="spellStart"/>
      <w:r w:rsidRPr="00B2679C">
        <w:rPr>
          <w:i/>
        </w:rPr>
        <w:t>ppe</w:t>
      </w:r>
      <w:proofErr w:type="spellEnd"/>
      <w:r w:rsidRPr="00B2679C">
        <w:rPr>
          <w:i/>
        </w:rPr>
        <w:t xml:space="preserve"> if so desired. </w:t>
      </w:r>
    </w:p>
    <w:p w:rsidR="00EB4AE7" w:rsidRDefault="00EB4AE7" w:rsidP="00E126E2">
      <w:r>
        <w:t xml:space="preserve">Lay plastic wrap on document camera. Please be very </w:t>
      </w:r>
      <w:proofErr w:type="spellStart"/>
      <w:r>
        <w:t>very</w:t>
      </w:r>
      <w:proofErr w:type="spellEnd"/>
      <w:r>
        <w:t xml:space="preserve"> careful not to get anything on the document camera. Suggested: lay plastic wrap on napkins first in case of drips. </w:t>
      </w:r>
    </w:p>
    <w:p w:rsidR="0031168F" w:rsidRPr="00B2679C" w:rsidRDefault="0031168F" w:rsidP="00E126E2">
      <w:pPr>
        <w:rPr>
          <w:i/>
        </w:rPr>
      </w:pPr>
      <w:r w:rsidRPr="00B2679C">
        <w:rPr>
          <w:i/>
        </w:rPr>
        <w:t xml:space="preserve">Suggested: One of the slides included has spaces for the pH paper: Print it out and lay the strips next to the appropriate labels (use the plastic wrap over the paper). </w:t>
      </w:r>
    </w:p>
    <w:p w:rsidR="00E126E2" w:rsidRDefault="00E126E2" w:rsidP="00E126E2">
      <w:r>
        <w:t xml:space="preserve">Use pH paper to demonstrate that the strong 0.05M solution has a low pH (around 1), </w:t>
      </w:r>
    </w:p>
    <w:p w:rsidR="00E126E2" w:rsidRDefault="00E126E2" w:rsidP="00E126E2">
      <w:r>
        <w:t>Use pH paper to demonstrate that the weak 0.05M solution has a higher, but still acidic pH (around 4),</w:t>
      </w:r>
    </w:p>
    <w:p w:rsidR="00E126E2" w:rsidRDefault="00E126E2" w:rsidP="00E126E2">
      <w:r>
        <w:t>Have students guess what happens if a couple drops of strong acid is diluted in water</w:t>
      </w:r>
    </w:p>
    <w:p w:rsidR="00E126E2" w:rsidRDefault="00E126E2" w:rsidP="00E126E2">
      <w:r>
        <w:t xml:space="preserve">Dilute 1-2 drops in water vial and use pH paper to demonstrate that the pH is actually higher (around 5-6) than the weak acid. </w:t>
      </w:r>
      <w:r w:rsidR="00BA6787" w:rsidRPr="00B2679C">
        <w:rPr>
          <w:i/>
        </w:rPr>
        <w:t>I’ve found this works better if I dilute it in front of them, rather than showing up with a pred</w:t>
      </w:r>
      <w:r w:rsidR="00B2679C" w:rsidRPr="00B2679C">
        <w:rPr>
          <w:i/>
        </w:rPr>
        <w:t>etermined concentration in hand</w:t>
      </w:r>
      <w:r w:rsidR="00BA6787">
        <w:t xml:space="preserve">. </w:t>
      </w:r>
    </w:p>
    <w:p w:rsidR="00E126E2" w:rsidRDefault="00E126E2" w:rsidP="00E126E2">
      <w:r>
        <w:t xml:space="preserve">Have students explain why. </w:t>
      </w:r>
      <w:bookmarkStart w:id="0" w:name="_GoBack"/>
      <w:bookmarkEnd w:id="0"/>
    </w:p>
    <w:p w:rsidR="00E126E2" w:rsidRDefault="00E126E2" w:rsidP="00E126E2">
      <w:pPr>
        <w:rPr>
          <w:b/>
        </w:rPr>
      </w:pPr>
      <w:r w:rsidRPr="00DF6CCD">
        <w:rPr>
          <w:b/>
        </w:rPr>
        <w:t xml:space="preserve">Waste: </w:t>
      </w:r>
    </w:p>
    <w:p w:rsidR="00E126E2" w:rsidRDefault="00E126E2" w:rsidP="00E126E2">
      <w:proofErr w:type="gramStart"/>
      <w:r>
        <w:t>pH</w:t>
      </w:r>
      <w:proofErr w:type="gramEnd"/>
      <w:r>
        <w:t xml:space="preserve"> paper can be disposed of in the trash, cap vials, mark as used and return to stock room. </w:t>
      </w:r>
    </w:p>
    <w:p w:rsidR="00E126E2" w:rsidRPr="00DF6CCD" w:rsidRDefault="00E126E2" w:rsidP="00D01F1D">
      <w:pPr>
        <w:rPr>
          <w:b/>
        </w:rPr>
      </w:pPr>
    </w:p>
    <w:sectPr w:rsidR="00E126E2" w:rsidRPr="00DF6CCD" w:rsidSect="00FE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1D"/>
    <w:rsid w:val="000A0556"/>
    <w:rsid w:val="000A726F"/>
    <w:rsid w:val="000C7CE1"/>
    <w:rsid w:val="00234F99"/>
    <w:rsid w:val="00261891"/>
    <w:rsid w:val="002B761E"/>
    <w:rsid w:val="0031168F"/>
    <w:rsid w:val="00483ECA"/>
    <w:rsid w:val="0072410A"/>
    <w:rsid w:val="00774A6F"/>
    <w:rsid w:val="007C4EE7"/>
    <w:rsid w:val="00871244"/>
    <w:rsid w:val="00904E37"/>
    <w:rsid w:val="00A23FAE"/>
    <w:rsid w:val="00A718A2"/>
    <w:rsid w:val="00B2679C"/>
    <w:rsid w:val="00BA6787"/>
    <w:rsid w:val="00C10847"/>
    <w:rsid w:val="00D01F1D"/>
    <w:rsid w:val="00D760D8"/>
    <w:rsid w:val="00DF6CCD"/>
    <w:rsid w:val="00E126E2"/>
    <w:rsid w:val="00EB4AE7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Brindley</cp:lastModifiedBy>
  <cp:revision>11</cp:revision>
  <dcterms:created xsi:type="dcterms:W3CDTF">2014-05-30T18:20:00Z</dcterms:created>
  <dcterms:modified xsi:type="dcterms:W3CDTF">2015-05-01T01:33:00Z</dcterms:modified>
</cp:coreProperties>
</file>