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46" w:rsidRPr="0081437F" w:rsidRDefault="004E0E46">
      <w:pPr>
        <w:rPr>
          <w:rFonts w:ascii="Times New Roman" w:hAnsi="Times New Roman"/>
        </w:rPr>
      </w:pPr>
      <w:r w:rsidRPr="0081437F">
        <w:rPr>
          <w:rFonts w:ascii="Times New Roman" w:hAnsi="Times New Roman"/>
        </w:rPr>
        <w:t xml:space="preserve">Reading notes for </w:t>
      </w:r>
      <w:r w:rsidR="000F30DD" w:rsidRPr="0081437F">
        <w:rPr>
          <w:rFonts w:ascii="Times New Roman" w:hAnsi="Times New Roman"/>
        </w:rPr>
        <w:t>Carroll</w:t>
      </w:r>
      <w:r w:rsidRPr="0081437F">
        <w:rPr>
          <w:rFonts w:ascii="Times New Roman" w:hAnsi="Times New Roman"/>
        </w:rPr>
        <w:t xml:space="preserve">’s </w:t>
      </w:r>
      <w:r w:rsidRPr="0081437F">
        <w:rPr>
          <w:rFonts w:ascii="Times New Roman" w:hAnsi="Times New Roman"/>
          <w:u w:val="single"/>
        </w:rPr>
        <w:t>Symbolic Logic</w:t>
      </w:r>
    </w:p>
    <w:p w:rsidR="004E0E46" w:rsidRPr="0081437F" w:rsidRDefault="004E0E46">
      <w:pPr>
        <w:rPr>
          <w:rFonts w:ascii="Times New Roman" w:hAnsi="Times New Roman"/>
        </w:rPr>
      </w:pPr>
    </w:p>
    <w:p w:rsidR="00F76DB0" w:rsidRDefault="004E0E46">
      <w:pPr>
        <w:rPr>
          <w:rFonts w:ascii="Times New Roman" w:hAnsi="Times New Roman"/>
        </w:rPr>
      </w:pPr>
      <w:r w:rsidRPr="0081437F">
        <w:rPr>
          <w:rFonts w:ascii="Times New Roman" w:hAnsi="Times New Roman"/>
        </w:rPr>
        <w:t>We will not be concerned with the niceties of Carroll’s logical claims; our focus will be his conception of language.  The notes below are to help you understand enough about logic to be able to follow the contours of his argument.</w:t>
      </w:r>
    </w:p>
    <w:p w:rsidR="00F76DB0" w:rsidRDefault="00F76DB0">
      <w:pPr>
        <w:rPr>
          <w:rFonts w:ascii="Times New Roman" w:hAnsi="Times New Roman"/>
        </w:rPr>
      </w:pPr>
    </w:p>
    <w:p w:rsidR="00A557A7" w:rsidRPr="0081437F" w:rsidRDefault="00F76DB0">
      <w:pPr>
        <w:rPr>
          <w:rFonts w:ascii="Times New Roman" w:hAnsi="Times New Roman"/>
        </w:rPr>
      </w:pPr>
      <w:r>
        <w:rPr>
          <w:rFonts w:ascii="Times New Roman" w:hAnsi="Times New Roman"/>
        </w:rPr>
        <w:t>You can skip subsections 1, 4, 9, and 10, but do read sample problem #1 in section 10.</w:t>
      </w:r>
    </w:p>
    <w:p w:rsidR="005307AD" w:rsidRDefault="005307AD">
      <w:pPr>
        <w:rPr>
          <w:rFonts w:ascii="Times New Roman" w:hAnsi="Times New Roman"/>
        </w:rPr>
      </w:pPr>
    </w:p>
    <w:p w:rsidR="00FE60F1" w:rsidRPr="0081437F" w:rsidRDefault="00A557A7">
      <w:pPr>
        <w:rPr>
          <w:rFonts w:ascii="Times New Roman" w:hAnsi="Times New Roman"/>
        </w:rPr>
      </w:pPr>
      <w:r w:rsidRPr="0081437F">
        <w:rPr>
          <w:rFonts w:ascii="Times New Roman" w:hAnsi="Times New Roman"/>
        </w:rPr>
        <w:t>You</w:t>
      </w:r>
      <w:r w:rsidR="0081437F" w:rsidRPr="0081437F">
        <w:rPr>
          <w:rFonts w:ascii="Times New Roman" w:hAnsi="Times New Roman"/>
        </w:rPr>
        <w:t xml:space="preserve"> might want to</w:t>
      </w:r>
      <w:r w:rsidRPr="0081437F">
        <w:rPr>
          <w:rFonts w:ascii="Times New Roman" w:hAnsi="Times New Roman"/>
        </w:rPr>
        <w:t xml:space="preserve"> look at t</w:t>
      </w:r>
      <w:r w:rsidR="0081437F" w:rsidRPr="0081437F">
        <w:rPr>
          <w:rFonts w:ascii="Times New Roman" w:hAnsi="Times New Roman"/>
        </w:rPr>
        <w:t>he Wikipedia page on “syllogism</w:t>
      </w:r>
      <w:r w:rsidRPr="0081437F">
        <w:rPr>
          <w:rFonts w:ascii="Times New Roman" w:hAnsi="Times New Roman"/>
        </w:rPr>
        <w:t>”</w:t>
      </w:r>
      <w:r w:rsidR="0081437F" w:rsidRPr="0081437F">
        <w:rPr>
          <w:rFonts w:ascii="Times New Roman" w:hAnsi="Times New Roman"/>
        </w:rPr>
        <w:t xml:space="preserve">; the notes below are a distillation of that information for the purposes of our discussion. </w:t>
      </w:r>
    </w:p>
    <w:p w:rsidR="00FE60F1" w:rsidRPr="0081437F" w:rsidRDefault="00FE60F1">
      <w:pPr>
        <w:rPr>
          <w:rFonts w:ascii="Times New Roman" w:hAnsi="Times New Roman"/>
        </w:rPr>
      </w:pPr>
    </w:p>
    <w:p w:rsidR="00FE60F1" w:rsidRPr="0081437F" w:rsidRDefault="00FE60F1" w:rsidP="00FE60F1">
      <w:pPr>
        <w:pStyle w:val="NormalWeb"/>
        <w:spacing w:before="2" w:after="2"/>
        <w:rPr>
          <w:rFonts w:ascii="Times New Roman" w:hAnsi="Times New Roman"/>
          <w:sz w:val="24"/>
        </w:rPr>
      </w:pPr>
      <w:r w:rsidRPr="0081437F">
        <w:rPr>
          <w:rFonts w:ascii="Times New Roman" w:hAnsi="Times New Roman"/>
          <w:sz w:val="24"/>
        </w:rPr>
        <w:t xml:space="preserve">A </w:t>
      </w:r>
      <w:r w:rsidRPr="0081437F">
        <w:rPr>
          <w:rFonts w:ascii="Times New Roman" w:hAnsi="Times New Roman"/>
          <w:b/>
          <w:sz w:val="24"/>
        </w:rPr>
        <w:t>syllogism</w:t>
      </w:r>
      <w:r w:rsidRPr="0081437F">
        <w:rPr>
          <w:rFonts w:ascii="Times New Roman" w:hAnsi="Times New Roman"/>
          <w:sz w:val="24"/>
        </w:rPr>
        <w:t xml:space="preserve"> is a kind of </w:t>
      </w:r>
      <w:r w:rsidR="0081437F">
        <w:rPr>
          <w:rFonts w:ascii="Times New Roman" w:hAnsi="Times New Roman"/>
          <w:sz w:val="24"/>
        </w:rPr>
        <w:t xml:space="preserve">logical argument </w:t>
      </w:r>
      <w:r w:rsidRPr="0081437F">
        <w:rPr>
          <w:rFonts w:ascii="Times New Roman" w:hAnsi="Times New Roman"/>
          <w:sz w:val="24"/>
        </w:rPr>
        <w:t>that applies deductive reasoning to arrive at a conclusion based on two or more propositions that are asserted or assumed to be true.</w:t>
      </w:r>
    </w:p>
    <w:p w:rsidR="00FE60F1" w:rsidRPr="0081437F" w:rsidRDefault="00FE60F1" w:rsidP="00FE60F1">
      <w:pPr>
        <w:pStyle w:val="NormalWeb"/>
        <w:spacing w:before="2" w:after="2"/>
        <w:rPr>
          <w:rFonts w:ascii="Times New Roman" w:hAnsi="Times New Roman"/>
          <w:sz w:val="24"/>
        </w:rPr>
      </w:pPr>
      <w:r w:rsidRPr="0081437F">
        <w:rPr>
          <w:rFonts w:ascii="Times New Roman" w:hAnsi="Times New Roman"/>
          <w:sz w:val="24"/>
        </w:rPr>
        <w:t xml:space="preserve">In its earliest form, defined by Aristotle, from the combination of a general statement (the major premise) and a specific statement (the minor premise), a conclusion is deduced. For example, knowing that all men are mortal (major premise) and that Socrates is a man (minor premise), we may validly conclude that Socrates is mortal. Syllogistic arguments are usually represented in a </w:t>
      </w:r>
      <w:r w:rsidR="00F76DB0">
        <w:rPr>
          <w:rFonts w:ascii="Times New Roman" w:hAnsi="Times New Roman"/>
          <w:sz w:val="24"/>
        </w:rPr>
        <w:t>three-line form</w:t>
      </w:r>
      <w:r w:rsidRPr="0081437F">
        <w:rPr>
          <w:rFonts w:ascii="Times New Roman" w:hAnsi="Times New Roman"/>
          <w:sz w:val="24"/>
        </w:rPr>
        <w:t>:</w:t>
      </w:r>
    </w:p>
    <w:p w:rsidR="00FE60F1" w:rsidRPr="0081437F" w:rsidRDefault="00F76DB0" w:rsidP="0081437F">
      <w:pPr>
        <w:pStyle w:val="NormalWeb"/>
        <w:spacing w:before="2" w:after="2"/>
        <w:ind w:firstLine="720"/>
        <w:rPr>
          <w:rFonts w:ascii="Times New Roman" w:hAnsi="Times New Roman"/>
          <w:sz w:val="24"/>
        </w:rPr>
      </w:pPr>
      <w:r>
        <w:rPr>
          <w:rFonts w:ascii="Times New Roman" w:hAnsi="Times New Roman"/>
          <w:sz w:val="24"/>
        </w:rPr>
        <w:t>All men are mortal.</w:t>
      </w:r>
    </w:p>
    <w:p w:rsidR="00FE60F1" w:rsidRPr="0081437F" w:rsidRDefault="00F76DB0" w:rsidP="0081437F">
      <w:pPr>
        <w:pStyle w:val="NormalWeb"/>
        <w:spacing w:before="2" w:after="2"/>
        <w:ind w:firstLine="720"/>
        <w:rPr>
          <w:rFonts w:ascii="Times New Roman" w:hAnsi="Times New Roman"/>
          <w:sz w:val="24"/>
        </w:rPr>
      </w:pPr>
      <w:r>
        <w:rPr>
          <w:rFonts w:ascii="Times New Roman" w:hAnsi="Times New Roman"/>
          <w:sz w:val="24"/>
        </w:rPr>
        <w:t>Socrates is a man.</w:t>
      </w:r>
    </w:p>
    <w:p w:rsidR="00FE60F1" w:rsidRPr="0081437F" w:rsidRDefault="00FE60F1" w:rsidP="0081437F">
      <w:pPr>
        <w:pStyle w:val="NormalWeb"/>
        <w:spacing w:before="2" w:after="2"/>
        <w:ind w:firstLine="720"/>
        <w:rPr>
          <w:rFonts w:ascii="Times New Roman" w:hAnsi="Times New Roman"/>
          <w:sz w:val="24"/>
        </w:rPr>
      </w:pPr>
      <w:r w:rsidRPr="0081437F">
        <w:rPr>
          <w:rFonts w:ascii="Times New Roman" w:hAnsi="Times New Roman"/>
          <w:sz w:val="24"/>
        </w:rPr>
        <w:t>Therefore, Socrates is mortal.</w:t>
      </w:r>
    </w:p>
    <w:p w:rsidR="00FE60F1" w:rsidRPr="0081437F" w:rsidRDefault="00FE60F1">
      <w:pPr>
        <w:rPr>
          <w:rFonts w:ascii="Times New Roman" w:hAnsi="Times New Roman"/>
        </w:rPr>
      </w:pPr>
    </w:p>
    <w:p w:rsidR="0081437F" w:rsidRPr="0081437F" w:rsidRDefault="00FE60F1" w:rsidP="00A73C1B">
      <w:pPr>
        <w:spacing w:beforeLines="1" w:afterLines="1"/>
        <w:rPr>
          <w:rFonts w:ascii="Times New Roman" w:hAnsi="Times New Roman" w:cs="Times New Roman"/>
          <w:szCs w:val="20"/>
        </w:rPr>
      </w:pPr>
      <w:r w:rsidRPr="0081437F">
        <w:rPr>
          <w:rFonts w:ascii="Times New Roman" w:hAnsi="Times New Roman" w:cs="Times New Roman"/>
          <w:szCs w:val="20"/>
        </w:rPr>
        <w:t>The premises and conclusion of a syllogism can be any of four types, which are labeled by letter</w:t>
      </w:r>
      <w:r w:rsidR="0081437F">
        <w:rPr>
          <w:rFonts w:ascii="Times New Roman" w:hAnsi="Times New Roman" w:cs="Times New Roman"/>
          <w:szCs w:val="20"/>
        </w:rPr>
        <w:t xml:space="preserve">s </w:t>
      </w:r>
      <w:r w:rsidRPr="0081437F">
        <w:rPr>
          <w:rFonts w:ascii="Times New Roman" w:hAnsi="Times New Roman" w:cs="Times New Roman"/>
          <w:szCs w:val="20"/>
        </w:rPr>
        <w:t xml:space="preserve">as follows. The meaning of the letters </w:t>
      </w:r>
      <w:r w:rsidR="0081437F">
        <w:rPr>
          <w:rFonts w:ascii="Times New Roman" w:hAnsi="Times New Roman" w:cs="Times New Roman"/>
          <w:b/>
          <w:szCs w:val="20"/>
        </w:rPr>
        <w:t>A, E, I,</w:t>
      </w:r>
      <w:r w:rsidR="0081437F" w:rsidRPr="0081437F">
        <w:rPr>
          <w:rFonts w:ascii="Times New Roman" w:hAnsi="Times New Roman" w:cs="Times New Roman"/>
          <w:b/>
          <w:szCs w:val="20"/>
        </w:rPr>
        <w:t xml:space="preserve"> and O</w:t>
      </w:r>
      <w:r w:rsidR="0081437F" w:rsidRPr="0081437F">
        <w:rPr>
          <w:rFonts w:ascii="Times New Roman" w:hAnsi="Times New Roman" w:cs="Times New Roman"/>
          <w:szCs w:val="20"/>
        </w:rPr>
        <w:t xml:space="preserve"> </w:t>
      </w:r>
      <w:r w:rsidRPr="0081437F">
        <w:rPr>
          <w:rFonts w:ascii="Times New Roman" w:hAnsi="Times New Roman" w:cs="Times New Roman"/>
          <w:szCs w:val="20"/>
        </w:rPr>
        <w:t>is given by the table:</w:t>
      </w:r>
    </w:p>
    <w:p w:rsidR="00FE60F1" w:rsidRPr="0081437F" w:rsidRDefault="00FE60F1" w:rsidP="00A73C1B">
      <w:pPr>
        <w:spacing w:beforeLines="1" w:afterLines="1"/>
        <w:rPr>
          <w:rFonts w:ascii="Times New Roman" w:hAnsi="Times New Roman" w:cs="Times New Roman"/>
          <w:szCs w:val="20"/>
        </w:rPr>
      </w:pPr>
    </w:p>
    <w:tbl>
      <w:tblPr>
        <w:tblW w:w="0" w:type="auto"/>
        <w:tblCellSpacing w:w="15" w:type="dxa"/>
        <w:tblCellMar>
          <w:top w:w="15" w:type="dxa"/>
          <w:left w:w="15" w:type="dxa"/>
          <w:bottom w:w="15" w:type="dxa"/>
          <w:right w:w="15" w:type="dxa"/>
        </w:tblCellMar>
        <w:tblLook w:val="0000"/>
      </w:tblPr>
      <w:tblGrid>
        <w:gridCol w:w="126"/>
        <w:gridCol w:w="544"/>
        <w:gridCol w:w="110"/>
        <w:gridCol w:w="1037"/>
        <w:gridCol w:w="110"/>
        <w:gridCol w:w="770"/>
        <w:gridCol w:w="110"/>
        <w:gridCol w:w="747"/>
        <w:gridCol w:w="110"/>
        <w:gridCol w:w="997"/>
        <w:gridCol w:w="110"/>
        <w:gridCol w:w="1815"/>
        <w:gridCol w:w="110"/>
        <w:gridCol w:w="2064"/>
      </w:tblGrid>
      <w:tr w:rsidR="00FE60F1" w:rsidRPr="0081437F">
        <w:trPr>
          <w:tblCellSpacing w:w="15" w:type="dxa"/>
        </w:trPr>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proofErr w:type="gramStart"/>
            <w:r w:rsidRPr="0081437F">
              <w:rPr>
                <w:rFonts w:ascii="Times New Roman" w:hAnsi="Times New Roman"/>
                <w:i/>
                <w:szCs w:val="20"/>
              </w:rPr>
              <w:t>code</w:t>
            </w:r>
            <w:proofErr w:type="gramEnd"/>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proofErr w:type="gramStart"/>
            <w:r w:rsidRPr="0081437F">
              <w:rPr>
                <w:rFonts w:ascii="Times New Roman" w:hAnsi="Times New Roman"/>
                <w:i/>
                <w:szCs w:val="20"/>
              </w:rPr>
              <w:t>quantifier</w:t>
            </w:r>
            <w:proofErr w:type="gramEnd"/>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proofErr w:type="gramStart"/>
            <w:r w:rsidRPr="0081437F">
              <w:rPr>
                <w:rFonts w:ascii="Times New Roman" w:hAnsi="Times New Roman"/>
                <w:i/>
                <w:szCs w:val="20"/>
              </w:rPr>
              <w:t>subject</w:t>
            </w:r>
            <w:proofErr w:type="gramEnd"/>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proofErr w:type="gramStart"/>
            <w:r w:rsidRPr="0081437F">
              <w:rPr>
                <w:rFonts w:ascii="Times New Roman" w:hAnsi="Times New Roman"/>
                <w:i/>
                <w:szCs w:val="20"/>
              </w:rPr>
              <w:t>copula</w:t>
            </w:r>
            <w:proofErr w:type="gramEnd"/>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proofErr w:type="gramStart"/>
            <w:r w:rsidRPr="0081437F">
              <w:rPr>
                <w:rFonts w:ascii="Times New Roman" w:hAnsi="Times New Roman"/>
                <w:i/>
                <w:szCs w:val="20"/>
              </w:rPr>
              <w:t>predicate</w:t>
            </w:r>
            <w:proofErr w:type="gramEnd"/>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81437F" w:rsidP="00FE60F1">
            <w:pPr>
              <w:rPr>
                <w:rFonts w:ascii="Times New Roman" w:hAnsi="Times New Roman"/>
                <w:szCs w:val="20"/>
              </w:rPr>
            </w:pPr>
            <w:r w:rsidRPr="0081437F">
              <w:rPr>
                <w:rFonts w:ascii="Times New Roman" w:hAnsi="Times New Roman"/>
                <w:i/>
                <w:szCs w:val="20"/>
              </w:rPr>
              <w:t>T</w:t>
            </w:r>
            <w:r w:rsidR="00FE60F1" w:rsidRPr="0081437F">
              <w:rPr>
                <w:rFonts w:ascii="Times New Roman" w:hAnsi="Times New Roman"/>
                <w:i/>
                <w:szCs w:val="20"/>
              </w:rPr>
              <w:t>ype</w:t>
            </w:r>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81437F" w:rsidP="00FE60F1">
            <w:pPr>
              <w:rPr>
                <w:rFonts w:ascii="Times New Roman" w:hAnsi="Times New Roman"/>
                <w:szCs w:val="20"/>
              </w:rPr>
            </w:pPr>
            <w:r w:rsidRPr="0081437F">
              <w:rPr>
                <w:rFonts w:ascii="Times New Roman" w:hAnsi="Times New Roman"/>
                <w:i/>
                <w:szCs w:val="20"/>
              </w:rPr>
              <w:t>E</w:t>
            </w:r>
            <w:r w:rsidR="00FE60F1" w:rsidRPr="0081437F">
              <w:rPr>
                <w:rFonts w:ascii="Times New Roman" w:hAnsi="Times New Roman"/>
                <w:i/>
                <w:szCs w:val="20"/>
              </w:rPr>
              <w:t>xample</w:t>
            </w:r>
          </w:p>
        </w:tc>
      </w:tr>
      <w:tr w:rsidR="00FE60F1" w:rsidRPr="0081437F">
        <w:trPr>
          <w:tblCellSpacing w:w="15" w:type="dxa"/>
        </w:trPr>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proofErr w:type="gramStart"/>
            <w:r w:rsidRPr="0081437F">
              <w:rPr>
                <w:rFonts w:ascii="Times New Roman" w:hAnsi="Times New Roman"/>
                <w:szCs w:val="20"/>
              </w:rPr>
              <w:t>a</w:t>
            </w:r>
            <w:proofErr w:type="gramEnd"/>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r w:rsidRPr="0081437F">
              <w:rPr>
                <w:rFonts w:ascii="Times New Roman" w:hAnsi="Times New Roman"/>
                <w:szCs w:val="20"/>
              </w:rPr>
              <w:t>All</w:t>
            </w:r>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r w:rsidRPr="0081437F">
              <w:rPr>
                <w:rFonts w:ascii="Times New Roman" w:hAnsi="Times New Roman"/>
                <w:szCs w:val="20"/>
              </w:rPr>
              <w:t>S</w:t>
            </w:r>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proofErr w:type="gramStart"/>
            <w:r w:rsidRPr="0081437F">
              <w:rPr>
                <w:rFonts w:ascii="Times New Roman" w:hAnsi="Times New Roman"/>
                <w:szCs w:val="20"/>
              </w:rPr>
              <w:t>are</w:t>
            </w:r>
            <w:proofErr w:type="gramEnd"/>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r w:rsidRPr="0081437F">
              <w:rPr>
                <w:rFonts w:ascii="Times New Roman" w:hAnsi="Times New Roman"/>
                <w:szCs w:val="20"/>
              </w:rPr>
              <w:t>P</w:t>
            </w:r>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proofErr w:type="gramStart"/>
            <w:r w:rsidRPr="0081437F">
              <w:rPr>
                <w:rFonts w:ascii="Times New Roman" w:hAnsi="Times New Roman"/>
                <w:szCs w:val="20"/>
              </w:rPr>
              <w:t>universal</w:t>
            </w:r>
            <w:proofErr w:type="gramEnd"/>
            <w:r w:rsidRPr="0081437F">
              <w:rPr>
                <w:rFonts w:ascii="Times New Roman" w:hAnsi="Times New Roman"/>
                <w:szCs w:val="20"/>
              </w:rPr>
              <w:t xml:space="preserve"> affirmatives</w:t>
            </w:r>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r w:rsidRPr="0081437F">
              <w:rPr>
                <w:rFonts w:ascii="Times New Roman" w:hAnsi="Times New Roman"/>
                <w:szCs w:val="20"/>
              </w:rPr>
              <w:t>All humans are mortal.</w:t>
            </w:r>
          </w:p>
        </w:tc>
      </w:tr>
      <w:tr w:rsidR="00FE60F1" w:rsidRPr="0081437F">
        <w:trPr>
          <w:tblCellSpacing w:w="15" w:type="dxa"/>
        </w:trPr>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proofErr w:type="gramStart"/>
            <w:r w:rsidRPr="0081437F">
              <w:rPr>
                <w:rFonts w:ascii="Times New Roman" w:hAnsi="Times New Roman"/>
                <w:szCs w:val="20"/>
              </w:rPr>
              <w:t>e</w:t>
            </w:r>
            <w:proofErr w:type="gramEnd"/>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r w:rsidRPr="0081437F">
              <w:rPr>
                <w:rFonts w:ascii="Times New Roman" w:hAnsi="Times New Roman"/>
                <w:szCs w:val="20"/>
              </w:rPr>
              <w:t>No</w:t>
            </w:r>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r w:rsidRPr="0081437F">
              <w:rPr>
                <w:rFonts w:ascii="Times New Roman" w:hAnsi="Times New Roman"/>
                <w:szCs w:val="20"/>
              </w:rPr>
              <w:t>S</w:t>
            </w:r>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proofErr w:type="gramStart"/>
            <w:r w:rsidRPr="0081437F">
              <w:rPr>
                <w:rFonts w:ascii="Times New Roman" w:hAnsi="Times New Roman"/>
                <w:szCs w:val="20"/>
              </w:rPr>
              <w:t>are</w:t>
            </w:r>
            <w:proofErr w:type="gramEnd"/>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r w:rsidRPr="0081437F">
              <w:rPr>
                <w:rFonts w:ascii="Times New Roman" w:hAnsi="Times New Roman"/>
                <w:szCs w:val="20"/>
              </w:rPr>
              <w:t>P</w:t>
            </w:r>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proofErr w:type="gramStart"/>
            <w:r w:rsidRPr="0081437F">
              <w:rPr>
                <w:rFonts w:ascii="Times New Roman" w:hAnsi="Times New Roman"/>
                <w:szCs w:val="20"/>
              </w:rPr>
              <w:t>universal</w:t>
            </w:r>
            <w:proofErr w:type="gramEnd"/>
            <w:r w:rsidRPr="0081437F">
              <w:rPr>
                <w:rFonts w:ascii="Times New Roman" w:hAnsi="Times New Roman"/>
                <w:szCs w:val="20"/>
              </w:rPr>
              <w:t xml:space="preserve"> negatives</w:t>
            </w:r>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r w:rsidRPr="0081437F">
              <w:rPr>
                <w:rFonts w:ascii="Times New Roman" w:hAnsi="Times New Roman"/>
                <w:szCs w:val="20"/>
              </w:rPr>
              <w:t>No humans are perfect.</w:t>
            </w:r>
          </w:p>
        </w:tc>
      </w:tr>
      <w:tr w:rsidR="00FE60F1" w:rsidRPr="0081437F">
        <w:trPr>
          <w:tblCellSpacing w:w="15" w:type="dxa"/>
        </w:trPr>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proofErr w:type="spellStart"/>
            <w:proofErr w:type="gramStart"/>
            <w:r w:rsidRPr="0081437F">
              <w:rPr>
                <w:rFonts w:ascii="Times New Roman" w:hAnsi="Times New Roman"/>
                <w:szCs w:val="20"/>
              </w:rPr>
              <w:t>i</w:t>
            </w:r>
            <w:proofErr w:type="spellEnd"/>
            <w:proofErr w:type="gramEnd"/>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r w:rsidRPr="0081437F">
              <w:rPr>
                <w:rFonts w:ascii="Times New Roman" w:hAnsi="Times New Roman"/>
                <w:szCs w:val="20"/>
              </w:rPr>
              <w:t>Some</w:t>
            </w:r>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r w:rsidRPr="0081437F">
              <w:rPr>
                <w:rFonts w:ascii="Times New Roman" w:hAnsi="Times New Roman"/>
                <w:szCs w:val="20"/>
              </w:rPr>
              <w:t>S</w:t>
            </w:r>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proofErr w:type="gramStart"/>
            <w:r w:rsidRPr="0081437F">
              <w:rPr>
                <w:rFonts w:ascii="Times New Roman" w:hAnsi="Times New Roman"/>
                <w:szCs w:val="20"/>
              </w:rPr>
              <w:t>are</w:t>
            </w:r>
            <w:proofErr w:type="gramEnd"/>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r w:rsidRPr="0081437F">
              <w:rPr>
                <w:rFonts w:ascii="Times New Roman" w:hAnsi="Times New Roman"/>
                <w:szCs w:val="20"/>
              </w:rPr>
              <w:t>P</w:t>
            </w:r>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proofErr w:type="gramStart"/>
            <w:r w:rsidRPr="0081437F">
              <w:rPr>
                <w:rFonts w:ascii="Times New Roman" w:hAnsi="Times New Roman"/>
                <w:szCs w:val="20"/>
              </w:rPr>
              <w:t>particular</w:t>
            </w:r>
            <w:proofErr w:type="gramEnd"/>
            <w:r w:rsidRPr="0081437F">
              <w:rPr>
                <w:rFonts w:ascii="Times New Roman" w:hAnsi="Times New Roman"/>
                <w:szCs w:val="20"/>
              </w:rPr>
              <w:t xml:space="preserve"> affirmatives</w:t>
            </w:r>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r w:rsidRPr="0081437F">
              <w:rPr>
                <w:rFonts w:ascii="Times New Roman" w:hAnsi="Times New Roman"/>
                <w:szCs w:val="20"/>
              </w:rPr>
              <w:t>Some humans are healthy.</w:t>
            </w:r>
          </w:p>
        </w:tc>
      </w:tr>
      <w:tr w:rsidR="00FE60F1" w:rsidRPr="0081437F">
        <w:trPr>
          <w:tblCellSpacing w:w="15" w:type="dxa"/>
        </w:trPr>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proofErr w:type="gramStart"/>
            <w:r w:rsidRPr="0081437F">
              <w:rPr>
                <w:rFonts w:ascii="Times New Roman" w:hAnsi="Times New Roman"/>
                <w:szCs w:val="20"/>
              </w:rPr>
              <w:t>o</w:t>
            </w:r>
            <w:proofErr w:type="gramEnd"/>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r w:rsidRPr="0081437F">
              <w:rPr>
                <w:rFonts w:ascii="Times New Roman" w:hAnsi="Times New Roman"/>
                <w:szCs w:val="20"/>
              </w:rPr>
              <w:t>Some</w:t>
            </w:r>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r w:rsidRPr="0081437F">
              <w:rPr>
                <w:rFonts w:ascii="Times New Roman" w:hAnsi="Times New Roman"/>
                <w:szCs w:val="20"/>
              </w:rPr>
              <w:t>S</w:t>
            </w:r>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proofErr w:type="gramStart"/>
            <w:r w:rsidRPr="0081437F">
              <w:rPr>
                <w:rFonts w:ascii="Times New Roman" w:hAnsi="Times New Roman"/>
                <w:szCs w:val="20"/>
              </w:rPr>
              <w:t>are</w:t>
            </w:r>
            <w:proofErr w:type="gramEnd"/>
            <w:r w:rsidRPr="0081437F">
              <w:rPr>
                <w:rFonts w:ascii="Times New Roman" w:hAnsi="Times New Roman"/>
                <w:szCs w:val="20"/>
              </w:rPr>
              <w:t xml:space="preserve"> not</w:t>
            </w:r>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r w:rsidRPr="0081437F">
              <w:rPr>
                <w:rFonts w:ascii="Times New Roman" w:hAnsi="Times New Roman"/>
                <w:szCs w:val="20"/>
              </w:rPr>
              <w:t>P</w:t>
            </w:r>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proofErr w:type="gramStart"/>
            <w:r w:rsidRPr="0081437F">
              <w:rPr>
                <w:rFonts w:ascii="Times New Roman" w:hAnsi="Times New Roman"/>
                <w:szCs w:val="20"/>
              </w:rPr>
              <w:t>particular</w:t>
            </w:r>
            <w:proofErr w:type="gramEnd"/>
            <w:r w:rsidRPr="0081437F">
              <w:rPr>
                <w:rFonts w:ascii="Times New Roman" w:hAnsi="Times New Roman"/>
                <w:szCs w:val="20"/>
              </w:rPr>
              <w:t xml:space="preserve"> negatives</w:t>
            </w:r>
          </w:p>
        </w:tc>
        <w:tc>
          <w:tcPr>
            <w:tcW w:w="0" w:type="auto"/>
            <w:shd w:val="clear" w:color="auto" w:fill="auto"/>
            <w:vAlign w:val="center"/>
          </w:tcPr>
          <w:p w:rsidR="00FE60F1" w:rsidRPr="0081437F" w:rsidRDefault="00FE60F1" w:rsidP="00FE60F1">
            <w:pPr>
              <w:rPr>
                <w:rFonts w:ascii="Times New Roman" w:hAnsi="Times New Roman"/>
                <w:szCs w:val="20"/>
              </w:rPr>
            </w:pPr>
          </w:p>
        </w:tc>
        <w:tc>
          <w:tcPr>
            <w:tcW w:w="0" w:type="auto"/>
            <w:shd w:val="clear" w:color="auto" w:fill="auto"/>
            <w:vAlign w:val="center"/>
          </w:tcPr>
          <w:p w:rsidR="00FE60F1" w:rsidRPr="0081437F" w:rsidRDefault="00FE60F1" w:rsidP="00FE60F1">
            <w:pPr>
              <w:rPr>
                <w:rFonts w:ascii="Times New Roman" w:hAnsi="Times New Roman"/>
                <w:szCs w:val="20"/>
              </w:rPr>
            </w:pPr>
            <w:r w:rsidRPr="0081437F">
              <w:rPr>
                <w:rFonts w:ascii="Times New Roman" w:hAnsi="Times New Roman"/>
                <w:szCs w:val="20"/>
              </w:rPr>
              <w:t>Some humans are not clever.</w:t>
            </w:r>
          </w:p>
        </w:tc>
      </w:tr>
    </w:tbl>
    <w:p w:rsidR="00FE60F1" w:rsidRPr="0081437F" w:rsidRDefault="00FE60F1">
      <w:pPr>
        <w:rPr>
          <w:rFonts w:ascii="Times New Roman" w:hAnsi="Times New Roman"/>
        </w:rPr>
      </w:pPr>
    </w:p>
    <w:p w:rsidR="004E0E46" w:rsidRPr="0081437F" w:rsidRDefault="00FE60F1">
      <w:pPr>
        <w:rPr>
          <w:rFonts w:ascii="Times New Roman" w:hAnsi="Times New Roman"/>
        </w:rPr>
      </w:pPr>
      <w:r w:rsidRPr="0081437F">
        <w:rPr>
          <w:rFonts w:ascii="Times New Roman" w:hAnsi="Times New Roman"/>
        </w:rPr>
        <w:t>You will sometimes see Carroll refer to the scholastic names o</w:t>
      </w:r>
      <w:r w:rsidR="005307AD">
        <w:rPr>
          <w:rFonts w:ascii="Times New Roman" w:hAnsi="Times New Roman"/>
        </w:rPr>
        <w:t>f syllogistic types; on page 168, for instance, he refers to the syllogism “</w:t>
      </w:r>
      <w:proofErr w:type="spellStart"/>
      <w:r w:rsidR="005307AD">
        <w:rPr>
          <w:rFonts w:ascii="Times New Roman" w:hAnsi="Times New Roman"/>
        </w:rPr>
        <w:t>Darapti</w:t>
      </w:r>
      <w:proofErr w:type="spellEnd"/>
      <w:r w:rsidR="005307AD">
        <w:rPr>
          <w:rFonts w:ascii="Times New Roman" w:hAnsi="Times New Roman"/>
        </w:rPr>
        <w:t xml:space="preserve">,” and on 170, </w:t>
      </w:r>
      <w:proofErr w:type="gramStart"/>
      <w:r w:rsidR="005307AD">
        <w:rPr>
          <w:rFonts w:ascii="Times New Roman" w:hAnsi="Times New Roman"/>
        </w:rPr>
        <w:t>he</w:t>
      </w:r>
      <w:proofErr w:type="gramEnd"/>
      <w:r w:rsidR="005307AD">
        <w:rPr>
          <w:rFonts w:ascii="Times New Roman" w:hAnsi="Times New Roman"/>
        </w:rPr>
        <w:t xml:space="preserve"> mentions</w:t>
      </w:r>
      <w:r w:rsidRPr="0081437F">
        <w:rPr>
          <w:rFonts w:ascii="Times New Roman" w:hAnsi="Times New Roman"/>
        </w:rPr>
        <w:t xml:space="preserve"> “</w:t>
      </w:r>
      <w:proofErr w:type="spellStart"/>
      <w:r w:rsidR="0081437F">
        <w:rPr>
          <w:rFonts w:ascii="Times New Roman" w:hAnsi="Times New Roman"/>
        </w:rPr>
        <w:t>Disamis</w:t>
      </w:r>
      <w:proofErr w:type="spellEnd"/>
      <w:r w:rsidR="0081437F">
        <w:rPr>
          <w:rFonts w:ascii="Times New Roman" w:hAnsi="Times New Roman"/>
        </w:rPr>
        <w:t xml:space="preserve">, </w:t>
      </w:r>
      <w:proofErr w:type="spellStart"/>
      <w:r w:rsidR="0081437F">
        <w:rPr>
          <w:rFonts w:ascii="Times New Roman" w:hAnsi="Times New Roman"/>
        </w:rPr>
        <w:t>Datisi</w:t>
      </w:r>
      <w:proofErr w:type="spellEnd"/>
      <w:r w:rsidR="0081437F">
        <w:rPr>
          <w:rFonts w:ascii="Times New Roman" w:hAnsi="Times New Roman"/>
        </w:rPr>
        <w:t xml:space="preserve">, </w:t>
      </w:r>
      <w:proofErr w:type="spellStart"/>
      <w:r w:rsidR="0081437F">
        <w:rPr>
          <w:rFonts w:ascii="Times New Roman" w:hAnsi="Times New Roman"/>
        </w:rPr>
        <w:t>Felapton</w:t>
      </w:r>
      <w:proofErr w:type="spellEnd"/>
      <w:r w:rsidR="0081437F">
        <w:rPr>
          <w:rFonts w:ascii="Times New Roman" w:hAnsi="Times New Roman"/>
        </w:rPr>
        <w:t xml:space="preserve">, and </w:t>
      </w:r>
      <w:proofErr w:type="spellStart"/>
      <w:r w:rsidR="0081437F">
        <w:rPr>
          <w:rFonts w:ascii="Times New Roman" w:hAnsi="Times New Roman"/>
        </w:rPr>
        <w:t>F</w:t>
      </w:r>
      <w:r w:rsidRPr="0081437F">
        <w:rPr>
          <w:rFonts w:ascii="Times New Roman" w:hAnsi="Times New Roman"/>
        </w:rPr>
        <w:t>resison</w:t>
      </w:r>
      <w:proofErr w:type="spellEnd"/>
      <w:r w:rsidRPr="0081437F">
        <w:rPr>
          <w:rFonts w:ascii="Times New Roman" w:hAnsi="Times New Roman"/>
        </w:rPr>
        <w:t>.”  These are mnemonic</w:t>
      </w:r>
      <w:r w:rsidR="004E0E46" w:rsidRPr="0081437F">
        <w:rPr>
          <w:rFonts w:ascii="Times New Roman" w:hAnsi="Times New Roman"/>
        </w:rPr>
        <w:t xml:space="preserve"> names built around the</w:t>
      </w:r>
      <w:r w:rsidRPr="0081437F">
        <w:rPr>
          <w:rFonts w:ascii="Times New Roman" w:hAnsi="Times New Roman"/>
        </w:rPr>
        <w:t xml:space="preserve"> letters A, E, </w:t>
      </w:r>
      <w:proofErr w:type="gramStart"/>
      <w:r w:rsidRPr="0081437F">
        <w:rPr>
          <w:rFonts w:ascii="Times New Roman" w:hAnsi="Times New Roman"/>
        </w:rPr>
        <w:t xml:space="preserve">I, </w:t>
      </w:r>
      <w:r w:rsidR="004E0E46" w:rsidRPr="0081437F">
        <w:rPr>
          <w:rFonts w:ascii="Times New Roman" w:hAnsi="Times New Roman"/>
        </w:rPr>
        <w:t xml:space="preserve">and </w:t>
      </w:r>
      <w:r w:rsidRPr="0081437F">
        <w:rPr>
          <w:rFonts w:ascii="Times New Roman" w:hAnsi="Times New Roman"/>
        </w:rPr>
        <w:t>O</w:t>
      </w:r>
      <w:proofErr w:type="gramEnd"/>
      <w:r w:rsidR="004E0E46" w:rsidRPr="0081437F">
        <w:rPr>
          <w:rFonts w:ascii="Times New Roman" w:hAnsi="Times New Roman"/>
        </w:rPr>
        <w:t xml:space="preserve">.  For instance, </w:t>
      </w:r>
      <w:r w:rsidRPr="0081437F">
        <w:rPr>
          <w:rFonts w:ascii="Times New Roman" w:hAnsi="Times New Roman"/>
        </w:rPr>
        <w:t xml:space="preserve"> 'Barbara' stands for AAA, </w:t>
      </w:r>
      <w:r w:rsidR="004E0E46" w:rsidRPr="0081437F">
        <w:rPr>
          <w:rFonts w:ascii="Times New Roman" w:hAnsi="Times New Roman"/>
        </w:rPr>
        <w:t xml:space="preserve">where the 2 premises are “All” statements and so is the conclusion; </w:t>
      </w:r>
      <w:r w:rsidRPr="0081437F">
        <w:rPr>
          <w:rFonts w:ascii="Times New Roman" w:hAnsi="Times New Roman"/>
        </w:rPr>
        <w:t>'</w:t>
      </w:r>
      <w:proofErr w:type="spellStart"/>
      <w:r w:rsidRPr="0081437F">
        <w:rPr>
          <w:rFonts w:ascii="Times New Roman" w:hAnsi="Times New Roman"/>
        </w:rPr>
        <w:t>Celarent</w:t>
      </w:r>
      <w:proofErr w:type="spellEnd"/>
      <w:r w:rsidRPr="0081437F">
        <w:rPr>
          <w:rFonts w:ascii="Times New Roman" w:hAnsi="Times New Roman"/>
        </w:rPr>
        <w:t xml:space="preserve">' </w:t>
      </w:r>
      <w:r w:rsidR="004E0E46" w:rsidRPr="0081437F">
        <w:rPr>
          <w:rFonts w:ascii="Times New Roman" w:hAnsi="Times New Roman"/>
        </w:rPr>
        <w:t xml:space="preserve">stands for EAE, in which the major premise and conclusion are “No” statements and the minor premise is an “All” statement. </w:t>
      </w:r>
    </w:p>
    <w:p w:rsidR="004E0E46" w:rsidRPr="0081437F" w:rsidRDefault="004E0E46">
      <w:pPr>
        <w:rPr>
          <w:rFonts w:ascii="Times New Roman" w:hAnsi="Times New Roman"/>
        </w:rPr>
      </w:pPr>
    </w:p>
    <w:p w:rsidR="004E0E46" w:rsidRPr="0081437F" w:rsidRDefault="0081437F" w:rsidP="004E0E46">
      <w:pPr>
        <w:rPr>
          <w:rFonts w:ascii="Times New Roman" w:hAnsi="Times New Roman"/>
        </w:rPr>
      </w:pPr>
      <w:r w:rsidRPr="0081437F">
        <w:rPr>
          <w:rFonts w:ascii="Times New Roman" w:hAnsi="Times New Roman"/>
        </w:rPr>
        <w:t xml:space="preserve">A </w:t>
      </w:r>
      <w:r w:rsidR="004E0E46" w:rsidRPr="0081437F">
        <w:rPr>
          <w:rFonts w:ascii="Times New Roman" w:hAnsi="Times New Roman"/>
          <w:b/>
        </w:rPr>
        <w:t>copula</w:t>
      </w:r>
      <w:r w:rsidR="004E0E46" w:rsidRPr="0081437F">
        <w:rPr>
          <w:rFonts w:ascii="Times New Roman" w:hAnsi="Times New Roman"/>
        </w:rPr>
        <w:t xml:space="preserve"> is a word that links subject and predicate.  In English, that is the verb “to be,” as in the phrase “</w:t>
      </w:r>
      <w:r>
        <w:rPr>
          <w:rFonts w:ascii="Times New Roman" w:hAnsi="Times New Roman"/>
        </w:rPr>
        <w:t>me</w:t>
      </w:r>
      <w:r w:rsidR="004E0E46" w:rsidRPr="0081437F">
        <w:rPr>
          <w:rFonts w:ascii="Times New Roman" w:hAnsi="Times New Roman"/>
        </w:rPr>
        <w:t xml:space="preserve">n </w:t>
      </w:r>
      <w:r w:rsidR="004E0E46" w:rsidRPr="00F76DB0">
        <w:rPr>
          <w:rFonts w:ascii="Times New Roman" w:hAnsi="Times New Roman"/>
          <w:u w:val="single"/>
        </w:rPr>
        <w:t>are</w:t>
      </w:r>
      <w:r w:rsidR="004E0E46" w:rsidRPr="0081437F">
        <w:rPr>
          <w:rFonts w:ascii="Times New Roman" w:hAnsi="Times New Roman"/>
        </w:rPr>
        <w:t xml:space="preserve"> mortal,” or “Socrates </w:t>
      </w:r>
      <w:r w:rsidR="004E0E46" w:rsidRPr="00F76DB0">
        <w:rPr>
          <w:rFonts w:ascii="Times New Roman" w:hAnsi="Times New Roman"/>
          <w:u w:val="single"/>
        </w:rPr>
        <w:t>is</w:t>
      </w:r>
      <w:r w:rsidR="004E0E46" w:rsidRPr="0081437F">
        <w:rPr>
          <w:rFonts w:ascii="Times New Roman" w:hAnsi="Times New Roman"/>
        </w:rPr>
        <w:t xml:space="preserve"> a man.” </w:t>
      </w:r>
    </w:p>
    <w:p w:rsidR="004E0E46" w:rsidRPr="0081437F" w:rsidRDefault="004E0E46" w:rsidP="004E0E46">
      <w:pPr>
        <w:rPr>
          <w:rFonts w:ascii="Times New Roman" w:hAnsi="Times New Roman"/>
        </w:rPr>
      </w:pPr>
    </w:p>
    <w:p w:rsidR="004E0E46" w:rsidRPr="0081437F" w:rsidRDefault="004E0E46" w:rsidP="004E0E46">
      <w:pPr>
        <w:pStyle w:val="NormalWeb"/>
        <w:spacing w:before="2" w:after="2"/>
        <w:rPr>
          <w:rFonts w:ascii="Times New Roman" w:hAnsi="Times New Roman"/>
          <w:sz w:val="24"/>
        </w:rPr>
      </w:pPr>
      <w:r w:rsidRPr="0081437F">
        <w:rPr>
          <w:rFonts w:ascii="Times New Roman" w:hAnsi="Times New Roman"/>
          <w:sz w:val="24"/>
        </w:rPr>
        <w:t xml:space="preserve">If a statement includes a term such that the statement is false if the term has no instances, then the statement is said to have </w:t>
      </w:r>
      <w:r w:rsidRPr="0081437F">
        <w:rPr>
          <w:rFonts w:ascii="Times New Roman" w:hAnsi="Times New Roman"/>
          <w:b/>
          <w:sz w:val="24"/>
        </w:rPr>
        <w:t>existential import</w:t>
      </w:r>
      <w:r w:rsidRPr="0081437F">
        <w:rPr>
          <w:rFonts w:ascii="Times New Roman" w:hAnsi="Times New Roman"/>
          <w:sz w:val="24"/>
        </w:rPr>
        <w:t xml:space="preserve"> with respect to that term. In particular, a universal statement of the form </w:t>
      </w:r>
      <w:r w:rsidRPr="0081437F">
        <w:rPr>
          <w:rFonts w:ascii="Times New Roman" w:hAnsi="Times New Roman"/>
          <w:i/>
          <w:sz w:val="24"/>
        </w:rPr>
        <w:t>All A is B</w:t>
      </w:r>
      <w:r w:rsidRPr="0081437F">
        <w:rPr>
          <w:rFonts w:ascii="Times New Roman" w:hAnsi="Times New Roman"/>
          <w:sz w:val="24"/>
        </w:rPr>
        <w:t xml:space="preserve"> has existential import with respect to A if </w:t>
      </w:r>
      <w:r w:rsidRPr="0081437F">
        <w:rPr>
          <w:rFonts w:ascii="Times New Roman" w:hAnsi="Times New Roman"/>
          <w:i/>
          <w:sz w:val="24"/>
        </w:rPr>
        <w:t>All A is B</w:t>
      </w:r>
      <w:r w:rsidRPr="0081437F">
        <w:rPr>
          <w:rFonts w:ascii="Times New Roman" w:hAnsi="Times New Roman"/>
          <w:sz w:val="24"/>
        </w:rPr>
        <w:t xml:space="preserve"> is false when there are no </w:t>
      </w:r>
      <w:proofErr w:type="gramStart"/>
      <w:r w:rsidRPr="0081437F">
        <w:rPr>
          <w:rFonts w:ascii="Times New Roman" w:hAnsi="Times New Roman"/>
          <w:sz w:val="24"/>
        </w:rPr>
        <w:t>As</w:t>
      </w:r>
      <w:proofErr w:type="gramEnd"/>
      <w:r w:rsidRPr="0081437F">
        <w:rPr>
          <w:rFonts w:ascii="Times New Roman" w:hAnsi="Times New Roman"/>
          <w:sz w:val="24"/>
        </w:rPr>
        <w:t>.  If "Monica claims all her books were Pulitzer Prize winners," is she claiming that he wrote any books? If not, then is what she claims true? Suppose Joe says none of his friends are stupid; is that true if he has no friends?</w:t>
      </w:r>
    </w:p>
    <w:p w:rsidR="00A557A7" w:rsidRPr="0081437F" w:rsidRDefault="00A557A7">
      <w:pPr>
        <w:rPr>
          <w:rFonts w:ascii="Times New Roman" w:hAnsi="Times New Roman"/>
        </w:rPr>
      </w:pPr>
    </w:p>
    <w:p w:rsidR="005307AD" w:rsidRDefault="000F30DD">
      <w:pPr>
        <w:rPr>
          <w:rFonts w:ascii="Times New Roman" w:hAnsi="Times New Roman"/>
        </w:rPr>
      </w:pPr>
      <w:r w:rsidRPr="0081437F">
        <w:rPr>
          <w:rFonts w:ascii="Times New Roman" w:hAnsi="Times New Roman"/>
        </w:rPr>
        <w:t>Do you see any points of similarity between Carroll’s discussion in section 2, “The ‘Existential Import’ of Propositions,” and Alice’s conversation with Humpty Dumpty?</w:t>
      </w:r>
    </w:p>
    <w:p w:rsidR="005307AD" w:rsidRDefault="005307AD">
      <w:pPr>
        <w:rPr>
          <w:rFonts w:ascii="Times New Roman" w:hAnsi="Times New Roman"/>
        </w:rPr>
      </w:pPr>
    </w:p>
    <w:p w:rsidR="000F30DD" w:rsidRPr="0081437F" w:rsidRDefault="005307AD">
      <w:pPr>
        <w:rPr>
          <w:rFonts w:ascii="Times New Roman" w:hAnsi="Times New Roman"/>
        </w:rPr>
      </w:pPr>
      <w:r>
        <w:rPr>
          <w:rFonts w:ascii="Times New Roman" w:hAnsi="Times New Roman"/>
        </w:rPr>
        <w:t xml:space="preserve">On the face of it, Carroll ‘s </w:t>
      </w:r>
      <w:r w:rsidR="002D27E3">
        <w:rPr>
          <w:rFonts w:ascii="Times New Roman" w:hAnsi="Times New Roman"/>
        </w:rPr>
        <w:t xml:space="preserve">logical “method” aims simply to making it easier to manage complicated series of premises.  Can you speculate as to other reasons he might have developed a scheme of this kind?  Are there any social/political overtones to his language, metaphors, and examples? </w:t>
      </w:r>
    </w:p>
    <w:sectPr w:rsidR="000F30DD" w:rsidRPr="0081437F" w:rsidSect="000F30D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F30DD"/>
    <w:rsid w:val="000F30DD"/>
    <w:rsid w:val="002D27E3"/>
    <w:rsid w:val="004E0E46"/>
    <w:rsid w:val="005307AD"/>
    <w:rsid w:val="0081437F"/>
    <w:rsid w:val="00A557A7"/>
    <w:rsid w:val="00A73C1B"/>
    <w:rsid w:val="00B628CC"/>
    <w:rsid w:val="00C96F90"/>
    <w:rsid w:val="00F76DB0"/>
    <w:rsid w:val="00FE60F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628CC"/>
    <w:pPr>
      <w:spacing w:beforeLines="1" w:afterLines="1"/>
    </w:pPr>
    <w:rPr>
      <w:rFonts w:ascii="Times" w:hAnsi="Times" w:cs="Times New Roman"/>
      <w:sz w:val="20"/>
      <w:szCs w:val="20"/>
    </w:rPr>
  </w:style>
  <w:style w:type="character" w:styleId="Hyperlink">
    <w:name w:val="Hyperlink"/>
    <w:basedOn w:val="DefaultParagraphFont"/>
    <w:uiPriority w:val="99"/>
    <w:rsid w:val="00C96F90"/>
    <w:rPr>
      <w:color w:val="0000FF"/>
      <w:u w:val="single"/>
    </w:rPr>
  </w:style>
</w:styles>
</file>

<file path=word/webSettings.xml><?xml version="1.0" encoding="utf-8"?>
<w:webSettings xmlns:r="http://schemas.openxmlformats.org/officeDocument/2006/relationships" xmlns:w="http://schemas.openxmlformats.org/wordprocessingml/2006/main">
  <w:divs>
    <w:div w:id="641158689">
      <w:bodyDiv w:val="1"/>
      <w:marLeft w:val="0"/>
      <w:marRight w:val="0"/>
      <w:marTop w:val="0"/>
      <w:marBottom w:val="0"/>
      <w:divBdr>
        <w:top w:val="none" w:sz="0" w:space="0" w:color="auto"/>
        <w:left w:val="none" w:sz="0" w:space="0" w:color="auto"/>
        <w:bottom w:val="none" w:sz="0" w:space="0" w:color="auto"/>
        <w:right w:val="none" w:sz="0" w:space="0" w:color="auto"/>
      </w:divBdr>
    </w:div>
    <w:div w:id="1460762737">
      <w:bodyDiv w:val="1"/>
      <w:marLeft w:val="0"/>
      <w:marRight w:val="0"/>
      <w:marTop w:val="0"/>
      <w:marBottom w:val="0"/>
      <w:divBdr>
        <w:top w:val="none" w:sz="0" w:space="0" w:color="auto"/>
        <w:left w:val="none" w:sz="0" w:space="0" w:color="auto"/>
        <w:bottom w:val="none" w:sz="0" w:space="0" w:color="auto"/>
        <w:right w:val="none" w:sz="0" w:space="0" w:color="auto"/>
      </w:divBdr>
    </w:div>
    <w:div w:id="1578587087">
      <w:bodyDiv w:val="1"/>
      <w:marLeft w:val="0"/>
      <w:marRight w:val="0"/>
      <w:marTop w:val="0"/>
      <w:marBottom w:val="0"/>
      <w:divBdr>
        <w:top w:val="none" w:sz="0" w:space="0" w:color="auto"/>
        <w:left w:val="none" w:sz="0" w:space="0" w:color="auto"/>
        <w:bottom w:val="none" w:sz="0" w:space="0" w:color="auto"/>
        <w:right w:val="none" w:sz="0" w:space="0" w:color="auto"/>
      </w:divBdr>
    </w:div>
    <w:div w:id="1660115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488</Words>
  <Characters>2783</Characters>
  <Application>Microsoft Macintosh Word</Application>
  <DocSecurity>0</DocSecurity>
  <Lines>23</Lines>
  <Paragraphs>5</Paragraphs>
  <ScaleCrop>false</ScaleCrop>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Henderson</dc:creator>
  <cp:keywords/>
  <cp:lastModifiedBy>Andrea Henderson</cp:lastModifiedBy>
  <cp:revision>2</cp:revision>
  <dcterms:created xsi:type="dcterms:W3CDTF">2014-08-15T17:47:00Z</dcterms:created>
  <dcterms:modified xsi:type="dcterms:W3CDTF">2014-11-11T20:52:00Z</dcterms:modified>
</cp:coreProperties>
</file>