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4802" w14:textId="7D878289" w:rsidR="00DA2A16" w:rsidRDefault="00DA2A16" w:rsidP="00DA2A16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A2A16">
        <w:rPr>
          <w:rFonts w:ascii="Times New Roman" w:eastAsia="Times New Roman" w:hAnsi="Times New Roman" w:cs="Times New Roman"/>
          <w:b/>
          <w:bCs/>
          <w:color w:val="000000"/>
          <w:kern w:val="36"/>
        </w:rPr>
        <w:t>Ode on Melancholy</w:t>
      </w:r>
    </w:p>
    <w:p w14:paraId="5BDF4619" w14:textId="35D4538A" w:rsidR="00DA2A16" w:rsidRDefault="00DA2A16" w:rsidP="00DA2A16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DA2A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John Keats</w:t>
      </w:r>
    </w:p>
    <w:p w14:paraId="2D959905" w14:textId="77777777" w:rsidR="00DA2A16" w:rsidRPr="00DA2A16" w:rsidRDefault="00DA2A16" w:rsidP="00DA2A16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1F9110F7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No, no, go not to Lethe, neither twist </w:t>
      </w:r>
    </w:p>
    <w:p w14:paraId="1B448C14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 Wolf's-bane, tight-rooted, for its poisonous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wine;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2FBEA585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Nor suffer thy pale forehead to be </w:t>
      </w:r>
      <w:proofErr w:type="spellStart"/>
      <w:r w:rsidRPr="00DA2A16">
        <w:rPr>
          <w:rFonts w:ascii="Times New Roman" w:eastAsia="Times New Roman" w:hAnsi="Times New Roman" w:cs="Times New Roman"/>
          <w:color w:val="000000"/>
        </w:rPr>
        <w:t>kiss'd</w:t>
      </w:r>
      <w:proofErr w:type="spell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3FE0B961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 By nightshade, ruby grape of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Proserpine;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2B34A4D1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         Make not your rosary of yew-berries, </w:t>
      </w:r>
    </w:p>
    <w:p w14:paraId="1DA3B2F4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 Nor let the beetle, nor the death-moth be </w:t>
      </w:r>
    </w:p>
    <w:p w14:paraId="2C1509FE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         Your mournful Psyche, nor the downy owl </w:t>
      </w:r>
    </w:p>
    <w:p w14:paraId="3E2D1676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A partner in your sorrow's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mysteries;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62C387C1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 For shade to shade will come too drowsily, </w:t>
      </w:r>
    </w:p>
    <w:p w14:paraId="023BDD9F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         And drown the wakeful anguish of the soul. </w:t>
      </w:r>
    </w:p>
    <w:p w14:paraId="4DB1BC75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97A7FA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But when the melancholy fit shall fall </w:t>
      </w:r>
    </w:p>
    <w:p w14:paraId="7313F9A2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 Sudden from heaven like a weeping cloud, </w:t>
      </w:r>
    </w:p>
    <w:p w14:paraId="605CB78E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That fosters the droop-headed flowers all, </w:t>
      </w:r>
    </w:p>
    <w:p w14:paraId="5FFABE97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 And hides the green hill in an April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shroud;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316E984C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Then glut thy sorrow on a morning rose, </w:t>
      </w:r>
    </w:p>
    <w:p w14:paraId="7AD57598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 Or on the rainbow of the salt sand-wave, </w:t>
      </w:r>
    </w:p>
    <w:p w14:paraId="6A0D4E30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         Or on the wealth of globed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peonies;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1B7D7EF3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Or if thy mistress some rich anger shows, </w:t>
      </w:r>
    </w:p>
    <w:p w14:paraId="387BFF41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 </w:t>
      </w:r>
      <w:proofErr w:type="spellStart"/>
      <w:r w:rsidRPr="00DA2A16">
        <w:rPr>
          <w:rFonts w:ascii="Times New Roman" w:eastAsia="Times New Roman" w:hAnsi="Times New Roman" w:cs="Times New Roman"/>
          <w:color w:val="000000"/>
        </w:rPr>
        <w:t>Emprison</w:t>
      </w:r>
      <w:proofErr w:type="spellEnd"/>
      <w:r w:rsidRPr="00DA2A16">
        <w:rPr>
          <w:rFonts w:ascii="Times New Roman" w:eastAsia="Times New Roman" w:hAnsi="Times New Roman" w:cs="Times New Roman"/>
          <w:color w:val="000000"/>
        </w:rPr>
        <w:t xml:space="preserve"> her soft hand, and let her rave, </w:t>
      </w:r>
    </w:p>
    <w:p w14:paraId="07FC2554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         And feed deep, deep upon her peerless eyes. </w:t>
      </w:r>
    </w:p>
    <w:p w14:paraId="6F30AA48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0170C9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She dwells with Beauty—Beauty that must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die;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0750A6C4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 And Joy, whose hand is ever at his lips </w:t>
      </w:r>
    </w:p>
    <w:p w14:paraId="3C1A5537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Bidding adieu; and aching Pleasure nigh, </w:t>
      </w:r>
    </w:p>
    <w:p w14:paraId="5943F8AB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 Turning to poison while the bee-mouth sips: </w:t>
      </w:r>
    </w:p>
    <w:p w14:paraId="1FA7A239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Ay, in the very temple of Delight </w:t>
      </w:r>
    </w:p>
    <w:p w14:paraId="7D071FF9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 </w:t>
      </w:r>
      <w:proofErr w:type="spellStart"/>
      <w:r w:rsidRPr="00DA2A16">
        <w:rPr>
          <w:rFonts w:ascii="Times New Roman" w:eastAsia="Times New Roman" w:hAnsi="Times New Roman" w:cs="Times New Roman"/>
          <w:color w:val="000000"/>
        </w:rPr>
        <w:t>Veil'd</w:t>
      </w:r>
      <w:proofErr w:type="spellEnd"/>
      <w:r w:rsidRPr="00DA2A16">
        <w:rPr>
          <w:rFonts w:ascii="Times New Roman" w:eastAsia="Times New Roman" w:hAnsi="Times New Roman" w:cs="Times New Roman"/>
          <w:color w:val="000000"/>
        </w:rPr>
        <w:t xml:space="preserve"> Melancholy has her sovran shrine, </w:t>
      </w:r>
    </w:p>
    <w:p w14:paraId="1562874D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         Though seen of none save him whose strenuous tongue </w:t>
      </w:r>
    </w:p>
    <w:p w14:paraId="7FED418D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 xml:space="preserve">       Can burst Joy's grape against his palate </w:t>
      </w:r>
      <w:proofErr w:type="gramStart"/>
      <w:r w:rsidRPr="00DA2A16">
        <w:rPr>
          <w:rFonts w:ascii="Times New Roman" w:eastAsia="Times New Roman" w:hAnsi="Times New Roman" w:cs="Times New Roman"/>
          <w:color w:val="000000"/>
        </w:rPr>
        <w:t>fine;</w:t>
      </w:r>
      <w:proofErr w:type="gramEnd"/>
      <w:r w:rsidRPr="00DA2A16">
        <w:rPr>
          <w:rFonts w:ascii="Times New Roman" w:eastAsia="Times New Roman" w:hAnsi="Times New Roman" w:cs="Times New Roman"/>
          <w:color w:val="000000"/>
        </w:rPr>
        <w:t> </w:t>
      </w:r>
    </w:p>
    <w:p w14:paraId="4BF8C159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His soul shalt taste the sadness of her might, </w:t>
      </w:r>
    </w:p>
    <w:p w14:paraId="211E4861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2A16">
        <w:rPr>
          <w:rFonts w:ascii="Times New Roman" w:eastAsia="Times New Roman" w:hAnsi="Times New Roman" w:cs="Times New Roman"/>
          <w:color w:val="000000"/>
        </w:rPr>
        <w:t>               And be among her cloudy trophies hung. </w:t>
      </w:r>
    </w:p>
    <w:p w14:paraId="21CB6AEF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3D2276C" w14:textId="77777777" w:rsidR="00DA2A16" w:rsidRPr="00DA2A16" w:rsidRDefault="00DA2A16" w:rsidP="00DA2A16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9285606" w14:textId="77777777" w:rsidR="00DA2A16" w:rsidRPr="00DA2A16" w:rsidRDefault="00DA2A16" w:rsidP="00DA2A16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</w:p>
    <w:p w14:paraId="4B790A28" w14:textId="77777777" w:rsidR="00DA2A16" w:rsidRPr="00DA2A16" w:rsidRDefault="00DA2A16" w:rsidP="00DA2A16">
      <w:pPr>
        <w:rPr>
          <w:rFonts w:ascii="Times New Roman" w:eastAsia="Times New Roman" w:hAnsi="Times New Roman" w:cs="Times New Roman"/>
        </w:rPr>
      </w:pPr>
    </w:p>
    <w:p w14:paraId="500D97DA" w14:textId="77777777" w:rsidR="00DA2A16" w:rsidRDefault="00DA2A16"/>
    <w:sectPr w:rsidR="00DA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D4DE5"/>
    <w:multiLevelType w:val="multilevel"/>
    <w:tmpl w:val="202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16"/>
    <w:rsid w:val="00D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4B4F5"/>
  <w15:chartTrackingRefBased/>
  <w15:docId w15:val="{E5E6F66E-C541-D341-9E8C-FFAA8B8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A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A2A16"/>
  </w:style>
  <w:style w:type="character" w:customStyle="1" w:styleId="apple-converted-space">
    <w:name w:val="apple-converted-space"/>
    <w:basedOn w:val="DefaultParagraphFont"/>
    <w:rsid w:val="00DA2A16"/>
  </w:style>
  <w:style w:type="character" w:styleId="Hyperlink">
    <w:name w:val="Hyperlink"/>
    <w:basedOn w:val="DefaultParagraphFont"/>
    <w:uiPriority w:val="99"/>
    <w:semiHidden/>
    <w:unhideWhenUsed/>
    <w:rsid w:val="00DA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52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35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914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9983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14637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1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2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27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4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0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5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8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3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1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9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9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dc:description/>
  <cp:lastModifiedBy>Andrea Henderson</cp:lastModifiedBy>
  <cp:revision>1</cp:revision>
  <dcterms:created xsi:type="dcterms:W3CDTF">2020-12-14T17:02:00Z</dcterms:created>
  <dcterms:modified xsi:type="dcterms:W3CDTF">2020-12-14T17:04:00Z</dcterms:modified>
</cp:coreProperties>
</file>