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7CF14" w14:textId="5B0654D8" w:rsidR="002D3DAE" w:rsidRPr="00D65C13" w:rsidRDefault="00524645" w:rsidP="002D3DAE">
      <w:pPr>
        <w:jc w:val="center"/>
        <w:rPr>
          <w:rFonts w:ascii="Times New Roman" w:hAnsi="Times New Roman"/>
          <w:b/>
          <w:sz w:val="28"/>
        </w:rPr>
      </w:pPr>
      <w:r w:rsidRPr="00524645">
        <w:rPr>
          <w:rFonts w:ascii="Times New Roman" w:hAnsi="Times New Roman"/>
          <w:b/>
          <w:sz w:val="28"/>
        </w:rPr>
        <w:t>Template for Preparation of a Proposal – Key Elements</w:t>
      </w:r>
      <w:bookmarkStart w:id="0" w:name="_GoBack"/>
      <w:bookmarkEnd w:id="0"/>
    </w:p>
    <w:p w14:paraId="18203E02" w14:textId="77777777" w:rsidR="002D3DAE" w:rsidRPr="00D65C13" w:rsidRDefault="002D3DAE">
      <w:pPr>
        <w:rPr>
          <w:rFonts w:ascii="Times New Roman" w:hAnsi="Times New Roman"/>
        </w:rPr>
      </w:pPr>
    </w:p>
    <w:p w14:paraId="27F7A36D" w14:textId="77777777" w:rsidR="002D3DAE" w:rsidRPr="00D65C13" w:rsidRDefault="002D3DAE">
      <w:pPr>
        <w:rPr>
          <w:rFonts w:ascii="Times New Roman" w:hAnsi="Times New Roman"/>
        </w:rPr>
      </w:pPr>
      <w:r w:rsidRPr="00D65C13">
        <w:rPr>
          <w:rFonts w:ascii="Times New Roman" w:hAnsi="Times New Roman"/>
          <w:b/>
        </w:rPr>
        <w:t>Descriptive Title</w:t>
      </w:r>
      <w:r w:rsidRPr="00D65C13">
        <w:rPr>
          <w:rFonts w:ascii="Times New Roman" w:hAnsi="Times New Roman"/>
        </w:rPr>
        <w:t>:</w:t>
      </w:r>
      <w:r w:rsidR="00941A88" w:rsidRPr="00D65C13">
        <w:rPr>
          <w:rFonts w:ascii="Times New Roman" w:hAnsi="Times New Roman"/>
        </w:rPr>
        <w:t xml:space="preserve"> </w:t>
      </w:r>
      <w:r w:rsidR="00F603F0" w:rsidRPr="00D65C13">
        <w:rPr>
          <w:rFonts w:ascii="Times New Roman" w:hAnsi="Times New Roman"/>
          <w:color w:val="C00000"/>
        </w:rPr>
        <w:t>Chiral Cyclopropylcarbinyl DNA Crosslinkers as Antitumor Agents</w:t>
      </w:r>
    </w:p>
    <w:p w14:paraId="62455820" w14:textId="77777777" w:rsidR="002D3DAE" w:rsidRPr="00D65C13" w:rsidRDefault="002D3DAE">
      <w:pPr>
        <w:rPr>
          <w:rFonts w:ascii="Times New Roman" w:hAnsi="Times New Roman"/>
        </w:rPr>
      </w:pPr>
    </w:p>
    <w:p w14:paraId="1952A110" w14:textId="77777777" w:rsidR="002D3DAE" w:rsidRPr="00D65C13" w:rsidRDefault="002D3DAE">
      <w:pPr>
        <w:rPr>
          <w:rFonts w:ascii="Times New Roman" w:hAnsi="Times New Roman"/>
        </w:rPr>
      </w:pPr>
    </w:p>
    <w:p w14:paraId="11F9A9B3" w14:textId="77777777" w:rsidR="002D3DAE" w:rsidRPr="00D65C13" w:rsidRDefault="002D3DAE">
      <w:pPr>
        <w:rPr>
          <w:rFonts w:ascii="Times New Roman" w:hAnsi="Times New Roman"/>
        </w:rPr>
      </w:pPr>
      <w:r w:rsidRPr="00D65C13">
        <w:rPr>
          <w:rFonts w:ascii="Times New Roman" w:hAnsi="Times New Roman"/>
          <w:b/>
        </w:rPr>
        <w:t>Example from the Literature</w:t>
      </w:r>
      <w:r w:rsidRPr="00D65C13">
        <w:rPr>
          <w:rFonts w:ascii="Times New Roman" w:hAnsi="Times New Roman"/>
        </w:rPr>
        <w:t>:</w:t>
      </w:r>
    </w:p>
    <w:p w14:paraId="31EFE50F" w14:textId="77777777" w:rsidR="002D3DAE" w:rsidRPr="004B5ADE" w:rsidRDefault="00BA165E">
      <w:pPr>
        <w:rPr>
          <w:rFonts w:ascii="Times New Roman" w:hAnsi="Times New Roman"/>
          <w:color w:val="C00000"/>
        </w:rPr>
      </w:pPr>
      <w:r w:rsidRPr="004B5ADE">
        <w:rPr>
          <w:rFonts w:ascii="Times New Roman" w:hAnsi="Times New Roman"/>
          <w:color w:val="C00000"/>
        </w:rPr>
        <w:t>Bifunctional nitrogen mustard agents like mechlorethamine induce cytotoxic DNA crosslinks</w:t>
      </w:r>
    </w:p>
    <w:p w14:paraId="5B3350A8" w14:textId="77777777" w:rsidR="00960D22" w:rsidRPr="00D65C13" w:rsidRDefault="00960D22">
      <w:pPr>
        <w:rPr>
          <w:rFonts w:ascii="Times New Roman" w:hAnsi="Times New Roman"/>
        </w:rPr>
      </w:pPr>
    </w:p>
    <w:p w14:paraId="5AAA1F90" w14:textId="310E519F" w:rsidR="002D3DAE" w:rsidRPr="00D65C13" w:rsidRDefault="00EA71CC" w:rsidP="00960D22">
      <w:pPr>
        <w:jc w:val="center"/>
        <w:rPr>
          <w:rFonts w:ascii="Times New Roman" w:hAnsi="Times New Roman"/>
        </w:rPr>
      </w:pPr>
      <w:r w:rsidRPr="00D65C13">
        <w:rPr>
          <w:rFonts w:ascii="Times New Roman" w:hAnsi="Times New Roman"/>
          <w:noProof/>
        </w:rPr>
        <w:drawing>
          <wp:inline distT="0" distB="0" distL="0" distR="0" wp14:anchorId="196993A1" wp14:editId="456439E8">
            <wp:extent cx="3706495" cy="4521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6495" cy="452120"/>
                    </a:xfrm>
                    <a:prstGeom prst="rect">
                      <a:avLst/>
                    </a:prstGeom>
                    <a:noFill/>
                    <a:ln>
                      <a:noFill/>
                    </a:ln>
                  </pic:spPr>
                </pic:pic>
              </a:graphicData>
            </a:graphic>
          </wp:inline>
        </w:drawing>
      </w:r>
    </w:p>
    <w:p w14:paraId="4B89ABAE" w14:textId="77777777" w:rsidR="002D3DAE" w:rsidRPr="00D65C13" w:rsidRDefault="002D3DAE">
      <w:pPr>
        <w:rPr>
          <w:rFonts w:ascii="Times New Roman" w:hAnsi="Times New Roman"/>
        </w:rPr>
      </w:pPr>
    </w:p>
    <w:p w14:paraId="7B8C2047" w14:textId="77777777" w:rsidR="002D3DAE" w:rsidRPr="00D65C13" w:rsidRDefault="002D3DAE">
      <w:pPr>
        <w:rPr>
          <w:rFonts w:ascii="Times New Roman" w:hAnsi="Times New Roman"/>
        </w:rPr>
      </w:pPr>
    </w:p>
    <w:p w14:paraId="49BF3D7A" w14:textId="77777777" w:rsidR="002D3DAE" w:rsidRPr="00D65C13" w:rsidRDefault="002D3DAE">
      <w:pPr>
        <w:rPr>
          <w:rFonts w:ascii="Times New Roman" w:hAnsi="Times New Roman"/>
        </w:rPr>
      </w:pPr>
      <w:r w:rsidRPr="00D65C13">
        <w:rPr>
          <w:rFonts w:ascii="Times New Roman" w:hAnsi="Times New Roman"/>
        </w:rPr>
        <w:t>Reference(s):</w:t>
      </w:r>
    </w:p>
    <w:p w14:paraId="48A64A8F" w14:textId="77777777" w:rsidR="0049421E" w:rsidRPr="00D65C13" w:rsidRDefault="00912134" w:rsidP="0049421E">
      <w:pPr>
        <w:rPr>
          <w:rFonts w:ascii="Times New Roman" w:hAnsi="Times New Roman"/>
          <w:color w:val="C00000"/>
        </w:rPr>
      </w:pPr>
      <w:r w:rsidRPr="00D65C13">
        <w:rPr>
          <w:rFonts w:ascii="Times New Roman" w:hAnsi="Times New Roman"/>
          <w:color w:val="C00000"/>
        </w:rPr>
        <w:t>1.</w:t>
      </w:r>
      <w:r w:rsidR="00F603F0" w:rsidRPr="00D65C13">
        <w:rPr>
          <w:rFonts w:ascii="Times New Roman" w:hAnsi="Times New Roman"/>
          <w:color w:val="C00000"/>
        </w:rPr>
        <w:t xml:space="preserve"> </w:t>
      </w:r>
      <w:r w:rsidR="0049421E" w:rsidRPr="00D65C13">
        <w:rPr>
          <w:rFonts w:ascii="Times New Roman" w:hAnsi="Times New Roman"/>
          <w:color w:val="C00000"/>
        </w:rPr>
        <w:t xml:space="preserve">Wang, Q.-Q.; Rowshan, A. B.; Daya, V. W.; Bowman-James, K. “Sulfur, oxygen, and nitrogen mustards: stability and reactivity” </w:t>
      </w:r>
      <w:r w:rsidR="0049421E" w:rsidRPr="00D65C13">
        <w:rPr>
          <w:rFonts w:ascii="Times New Roman" w:hAnsi="Times New Roman"/>
          <w:i/>
          <w:color w:val="C00000"/>
        </w:rPr>
        <w:t>Org. Biomol. Chem</w:t>
      </w:r>
      <w:r w:rsidR="0049421E" w:rsidRPr="00D65C13">
        <w:rPr>
          <w:rFonts w:ascii="Times New Roman" w:hAnsi="Times New Roman"/>
          <w:color w:val="C00000"/>
        </w:rPr>
        <w:t xml:space="preserve">. </w:t>
      </w:r>
      <w:r w:rsidR="0049421E" w:rsidRPr="00D65C13">
        <w:rPr>
          <w:rFonts w:ascii="Times New Roman" w:hAnsi="Times New Roman"/>
          <w:b/>
          <w:color w:val="C00000"/>
        </w:rPr>
        <w:t>2012</w:t>
      </w:r>
      <w:r w:rsidR="0049421E" w:rsidRPr="00D65C13">
        <w:rPr>
          <w:rFonts w:ascii="Times New Roman" w:hAnsi="Times New Roman"/>
          <w:color w:val="C00000"/>
        </w:rPr>
        <w:t>,</w:t>
      </w:r>
      <w:r w:rsidR="0049421E" w:rsidRPr="00D65C13">
        <w:rPr>
          <w:rFonts w:ascii="Times New Roman" w:hAnsi="Times New Roman"/>
          <w:i/>
          <w:color w:val="C00000"/>
        </w:rPr>
        <w:t>10</w:t>
      </w:r>
      <w:r w:rsidR="0049421E" w:rsidRPr="00D65C13">
        <w:rPr>
          <w:rFonts w:ascii="Times New Roman" w:hAnsi="Times New Roman"/>
          <w:color w:val="C00000"/>
        </w:rPr>
        <w:t>, 8786-8793</w:t>
      </w:r>
    </w:p>
    <w:p w14:paraId="2E87369A" w14:textId="77777777" w:rsidR="002D3DAE" w:rsidRPr="00D65C13" w:rsidRDefault="00912134" w:rsidP="0049421E">
      <w:pPr>
        <w:rPr>
          <w:rFonts w:ascii="Times New Roman" w:hAnsi="Times New Roman"/>
          <w:color w:val="C00000"/>
        </w:rPr>
      </w:pPr>
      <w:r w:rsidRPr="00D65C13">
        <w:rPr>
          <w:rFonts w:ascii="Times New Roman" w:hAnsi="Times New Roman"/>
          <w:color w:val="C00000"/>
        </w:rPr>
        <w:t>2.</w:t>
      </w:r>
      <w:r w:rsidR="00F603F0" w:rsidRPr="00D65C13">
        <w:rPr>
          <w:rFonts w:ascii="Times New Roman" w:hAnsi="Times New Roman"/>
          <w:color w:val="C00000"/>
        </w:rPr>
        <w:t xml:space="preserve"> R.; Williams, R. M. “DNA Cross-Linking Agents as Antitumor Drugs “ </w:t>
      </w:r>
      <w:r w:rsidR="00F603F0" w:rsidRPr="00D65C13">
        <w:rPr>
          <w:rFonts w:ascii="Times New Roman" w:hAnsi="Times New Roman"/>
          <w:i/>
          <w:color w:val="C00000"/>
        </w:rPr>
        <w:t>Chem. Rev.</w:t>
      </w:r>
      <w:r w:rsidR="00F603F0" w:rsidRPr="00D65C13">
        <w:rPr>
          <w:rFonts w:ascii="Times New Roman" w:hAnsi="Times New Roman"/>
          <w:color w:val="C00000"/>
        </w:rPr>
        <w:t xml:space="preserve"> </w:t>
      </w:r>
      <w:r w:rsidR="00F603F0" w:rsidRPr="00D65C13">
        <w:rPr>
          <w:rFonts w:ascii="Times New Roman" w:hAnsi="Times New Roman"/>
          <w:b/>
          <w:color w:val="C00000"/>
        </w:rPr>
        <w:t>1998</w:t>
      </w:r>
      <w:r w:rsidR="00F603F0" w:rsidRPr="00D65C13">
        <w:rPr>
          <w:rFonts w:ascii="Times New Roman" w:hAnsi="Times New Roman"/>
          <w:color w:val="C00000"/>
        </w:rPr>
        <w:t xml:space="preserve">, </w:t>
      </w:r>
      <w:r w:rsidR="00F603F0" w:rsidRPr="00D65C13">
        <w:rPr>
          <w:rFonts w:ascii="Times New Roman" w:hAnsi="Times New Roman"/>
          <w:i/>
          <w:color w:val="C00000"/>
        </w:rPr>
        <w:t>98</w:t>
      </w:r>
      <w:r w:rsidR="00F603F0" w:rsidRPr="00D65C13">
        <w:rPr>
          <w:rFonts w:ascii="Times New Roman" w:hAnsi="Times New Roman"/>
          <w:color w:val="C00000"/>
        </w:rPr>
        <w:t>, 2723-2796</w:t>
      </w:r>
    </w:p>
    <w:p w14:paraId="144685F1" w14:textId="77777777" w:rsidR="00F603F0" w:rsidRPr="00D65C13" w:rsidRDefault="00F603F0">
      <w:pPr>
        <w:rPr>
          <w:rFonts w:ascii="Times New Roman" w:hAnsi="Times New Roman"/>
        </w:rPr>
      </w:pPr>
    </w:p>
    <w:p w14:paraId="708D39C7" w14:textId="77777777" w:rsidR="002D3DAE" w:rsidRPr="00D65C13" w:rsidRDefault="002D3DAE">
      <w:pPr>
        <w:rPr>
          <w:rFonts w:ascii="Times New Roman" w:hAnsi="Times New Roman"/>
          <w:color w:val="C00000"/>
        </w:rPr>
      </w:pPr>
      <w:r w:rsidRPr="00D65C13">
        <w:rPr>
          <w:rFonts w:ascii="Times New Roman" w:hAnsi="Times New Roman"/>
          <w:b/>
        </w:rPr>
        <w:t>Simple modification</w:t>
      </w:r>
      <w:r w:rsidRPr="00D65C13">
        <w:rPr>
          <w:rFonts w:ascii="Times New Roman" w:hAnsi="Times New Roman"/>
        </w:rPr>
        <w:t xml:space="preserve"> that constitutes a new idea:</w:t>
      </w:r>
      <w:r w:rsidR="00F603F0" w:rsidRPr="00D65C13">
        <w:rPr>
          <w:rFonts w:ascii="Times New Roman" w:hAnsi="Times New Roman"/>
        </w:rPr>
        <w:t xml:space="preserve"> </w:t>
      </w:r>
      <w:r w:rsidR="00F603F0" w:rsidRPr="00D65C13">
        <w:rPr>
          <w:rFonts w:ascii="Times New Roman" w:hAnsi="Times New Roman"/>
          <w:color w:val="C00000"/>
        </w:rPr>
        <w:t>replace aziridinium intermediate with cyclopropylcarbinyl cation intermediate</w:t>
      </w:r>
    </w:p>
    <w:p w14:paraId="74EE6F37" w14:textId="77777777" w:rsidR="004D0EF3" w:rsidRDefault="004D0EF3" w:rsidP="004D0EF3">
      <w:pPr>
        <w:ind w:firstLine="720"/>
        <w:rPr>
          <w:rFonts w:ascii="Times New Roman" w:hAnsi="Times New Roman"/>
          <w:noProof/>
          <w:color w:val="C00000"/>
        </w:rPr>
      </w:pPr>
      <w:r w:rsidRPr="00D65C13">
        <w:rPr>
          <w:rFonts w:ascii="Times New Roman" w:hAnsi="Times New Roman"/>
          <w:noProof/>
          <w:color w:val="C00000"/>
        </w:rPr>
        <w:t>Cyclopropyl rings also facilitiate SN1 reactions at neighboring centers, forming stabilized cyclopropylcarbinyl cations.  Correctly positioning two leaving groups on a cyclopropylcarbinyl ring should facilitate crosslinking of DNA strands.</w:t>
      </w:r>
    </w:p>
    <w:p w14:paraId="7A2D8EC8" w14:textId="77777777" w:rsidR="00960D22" w:rsidRPr="00D65C13" w:rsidRDefault="00960D22" w:rsidP="004D0EF3">
      <w:pPr>
        <w:ind w:firstLine="720"/>
        <w:rPr>
          <w:rFonts w:ascii="Times New Roman" w:hAnsi="Times New Roman"/>
          <w:noProof/>
          <w:color w:val="C00000"/>
        </w:rPr>
      </w:pPr>
    </w:p>
    <w:p w14:paraId="40CB8DF6" w14:textId="2F2DE407" w:rsidR="002D3DAE" w:rsidRPr="00D65C13" w:rsidRDefault="00EA71CC" w:rsidP="00960D22">
      <w:pPr>
        <w:jc w:val="center"/>
        <w:rPr>
          <w:rFonts w:ascii="Times New Roman" w:hAnsi="Times New Roman"/>
        </w:rPr>
      </w:pPr>
      <w:r w:rsidRPr="00D65C13">
        <w:rPr>
          <w:rFonts w:ascii="Times New Roman" w:hAnsi="Times New Roman"/>
          <w:noProof/>
        </w:rPr>
        <w:drawing>
          <wp:inline distT="0" distB="0" distL="0" distR="0" wp14:anchorId="02515950" wp14:editId="35A5A814">
            <wp:extent cx="3815080" cy="471805"/>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080" cy="471805"/>
                    </a:xfrm>
                    <a:prstGeom prst="rect">
                      <a:avLst/>
                    </a:prstGeom>
                    <a:noFill/>
                    <a:ln>
                      <a:noFill/>
                    </a:ln>
                  </pic:spPr>
                </pic:pic>
              </a:graphicData>
            </a:graphic>
          </wp:inline>
        </w:drawing>
      </w:r>
    </w:p>
    <w:p w14:paraId="5C11E138" w14:textId="77777777" w:rsidR="002D3DAE" w:rsidRPr="00D65C13" w:rsidRDefault="002D3DAE">
      <w:pPr>
        <w:rPr>
          <w:rFonts w:ascii="Times New Roman" w:hAnsi="Times New Roman"/>
        </w:rPr>
      </w:pPr>
    </w:p>
    <w:p w14:paraId="34FA0CCB" w14:textId="77777777" w:rsidR="002D3DAE" w:rsidRPr="00D65C13" w:rsidRDefault="002D3DAE">
      <w:pPr>
        <w:rPr>
          <w:rFonts w:ascii="Times New Roman" w:hAnsi="Times New Roman"/>
        </w:rPr>
      </w:pPr>
    </w:p>
    <w:p w14:paraId="77C98D5A" w14:textId="77777777" w:rsidR="002D3DAE" w:rsidRPr="00D65C13" w:rsidRDefault="002D3DAE">
      <w:pPr>
        <w:rPr>
          <w:rFonts w:ascii="Times New Roman" w:hAnsi="Times New Roman"/>
        </w:rPr>
      </w:pPr>
      <w:r w:rsidRPr="00D65C13">
        <w:rPr>
          <w:rFonts w:ascii="Times New Roman" w:hAnsi="Times New Roman"/>
        </w:rPr>
        <w:t>Reference(s):</w:t>
      </w:r>
    </w:p>
    <w:p w14:paraId="0A40AC16" w14:textId="77777777" w:rsidR="00912134" w:rsidRPr="00D65C13" w:rsidRDefault="00912134" w:rsidP="00912134">
      <w:pPr>
        <w:rPr>
          <w:rFonts w:ascii="Times New Roman" w:hAnsi="Times New Roman"/>
          <w:color w:val="C00000"/>
        </w:rPr>
      </w:pPr>
      <w:r w:rsidRPr="00D65C13">
        <w:rPr>
          <w:rFonts w:ascii="Times New Roman" w:hAnsi="Times New Roman"/>
          <w:color w:val="C00000"/>
        </w:rPr>
        <w:t xml:space="preserve">Caserio, M. C.; Graham, W. H.; Roberts, J. D. “Small-ring compounds—XXIX A reinvestigation of the solvolysis of cyclopropylcarbinyl chloride in aqueous ethanol. Isomerization of cyclopropylcarbinol” </w:t>
      </w:r>
      <w:r w:rsidRPr="00D65C13">
        <w:rPr>
          <w:rFonts w:ascii="Times New Roman" w:hAnsi="Times New Roman"/>
          <w:i/>
          <w:color w:val="C00000"/>
        </w:rPr>
        <w:t>Tetrahedron</w:t>
      </w:r>
      <w:r w:rsidRPr="00D65C13">
        <w:rPr>
          <w:rFonts w:ascii="Times New Roman" w:hAnsi="Times New Roman"/>
          <w:color w:val="C00000"/>
        </w:rPr>
        <w:t xml:space="preserve"> </w:t>
      </w:r>
      <w:r w:rsidRPr="00D65C13">
        <w:rPr>
          <w:rFonts w:ascii="Times New Roman" w:hAnsi="Times New Roman"/>
          <w:b/>
          <w:color w:val="C00000"/>
        </w:rPr>
        <w:t>1960</w:t>
      </w:r>
      <w:r w:rsidRPr="00D65C13">
        <w:rPr>
          <w:rFonts w:ascii="Times New Roman" w:hAnsi="Times New Roman"/>
          <w:color w:val="C00000"/>
        </w:rPr>
        <w:t xml:space="preserve">, </w:t>
      </w:r>
      <w:r w:rsidRPr="00D65C13">
        <w:rPr>
          <w:rFonts w:ascii="Times New Roman" w:hAnsi="Times New Roman"/>
          <w:i/>
          <w:color w:val="C00000"/>
        </w:rPr>
        <w:t>11</w:t>
      </w:r>
      <w:r w:rsidRPr="00D65C13">
        <w:rPr>
          <w:rFonts w:ascii="Times New Roman" w:hAnsi="Times New Roman"/>
          <w:color w:val="C00000"/>
        </w:rPr>
        <w:t>, 171-182.</w:t>
      </w:r>
    </w:p>
    <w:p w14:paraId="6E167B2A" w14:textId="77777777" w:rsidR="002D3DAE" w:rsidRPr="00D65C13" w:rsidRDefault="002D3DAE">
      <w:pPr>
        <w:rPr>
          <w:rFonts w:ascii="Times New Roman" w:hAnsi="Times New Roman"/>
        </w:rPr>
      </w:pPr>
    </w:p>
    <w:p w14:paraId="6F7FFCC8" w14:textId="77777777" w:rsidR="002D3DAE" w:rsidRPr="00D65C13" w:rsidRDefault="002D3DAE">
      <w:pPr>
        <w:rPr>
          <w:rFonts w:ascii="Times New Roman" w:hAnsi="Times New Roman"/>
        </w:rPr>
      </w:pPr>
      <w:r w:rsidRPr="00D65C13">
        <w:rPr>
          <w:rFonts w:ascii="Times New Roman" w:hAnsi="Times New Roman"/>
          <w:b/>
        </w:rPr>
        <w:t>Utility of the new idea</w:t>
      </w:r>
      <w:r w:rsidRPr="00D65C13">
        <w:rPr>
          <w:rFonts w:ascii="Times New Roman" w:hAnsi="Times New Roman"/>
        </w:rPr>
        <w:t>:</w:t>
      </w:r>
    </w:p>
    <w:p w14:paraId="1C116EAF" w14:textId="77777777" w:rsidR="00912134" w:rsidRPr="00D65C13" w:rsidRDefault="00912134">
      <w:pPr>
        <w:rPr>
          <w:rFonts w:ascii="Times New Roman" w:hAnsi="Times New Roman"/>
          <w:color w:val="C00000"/>
        </w:rPr>
      </w:pPr>
      <w:r w:rsidRPr="00D65C13">
        <w:rPr>
          <w:rFonts w:ascii="Times New Roman" w:hAnsi="Times New Roman"/>
          <w:color w:val="C00000"/>
        </w:rPr>
        <w:t>• Alternative cytotoxicity profile relative to nitrogen mustards</w:t>
      </w:r>
    </w:p>
    <w:p w14:paraId="63CFE3F2" w14:textId="77777777" w:rsidR="002D3DAE" w:rsidRPr="00D65C13" w:rsidRDefault="00912134">
      <w:pPr>
        <w:rPr>
          <w:rFonts w:ascii="Times New Roman" w:hAnsi="Times New Roman"/>
          <w:color w:val="C00000"/>
        </w:rPr>
      </w:pPr>
      <w:r w:rsidRPr="00D65C13">
        <w:rPr>
          <w:rFonts w:ascii="Times New Roman" w:hAnsi="Times New Roman"/>
          <w:color w:val="C00000"/>
        </w:rPr>
        <w:t>• Potential match of alkylator C2v symmetry relative to chirality of DNA</w:t>
      </w:r>
    </w:p>
    <w:p w14:paraId="3968B9D8" w14:textId="77777777" w:rsidR="002D3DAE" w:rsidRPr="00D65C13" w:rsidRDefault="002D3DAE">
      <w:pPr>
        <w:rPr>
          <w:rFonts w:ascii="Times New Roman" w:hAnsi="Times New Roman"/>
        </w:rPr>
      </w:pPr>
    </w:p>
    <w:p w14:paraId="01AE61C6" w14:textId="77777777" w:rsidR="00912134" w:rsidRPr="00D65C13" w:rsidRDefault="002D3DAE" w:rsidP="00912134">
      <w:pPr>
        <w:rPr>
          <w:rFonts w:ascii="Times New Roman" w:hAnsi="Times New Roman"/>
        </w:rPr>
      </w:pPr>
      <w:r w:rsidRPr="00D65C13">
        <w:rPr>
          <w:rFonts w:ascii="Times New Roman" w:hAnsi="Times New Roman"/>
        </w:rPr>
        <w:t>Reference(s):</w:t>
      </w:r>
    </w:p>
    <w:p w14:paraId="19E9954A" w14:textId="77777777" w:rsidR="00912134" w:rsidRPr="00D65C13" w:rsidRDefault="00912134" w:rsidP="00912134">
      <w:pPr>
        <w:rPr>
          <w:rFonts w:ascii="Times New Roman" w:hAnsi="Times New Roman"/>
          <w:color w:val="C00000"/>
        </w:rPr>
      </w:pPr>
      <w:r w:rsidRPr="00D65C13">
        <w:rPr>
          <w:rFonts w:ascii="Times New Roman" w:hAnsi="Times New Roman"/>
          <w:color w:val="C00000"/>
        </w:rPr>
        <w:t xml:space="preserve">1. Brookes P.; Lawley PD. "The reaction of mono- and di-functional alkylating agents with nucleic acids". </w:t>
      </w:r>
      <w:r w:rsidRPr="00D65C13">
        <w:rPr>
          <w:rFonts w:ascii="Times New Roman" w:hAnsi="Times New Roman"/>
          <w:i/>
          <w:color w:val="C00000"/>
        </w:rPr>
        <w:t>Biochem. J.</w:t>
      </w:r>
      <w:r w:rsidRPr="00D65C13">
        <w:rPr>
          <w:rFonts w:ascii="Times New Roman" w:hAnsi="Times New Roman"/>
          <w:color w:val="C00000"/>
        </w:rPr>
        <w:t xml:space="preserve"> </w:t>
      </w:r>
      <w:r w:rsidRPr="00D65C13">
        <w:rPr>
          <w:rFonts w:ascii="Times New Roman" w:hAnsi="Times New Roman"/>
          <w:b/>
          <w:color w:val="C00000"/>
        </w:rPr>
        <w:t>1961</w:t>
      </w:r>
      <w:r w:rsidRPr="00D65C13">
        <w:rPr>
          <w:rFonts w:ascii="Times New Roman" w:hAnsi="Times New Roman"/>
          <w:color w:val="C00000"/>
        </w:rPr>
        <w:t xml:space="preserve">, </w:t>
      </w:r>
      <w:r w:rsidRPr="00D65C13">
        <w:rPr>
          <w:rFonts w:ascii="Times New Roman" w:hAnsi="Times New Roman"/>
          <w:i/>
          <w:color w:val="C00000"/>
        </w:rPr>
        <w:t>80,</w:t>
      </w:r>
      <w:r w:rsidRPr="00D65C13">
        <w:rPr>
          <w:rFonts w:ascii="Times New Roman" w:hAnsi="Times New Roman"/>
          <w:color w:val="C00000"/>
        </w:rPr>
        <w:t xml:space="preserve"> 496–503. </w:t>
      </w:r>
    </w:p>
    <w:p w14:paraId="3110FFBE" w14:textId="77777777" w:rsidR="00912134" w:rsidRPr="00D65C13" w:rsidRDefault="00912134" w:rsidP="00912134">
      <w:pPr>
        <w:rPr>
          <w:rFonts w:ascii="Times New Roman" w:hAnsi="Times New Roman"/>
          <w:color w:val="C00000"/>
        </w:rPr>
      </w:pPr>
      <w:r w:rsidRPr="00D65C13">
        <w:rPr>
          <w:rFonts w:ascii="Times New Roman" w:hAnsi="Times New Roman"/>
          <w:color w:val="C00000"/>
        </w:rPr>
        <w:t xml:space="preserve">2. Saha, P.; Debnath, C.; Bérubé G. “Steroid-linked nitrogen mustards as potential anticancer therapeutics: a review.” </w:t>
      </w:r>
      <w:r w:rsidRPr="00D65C13">
        <w:rPr>
          <w:rFonts w:ascii="Times New Roman" w:hAnsi="Times New Roman"/>
          <w:i/>
          <w:color w:val="C00000"/>
        </w:rPr>
        <w:t>J. Steroid Biochem. Mol Biol.</w:t>
      </w:r>
      <w:r w:rsidRPr="00D65C13">
        <w:rPr>
          <w:rFonts w:ascii="Times New Roman" w:hAnsi="Times New Roman"/>
          <w:color w:val="C00000"/>
        </w:rPr>
        <w:t xml:space="preserve"> </w:t>
      </w:r>
      <w:r w:rsidRPr="00D65C13">
        <w:rPr>
          <w:rFonts w:ascii="Times New Roman" w:hAnsi="Times New Roman"/>
          <w:b/>
          <w:color w:val="C00000"/>
        </w:rPr>
        <w:t>2013</w:t>
      </w:r>
      <w:r w:rsidRPr="00D65C13">
        <w:rPr>
          <w:rFonts w:ascii="Times New Roman" w:hAnsi="Times New Roman"/>
          <w:color w:val="C00000"/>
        </w:rPr>
        <w:t xml:space="preserve">, </w:t>
      </w:r>
      <w:r w:rsidRPr="00D65C13">
        <w:rPr>
          <w:rFonts w:ascii="Times New Roman" w:hAnsi="Times New Roman"/>
          <w:i/>
          <w:color w:val="C00000"/>
        </w:rPr>
        <w:t>37</w:t>
      </w:r>
      <w:r w:rsidRPr="00D65C13">
        <w:rPr>
          <w:rFonts w:ascii="Times New Roman" w:hAnsi="Times New Roman"/>
          <w:color w:val="C00000"/>
        </w:rPr>
        <w:t xml:space="preserve">, 271-300. </w:t>
      </w:r>
    </w:p>
    <w:p w14:paraId="742FEDEB" w14:textId="77777777" w:rsidR="00912134" w:rsidRPr="00D65C13" w:rsidRDefault="00912134" w:rsidP="00912134">
      <w:pPr>
        <w:rPr>
          <w:rFonts w:ascii="Times New Roman" w:hAnsi="Times New Roman"/>
        </w:rPr>
      </w:pPr>
    </w:p>
    <w:p w14:paraId="6DC73EAA" w14:textId="77777777" w:rsidR="002D3DAE" w:rsidRPr="00D65C13" w:rsidRDefault="002D3DAE">
      <w:pPr>
        <w:rPr>
          <w:rFonts w:ascii="Times New Roman" w:hAnsi="Times New Roman"/>
        </w:rPr>
      </w:pPr>
      <w:r w:rsidRPr="00D65C13">
        <w:rPr>
          <w:rFonts w:ascii="Times New Roman" w:hAnsi="Times New Roman"/>
          <w:b/>
        </w:rPr>
        <w:t>Review of the area of utility that justifies the proposal idea</w:t>
      </w:r>
      <w:r w:rsidRPr="00D65C13">
        <w:rPr>
          <w:rFonts w:ascii="Times New Roman" w:hAnsi="Times New Roman"/>
        </w:rPr>
        <w:t>:</w:t>
      </w:r>
    </w:p>
    <w:p w14:paraId="0FBBE7FD" w14:textId="77777777" w:rsidR="0049421E" w:rsidRPr="00D65C13" w:rsidRDefault="0049421E">
      <w:pPr>
        <w:rPr>
          <w:rFonts w:ascii="Times New Roman" w:hAnsi="Times New Roman"/>
          <w:color w:val="C00000"/>
        </w:rPr>
      </w:pPr>
      <w:r w:rsidRPr="00D65C13">
        <w:rPr>
          <w:rFonts w:ascii="Times New Roman" w:hAnsi="Times New Roman"/>
          <w:color w:val="C00000"/>
        </w:rPr>
        <w:t xml:space="preserve">Nitrogen mustards were first employed as chemical warfare agents but were soon recognized as antitumor compounds. Mechlorethamine is the most primitive of this class of drugs and is still used clinically.  The potent cytotoxicity of nitrogen mustards like mechlorethamine results from the ability of a compact molecular architecture to form crosslinks between opposing DNA strands through sequential formation of strained aziridinium intermediates.  </w:t>
      </w:r>
      <w:r w:rsidR="004D0EF3" w:rsidRPr="00D65C13">
        <w:rPr>
          <w:rFonts w:ascii="Times New Roman" w:hAnsi="Times New Roman"/>
          <w:color w:val="C00000"/>
        </w:rPr>
        <w:t>Much of the toxicity associated with nitrogen mustards is related to single-strand alkylation, without cross-linking, and alkylation of proteins.  By matching the chirality of the the cyclopropane and funcitonalizing the geminal dimethyl groups, better selectivity might be achieved.</w:t>
      </w:r>
    </w:p>
    <w:p w14:paraId="36BF7B80" w14:textId="77777777" w:rsidR="0049421E" w:rsidRPr="00D65C13" w:rsidRDefault="0049421E">
      <w:pPr>
        <w:rPr>
          <w:rFonts w:ascii="Times New Roman" w:hAnsi="Times New Roman"/>
        </w:rPr>
      </w:pPr>
    </w:p>
    <w:p w14:paraId="6AF1A5E1" w14:textId="77777777" w:rsidR="002D3DAE" w:rsidRPr="00D65C13" w:rsidRDefault="002D3DAE">
      <w:pPr>
        <w:rPr>
          <w:rFonts w:ascii="Times New Roman" w:hAnsi="Times New Roman"/>
        </w:rPr>
      </w:pPr>
    </w:p>
    <w:p w14:paraId="53759469" w14:textId="77777777" w:rsidR="0049421E" w:rsidRPr="00D65C13" w:rsidRDefault="0049421E">
      <w:pPr>
        <w:rPr>
          <w:rFonts w:ascii="Times New Roman" w:hAnsi="Times New Roman"/>
        </w:rPr>
      </w:pPr>
    </w:p>
    <w:p w14:paraId="60CB5ABB" w14:textId="77777777" w:rsidR="002D3DAE" w:rsidRPr="00D65C13" w:rsidRDefault="002D3DAE">
      <w:pPr>
        <w:rPr>
          <w:rFonts w:ascii="Times New Roman" w:hAnsi="Times New Roman"/>
        </w:rPr>
      </w:pPr>
    </w:p>
    <w:p w14:paraId="7464A8EC" w14:textId="77777777" w:rsidR="002D3DAE" w:rsidRPr="00D65C13" w:rsidRDefault="002D3DAE">
      <w:pPr>
        <w:rPr>
          <w:rFonts w:ascii="Times New Roman" w:hAnsi="Times New Roman"/>
        </w:rPr>
      </w:pPr>
    </w:p>
    <w:p w14:paraId="54B162A4" w14:textId="77777777" w:rsidR="002D3DAE" w:rsidRPr="00D65C13" w:rsidRDefault="002D3DAE">
      <w:pPr>
        <w:rPr>
          <w:rFonts w:ascii="Times New Roman" w:hAnsi="Times New Roman"/>
        </w:rPr>
      </w:pPr>
      <w:r w:rsidRPr="00D65C13">
        <w:rPr>
          <w:rFonts w:ascii="Times New Roman" w:hAnsi="Times New Roman"/>
        </w:rPr>
        <w:t>Reference(s):</w:t>
      </w:r>
    </w:p>
    <w:p w14:paraId="3421FFA0" w14:textId="77777777" w:rsidR="00BA165E" w:rsidRPr="00D65C13" w:rsidRDefault="00BA165E" w:rsidP="00BA165E">
      <w:pPr>
        <w:rPr>
          <w:rFonts w:ascii="Times New Roman" w:hAnsi="Times New Roman"/>
          <w:color w:val="C00000"/>
        </w:rPr>
      </w:pPr>
      <w:r w:rsidRPr="00D65C13">
        <w:rPr>
          <w:rFonts w:ascii="Times New Roman" w:hAnsi="Times New Roman"/>
          <w:color w:val="C00000"/>
        </w:rPr>
        <w:t xml:space="preserve">Einhorn J. “Nitrogen mustard: the origin of chemotherapy for cancer.” </w:t>
      </w:r>
      <w:r w:rsidRPr="00D65C13">
        <w:rPr>
          <w:rFonts w:ascii="Times New Roman" w:hAnsi="Times New Roman"/>
          <w:i/>
          <w:color w:val="C00000"/>
        </w:rPr>
        <w:t xml:space="preserve">Int. J. Radiat. Oncol. Biol. Phys. </w:t>
      </w:r>
      <w:r w:rsidRPr="00D65C13">
        <w:rPr>
          <w:rFonts w:ascii="Times New Roman" w:hAnsi="Times New Roman"/>
          <w:b/>
          <w:color w:val="C00000"/>
        </w:rPr>
        <w:t>1985</w:t>
      </w:r>
      <w:r w:rsidRPr="00D65C13">
        <w:rPr>
          <w:rFonts w:ascii="Times New Roman" w:hAnsi="Times New Roman"/>
          <w:color w:val="C00000"/>
        </w:rPr>
        <w:t xml:space="preserve">, </w:t>
      </w:r>
      <w:r w:rsidRPr="00D65C13">
        <w:rPr>
          <w:rFonts w:ascii="Times New Roman" w:hAnsi="Times New Roman"/>
          <w:i/>
          <w:color w:val="C00000"/>
        </w:rPr>
        <w:t>11</w:t>
      </w:r>
      <w:r w:rsidRPr="00D65C13">
        <w:rPr>
          <w:rFonts w:ascii="Times New Roman" w:hAnsi="Times New Roman"/>
          <w:color w:val="C00000"/>
        </w:rPr>
        <w:t>, 1375-8.</w:t>
      </w:r>
    </w:p>
    <w:p w14:paraId="175872FF" w14:textId="77777777" w:rsidR="00BA165E" w:rsidRPr="00D65C13" w:rsidRDefault="001845D5" w:rsidP="00BA165E">
      <w:pPr>
        <w:rPr>
          <w:rFonts w:ascii="Times New Roman" w:hAnsi="Times New Roman"/>
          <w:color w:val="C00000"/>
        </w:rPr>
      </w:pPr>
      <w:r w:rsidRPr="00D65C13">
        <w:rPr>
          <w:rFonts w:ascii="Times New Roman" w:hAnsi="Times New Roman"/>
          <w:color w:val="C00000"/>
        </w:rPr>
        <w:t xml:space="preserve">Povirk, L. F.; Shuker, D. E. “DNA damage and mutagenesis induced by nitrogen mustards.” </w:t>
      </w:r>
      <w:r w:rsidRPr="00D65C13">
        <w:rPr>
          <w:rFonts w:ascii="Times New Roman" w:hAnsi="Times New Roman"/>
          <w:i/>
          <w:color w:val="C00000"/>
        </w:rPr>
        <w:t xml:space="preserve">Mutat Res. </w:t>
      </w:r>
      <w:r w:rsidRPr="00D65C13">
        <w:rPr>
          <w:rFonts w:ascii="Times New Roman" w:hAnsi="Times New Roman"/>
          <w:b/>
          <w:color w:val="C00000"/>
        </w:rPr>
        <w:t>1994</w:t>
      </w:r>
      <w:r w:rsidRPr="00D65C13">
        <w:rPr>
          <w:rFonts w:ascii="Times New Roman" w:hAnsi="Times New Roman"/>
          <w:color w:val="C00000"/>
        </w:rPr>
        <w:t xml:space="preserve">, </w:t>
      </w:r>
      <w:r w:rsidRPr="00D65C13">
        <w:rPr>
          <w:rFonts w:ascii="Times New Roman" w:hAnsi="Times New Roman"/>
          <w:i/>
          <w:color w:val="C00000"/>
        </w:rPr>
        <w:t>318</w:t>
      </w:r>
      <w:r w:rsidRPr="00D65C13">
        <w:rPr>
          <w:rFonts w:ascii="Times New Roman" w:hAnsi="Times New Roman"/>
          <w:color w:val="C00000"/>
        </w:rPr>
        <w:t>, 205-26.</w:t>
      </w:r>
    </w:p>
    <w:p w14:paraId="37405A42" w14:textId="77777777" w:rsidR="001845D5" w:rsidRPr="00D65C13" w:rsidRDefault="001845D5">
      <w:pPr>
        <w:rPr>
          <w:rFonts w:ascii="Times New Roman" w:hAnsi="Times New Roman"/>
        </w:rPr>
      </w:pPr>
    </w:p>
    <w:p w14:paraId="3AD3639A" w14:textId="77777777" w:rsidR="002D3DAE" w:rsidRPr="00D65C13" w:rsidRDefault="002D3DAE">
      <w:pPr>
        <w:rPr>
          <w:rFonts w:ascii="Times New Roman" w:hAnsi="Times New Roman"/>
        </w:rPr>
      </w:pPr>
      <w:r w:rsidRPr="00D65C13">
        <w:rPr>
          <w:rFonts w:ascii="Times New Roman" w:hAnsi="Times New Roman"/>
          <w:b/>
        </w:rPr>
        <w:t>What chemical or biological reactions or techniques will be needed to test the idea?</w:t>
      </w:r>
    </w:p>
    <w:p w14:paraId="5AA0EBAD" w14:textId="77777777" w:rsidR="002D3DAE" w:rsidRPr="00D65C13" w:rsidRDefault="00960EC7">
      <w:pPr>
        <w:rPr>
          <w:rFonts w:ascii="Times New Roman" w:hAnsi="Times New Roman"/>
          <w:color w:val="C00000"/>
        </w:rPr>
      </w:pPr>
      <w:r w:rsidRPr="00D65C13">
        <w:rPr>
          <w:rFonts w:ascii="Times New Roman" w:hAnsi="Times New Roman"/>
          <w:color w:val="C00000"/>
        </w:rPr>
        <w:t>1. Synthesize both enantiomers of the compound</w:t>
      </w:r>
    </w:p>
    <w:p w14:paraId="6A7E38CB" w14:textId="77777777" w:rsidR="00960EC7" w:rsidRPr="00D65C13" w:rsidRDefault="00960EC7">
      <w:pPr>
        <w:rPr>
          <w:rFonts w:ascii="Times New Roman" w:hAnsi="Times New Roman"/>
          <w:color w:val="C00000"/>
        </w:rPr>
      </w:pPr>
      <w:r w:rsidRPr="00D65C13">
        <w:rPr>
          <w:rFonts w:ascii="Times New Roman" w:hAnsi="Times New Roman"/>
          <w:color w:val="C00000"/>
        </w:rPr>
        <w:t>2. Quantify DNA crosslinking versus hydrolysis reactions with double-stranded DNA in phosphate buffered saline at 37 °C</w:t>
      </w:r>
    </w:p>
    <w:p w14:paraId="0755A1A3" w14:textId="77777777" w:rsidR="00960EC7" w:rsidRPr="00D65C13" w:rsidRDefault="00960EC7">
      <w:pPr>
        <w:rPr>
          <w:rFonts w:ascii="Times New Roman" w:hAnsi="Times New Roman"/>
          <w:color w:val="C00000"/>
        </w:rPr>
      </w:pPr>
      <w:r w:rsidRPr="00D65C13">
        <w:rPr>
          <w:rFonts w:ascii="Times New Roman" w:hAnsi="Times New Roman"/>
          <w:color w:val="C00000"/>
        </w:rPr>
        <w:t>3. Quantify DNA crosslinking versus protein alkylation with double-stranded DNA in PBS at 37 °C in the presence of a protein (bovine serum albumin).</w:t>
      </w:r>
    </w:p>
    <w:p w14:paraId="7B268E2D" w14:textId="77777777" w:rsidR="00BA165E" w:rsidRPr="00D65C13" w:rsidRDefault="00BA165E">
      <w:pPr>
        <w:rPr>
          <w:rFonts w:ascii="Times New Roman" w:hAnsi="Times New Roman"/>
          <w:color w:val="C00000"/>
        </w:rPr>
      </w:pPr>
      <w:r w:rsidRPr="00D65C13">
        <w:rPr>
          <w:rFonts w:ascii="Times New Roman" w:hAnsi="Times New Roman"/>
          <w:color w:val="C00000"/>
        </w:rPr>
        <w:t>4. Compare cytotoxicity of both enantiomers versus control using against NIH 3T3 cells using LDH assay.</w:t>
      </w:r>
    </w:p>
    <w:p w14:paraId="11295BBF" w14:textId="77777777" w:rsidR="002D3DAE" w:rsidRPr="00D65C13" w:rsidRDefault="002D3DAE">
      <w:pPr>
        <w:rPr>
          <w:rFonts w:ascii="Times New Roman" w:hAnsi="Times New Roman"/>
        </w:rPr>
      </w:pPr>
    </w:p>
    <w:p w14:paraId="7AB16A8D" w14:textId="77777777" w:rsidR="002D3DAE" w:rsidRPr="00D65C13" w:rsidRDefault="002D3DAE">
      <w:pPr>
        <w:rPr>
          <w:rFonts w:ascii="Times New Roman" w:hAnsi="Times New Roman"/>
        </w:rPr>
      </w:pPr>
      <w:r w:rsidRPr="00D65C13">
        <w:rPr>
          <w:rFonts w:ascii="Times New Roman" w:hAnsi="Times New Roman"/>
        </w:rPr>
        <w:t>Reference(s):</w:t>
      </w:r>
    </w:p>
    <w:p w14:paraId="03519DF6" w14:textId="77777777" w:rsidR="006D401B" w:rsidRPr="00D65C13" w:rsidRDefault="006D401B" w:rsidP="006D401B">
      <w:pPr>
        <w:rPr>
          <w:rFonts w:ascii="Times New Roman" w:hAnsi="Times New Roman"/>
          <w:color w:val="C00000"/>
        </w:rPr>
      </w:pPr>
      <w:r w:rsidRPr="00D65C13">
        <w:rPr>
          <w:rFonts w:ascii="Times New Roman" w:hAnsi="Times New Roman"/>
          <w:color w:val="C00000"/>
        </w:rPr>
        <w:t xml:space="preserve">Osler, J. D.; Unsworth, W. P.; Taylor, R. J. K. “The Cope rearrangement of gem-dimethyl substituted divinylcyclopropanes” </w:t>
      </w:r>
      <w:r w:rsidRPr="00D65C13">
        <w:rPr>
          <w:rFonts w:ascii="Times New Roman" w:hAnsi="Times New Roman"/>
          <w:i/>
          <w:color w:val="C00000"/>
        </w:rPr>
        <w:t>Org. Biomol. Chem</w:t>
      </w:r>
      <w:r w:rsidRPr="00D65C13">
        <w:rPr>
          <w:rFonts w:ascii="Times New Roman" w:hAnsi="Times New Roman"/>
          <w:color w:val="C00000"/>
        </w:rPr>
        <w:t xml:space="preserve">. </w:t>
      </w:r>
      <w:r w:rsidRPr="00D65C13">
        <w:rPr>
          <w:rFonts w:ascii="Times New Roman" w:hAnsi="Times New Roman"/>
          <w:b/>
          <w:color w:val="C00000"/>
        </w:rPr>
        <w:t>2013</w:t>
      </w:r>
      <w:r w:rsidRPr="00D65C13">
        <w:rPr>
          <w:rFonts w:ascii="Times New Roman" w:hAnsi="Times New Roman"/>
          <w:color w:val="C00000"/>
        </w:rPr>
        <w:t xml:space="preserve">, </w:t>
      </w:r>
      <w:r w:rsidRPr="00D65C13">
        <w:rPr>
          <w:rFonts w:ascii="Times New Roman" w:hAnsi="Times New Roman"/>
          <w:i/>
          <w:color w:val="C00000"/>
        </w:rPr>
        <w:t>11</w:t>
      </w:r>
      <w:r w:rsidRPr="00D65C13">
        <w:rPr>
          <w:rFonts w:ascii="Times New Roman" w:hAnsi="Times New Roman"/>
          <w:color w:val="C00000"/>
        </w:rPr>
        <w:t>, 7587 – 7594.</w:t>
      </w:r>
    </w:p>
    <w:p w14:paraId="6D2587DC" w14:textId="77777777" w:rsidR="002D3DAE" w:rsidRPr="00D65C13" w:rsidRDefault="005367F0" w:rsidP="006D401B">
      <w:pPr>
        <w:rPr>
          <w:rFonts w:ascii="Times New Roman" w:hAnsi="Times New Roman"/>
          <w:color w:val="C00000"/>
        </w:rPr>
      </w:pPr>
      <w:r w:rsidRPr="00D65C13">
        <w:rPr>
          <w:rFonts w:ascii="Times New Roman" w:hAnsi="Times New Roman"/>
          <w:color w:val="C00000"/>
        </w:rPr>
        <w:t xml:space="preserve">Bauer, G. B.; Povirk, L. F. “A Specificity and Kinetics of Interstrand and Intrastrand Bifunctional Alkylation by Nitrogen Mustards at a G-G-C Sequence” </w:t>
      </w:r>
      <w:r w:rsidRPr="00D65C13">
        <w:rPr>
          <w:rFonts w:ascii="Times New Roman" w:hAnsi="Times New Roman"/>
          <w:i/>
          <w:color w:val="C00000"/>
        </w:rPr>
        <w:t>Nuc. Acids Res.</w:t>
      </w:r>
      <w:r w:rsidRPr="00D65C13">
        <w:rPr>
          <w:rFonts w:ascii="Times New Roman" w:hAnsi="Times New Roman"/>
          <w:color w:val="C00000"/>
        </w:rPr>
        <w:t xml:space="preserve"> </w:t>
      </w:r>
      <w:r w:rsidRPr="00D65C13">
        <w:rPr>
          <w:rFonts w:ascii="Times New Roman" w:hAnsi="Times New Roman"/>
          <w:b/>
          <w:color w:val="C00000"/>
        </w:rPr>
        <w:t>1997</w:t>
      </w:r>
      <w:r w:rsidRPr="00D65C13">
        <w:rPr>
          <w:rFonts w:ascii="Times New Roman" w:hAnsi="Times New Roman"/>
          <w:color w:val="C00000"/>
        </w:rPr>
        <w:t xml:space="preserve"> 25, 1211-1218.</w:t>
      </w:r>
    </w:p>
    <w:p w14:paraId="53D9E42E" w14:textId="77777777" w:rsidR="002D3DAE" w:rsidRPr="00D65C13" w:rsidRDefault="002D3DAE">
      <w:pPr>
        <w:rPr>
          <w:rFonts w:ascii="Times New Roman" w:hAnsi="Times New Roman"/>
        </w:rPr>
      </w:pPr>
    </w:p>
    <w:p w14:paraId="6913A0C9" w14:textId="77777777" w:rsidR="002D3DAE" w:rsidRPr="00D65C13" w:rsidRDefault="002D3DAE">
      <w:pPr>
        <w:rPr>
          <w:rFonts w:ascii="Times New Roman" w:hAnsi="Times New Roman"/>
        </w:rPr>
      </w:pPr>
      <w:r w:rsidRPr="00D65C13">
        <w:rPr>
          <w:rFonts w:ascii="Times New Roman" w:hAnsi="Times New Roman"/>
          <w:b/>
        </w:rPr>
        <w:t>What is the most likely reason the idea will fail?</w:t>
      </w:r>
    </w:p>
    <w:p w14:paraId="310C2453" w14:textId="77777777" w:rsidR="002D3DAE" w:rsidRPr="00D65C13" w:rsidRDefault="00960EC7">
      <w:pPr>
        <w:rPr>
          <w:rFonts w:ascii="Times New Roman" w:hAnsi="Times New Roman"/>
          <w:color w:val="C00000"/>
        </w:rPr>
      </w:pPr>
      <w:r w:rsidRPr="00D65C13">
        <w:rPr>
          <w:rFonts w:ascii="Times New Roman" w:hAnsi="Times New Roman"/>
          <w:color w:val="C00000"/>
        </w:rPr>
        <w:t>• Too hydrophobic for solubility</w:t>
      </w:r>
    </w:p>
    <w:p w14:paraId="39DA4DCF" w14:textId="77777777" w:rsidR="00960EC7" w:rsidRPr="00D65C13" w:rsidRDefault="00960EC7">
      <w:pPr>
        <w:rPr>
          <w:rFonts w:ascii="Times New Roman" w:hAnsi="Times New Roman"/>
          <w:color w:val="C00000"/>
        </w:rPr>
      </w:pPr>
      <w:r w:rsidRPr="00D65C13">
        <w:rPr>
          <w:rFonts w:ascii="Times New Roman" w:hAnsi="Times New Roman"/>
          <w:color w:val="C00000"/>
        </w:rPr>
        <w:t>• Insufficient selectivity for anionic DNA</w:t>
      </w:r>
    </w:p>
    <w:p w14:paraId="06E7C6E2" w14:textId="77777777" w:rsidR="002D3DAE" w:rsidRPr="00D65C13" w:rsidRDefault="002D3DAE">
      <w:pPr>
        <w:rPr>
          <w:rFonts w:ascii="Times New Roman" w:hAnsi="Times New Roman"/>
        </w:rPr>
      </w:pPr>
    </w:p>
    <w:p w14:paraId="04C586ED" w14:textId="77777777" w:rsidR="002D3DAE" w:rsidRPr="00D65C13" w:rsidRDefault="002D3DAE">
      <w:pPr>
        <w:rPr>
          <w:rFonts w:ascii="Times New Roman" w:hAnsi="Times New Roman"/>
        </w:rPr>
      </w:pPr>
    </w:p>
    <w:p w14:paraId="28D5D5C4" w14:textId="77777777" w:rsidR="002D3DAE" w:rsidRPr="00D65C13" w:rsidRDefault="002D3DAE">
      <w:pPr>
        <w:rPr>
          <w:rFonts w:ascii="Times New Roman" w:hAnsi="Times New Roman"/>
        </w:rPr>
      </w:pPr>
      <w:r w:rsidRPr="00D65C13">
        <w:rPr>
          <w:rFonts w:ascii="Times New Roman" w:hAnsi="Times New Roman"/>
        </w:rPr>
        <w:t>Reference(s):</w:t>
      </w:r>
    </w:p>
    <w:p w14:paraId="2E76855D" w14:textId="77777777" w:rsidR="002D3DAE" w:rsidRPr="00D65C13" w:rsidRDefault="0074074B" w:rsidP="0074074B">
      <w:pPr>
        <w:rPr>
          <w:rFonts w:ascii="Times New Roman" w:hAnsi="Times New Roman"/>
          <w:color w:val="C00000"/>
        </w:rPr>
      </w:pPr>
      <w:r w:rsidRPr="00D65C13">
        <w:rPr>
          <w:rFonts w:ascii="Times New Roman" w:hAnsi="Times New Roman"/>
          <w:color w:val="C00000"/>
        </w:rPr>
        <w:t xml:space="preserve">White, L. P. “Influence of pH on the Toxicity of Nitrogen Mustard” </w:t>
      </w:r>
      <w:r w:rsidRPr="00D65C13">
        <w:rPr>
          <w:rFonts w:ascii="Times New Roman" w:hAnsi="Times New Roman"/>
          <w:i/>
          <w:color w:val="C00000"/>
        </w:rPr>
        <w:t>Science</w:t>
      </w:r>
      <w:r w:rsidRPr="00D65C13">
        <w:rPr>
          <w:rFonts w:ascii="Times New Roman" w:hAnsi="Times New Roman"/>
          <w:color w:val="C00000"/>
        </w:rPr>
        <w:t xml:space="preserve"> </w:t>
      </w:r>
      <w:r w:rsidRPr="00D65C13">
        <w:rPr>
          <w:rFonts w:ascii="Times New Roman" w:hAnsi="Times New Roman"/>
          <w:b/>
          <w:color w:val="C00000"/>
        </w:rPr>
        <w:t>1960</w:t>
      </w:r>
      <w:r w:rsidRPr="00D65C13">
        <w:rPr>
          <w:rFonts w:ascii="Times New Roman" w:hAnsi="Times New Roman"/>
          <w:color w:val="C00000"/>
        </w:rPr>
        <w:t xml:space="preserve">, </w:t>
      </w:r>
      <w:r w:rsidRPr="00D65C13">
        <w:rPr>
          <w:rFonts w:ascii="Times New Roman" w:hAnsi="Times New Roman"/>
          <w:i/>
          <w:color w:val="C00000"/>
        </w:rPr>
        <w:t>131</w:t>
      </w:r>
      <w:r w:rsidRPr="00D65C13">
        <w:rPr>
          <w:rFonts w:ascii="Times New Roman" w:hAnsi="Times New Roman"/>
          <w:color w:val="C00000"/>
        </w:rPr>
        <w:t>, 1041-1043.</w:t>
      </w:r>
    </w:p>
    <w:p w14:paraId="13E70D5D" w14:textId="77777777" w:rsidR="002D3DAE" w:rsidRPr="00D65C13" w:rsidRDefault="002D3DAE">
      <w:pPr>
        <w:rPr>
          <w:rFonts w:ascii="Times New Roman" w:hAnsi="Times New Roman"/>
        </w:rPr>
      </w:pPr>
    </w:p>
    <w:p w14:paraId="21F874B1" w14:textId="77777777" w:rsidR="002D3DAE" w:rsidRPr="00D65C13" w:rsidRDefault="002D3DAE">
      <w:pPr>
        <w:rPr>
          <w:rFonts w:ascii="Times New Roman" w:hAnsi="Times New Roman"/>
        </w:rPr>
      </w:pPr>
      <w:r w:rsidRPr="00D65C13">
        <w:rPr>
          <w:rFonts w:ascii="Times New Roman" w:hAnsi="Times New Roman"/>
          <w:b/>
        </w:rPr>
        <w:t>Suggest a proposed backup plan</w:t>
      </w:r>
    </w:p>
    <w:p w14:paraId="53A15DDA" w14:textId="77777777" w:rsidR="006D401B" w:rsidRPr="00D65C13" w:rsidRDefault="006D401B">
      <w:pPr>
        <w:rPr>
          <w:rFonts w:ascii="Times New Roman" w:hAnsi="Times New Roman"/>
          <w:color w:val="C00000"/>
        </w:rPr>
      </w:pPr>
      <w:r w:rsidRPr="00D65C13">
        <w:rPr>
          <w:rFonts w:ascii="Times New Roman" w:hAnsi="Times New Roman"/>
          <w:color w:val="C00000"/>
        </w:rPr>
        <w:t>A cationic quaternary ammonium group or related could be appended to the gem dimethyl</w:t>
      </w:r>
    </w:p>
    <w:p w14:paraId="709A4CD5" w14:textId="77777777" w:rsidR="002D3DAE" w:rsidRPr="00D65C13" w:rsidRDefault="006D401B">
      <w:pPr>
        <w:rPr>
          <w:rFonts w:ascii="Times New Roman" w:hAnsi="Times New Roman"/>
          <w:color w:val="C00000"/>
        </w:rPr>
      </w:pPr>
      <w:r w:rsidRPr="00D65C13">
        <w:rPr>
          <w:rFonts w:ascii="Times New Roman" w:hAnsi="Times New Roman"/>
          <w:color w:val="C00000"/>
        </w:rPr>
        <w:t>A cationic quaternary ammonium group could be used as a leaving group instead of chloride.</w:t>
      </w:r>
    </w:p>
    <w:p w14:paraId="6A828302" w14:textId="77777777" w:rsidR="002D3DAE" w:rsidRPr="00D65C13" w:rsidRDefault="002D3DAE">
      <w:pPr>
        <w:rPr>
          <w:rFonts w:ascii="Times New Roman" w:hAnsi="Times New Roman"/>
        </w:rPr>
      </w:pPr>
    </w:p>
    <w:p w14:paraId="2BE8D8D7" w14:textId="77777777" w:rsidR="002D3DAE" w:rsidRPr="00D65C13" w:rsidRDefault="002D3DAE">
      <w:pPr>
        <w:rPr>
          <w:rFonts w:ascii="Times New Roman" w:hAnsi="Times New Roman"/>
        </w:rPr>
      </w:pPr>
    </w:p>
    <w:p w14:paraId="1ED38646" w14:textId="77777777" w:rsidR="002D3DAE" w:rsidRPr="00D65C13" w:rsidRDefault="002D3DAE">
      <w:pPr>
        <w:rPr>
          <w:rFonts w:ascii="Times New Roman" w:hAnsi="Times New Roman"/>
        </w:rPr>
      </w:pPr>
      <w:r w:rsidRPr="00D65C13">
        <w:rPr>
          <w:rFonts w:ascii="Times New Roman" w:hAnsi="Times New Roman"/>
        </w:rPr>
        <w:t>Reference(s):</w:t>
      </w:r>
    </w:p>
    <w:p w14:paraId="33D300ED" w14:textId="77777777" w:rsidR="0074074B" w:rsidRPr="00D65C13" w:rsidRDefault="0074074B" w:rsidP="0074074B">
      <w:pPr>
        <w:rPr>
          <w:rFonts w:ascii="Times New Roman" w:hAnsi="Times New Roman"/>
          <w:color w:val="C00000"/>
        </w:rPr>
      </w:pPr>
      <w:r w:rsidRPr="00D65C13">
        <w:rPr>
          <w:rFonts w:ascii="Times New Roman" w:hAnsi="Times New Roman"/>
          <w:color w:val="C00000"/>
        </w:rPr>
        <w:t>O’Cash, G. O.; Joyner, F. B.; “Crystallinity promoters” US Patent 3408341, 1968.</w:t>
      </w:r>
    </w:p>
    <w:p w14:paraId="40D7413D" w14:textId="77777777" w:rsidR="002D3DAE" w:rsidRPr="00D65C13" w:rsidRDefault="002D3DAE">
      <w:pPr>
        <w:rPr>
          <w:rFonts w:ascii="Times New Roman" w:hAnsi="Times New Roman"/>
        </w:rPr>
      </w:pPr>
    </w:p>
    <w:sectPr w:rsidR="002D3DAE" w:rsidRPr="00D65C13" w:rsidSect="002D3DAE">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revisionView w:inkAnnotation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24"/>
    <w:rsid w:val="000C25AC"/>
    <w:rsid w:val="001845D5"/>
    <w:rsid w:val="002D3DAE"/>
    <w:rsid w:val="0049421E"/>
    <w:rsid w:val="004B5ADE"/>
    <w:rsid w:val="004D0EF3"/>
    <w:rsid w:val="00524645"/>
    <w:rsid w:val="005367F0"/>
    <w:rsid w:val="00577524"/>
    <w:rsid w:val="005E29BF"/>
    <w:rsid w:val="006D401B"/>
    <w:rsid w:val="0074074B"/>
    <w:rsid w:val="00912134"/>
    <w:rsid w:val="00941A88"/>
    <w:rsid w:val="00960D22"/>
    <w:rsid w:val="00960EC7"/>
    <w:rsid w:val="00BA165E"/>
    <w:rsid w:val="00D65C13"/>
    <w:rsid w:val="00EA71CC"/>
    <w:rsid w:val="00F6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FF12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Style"/>
    <w:qFormat/>
    <w:rsid w:val="004B7AB3"/>
    <w:rPr>
      <w:rFonts w:ascii="Arial" w:hAnsi="Arial"/>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
  <dc:creator>DVV</dc:creator>
  <cp:keywords/>
  <cp:lastModifiedBy>DLVV</cp:lastModifiedBy>
  <cp:revision>3</cp:revision>
  <dcterms:created xsi:type="dcterms:W3CDTF">2016-09-22T16:57:00Z</dcterms:created>
  <dcterms:modified xsi:type="dcterms:W3CDTF">2016-09-22T16:59:00Z</dcterms:modified>
</cp:coreProperties>
</file>