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ink/ink9.xml" ContentType="application/inkml+xml"/>
  <Override PartName="/word/ink/ink10.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A07E58B" w14:textId="77777777" w:rsidR="002B6393" w:rsidRDefault="00034450" w:rsidP="001B2469">
      <w:pPr>
        <w:spacing w:after="720"/>
        <w:ind w:left="-360"/>
        <w:jc w:val="center"/>
      </w:pPr>
      <w:r>
        <w:rPr>
          <w:noProof/>
        </w:rPr>
        <w:drawing>
          <wp:inline distT="0" distB="0" distL="0" distR="0" wp14:anchorId="2007891C" wp14:editId="5D266F01">
            <wp:extent cx="6746643" cy="8119872"/>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pdf"/>
                    <pic:cNvPicPr/>
                  </pic:nvPicPr>
                  <pic:blipFill rotWithShape="1">
                    <a:blip r:embed="rId8">
                      <a:extLst>
                        <a:ext uri="{28A0092B-C50C-407E-A947-70E740481C1C}">
                          <a14:useLocalDpi xmlns:a14="http://schemas.microsoft.com/office/drawing/2010/main" val="0"/>
                        </a:ext>
                      </a:extLst>
                    </a:blip>
                    <a:srcRect b="7001"/>
                    <a:stretch/>
                  </pic:blipFill>
                  <pic:spPr bwMode="auto">
                    <a:xfrm>
                      <a:off x="0" y="0"/>
                      <a:ext cx="6746643" cy="8119872"/>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780B402" w14:textId="379D88FC" w:rsidR="00D945B4" w:rsidRPr="00F241DF" w:rsidRDefault="00010BA0" w:rsidP="00A631ED">
      <w:pPr>
        <w:spacing w:after="720"/>
        <w:ind w:left="-360"/>
        <w:jc w:val="center"/>
      </w:pPr>
      <w:r w:rsidRPr="00FB1A82">
        <w:t xml:space="preserve">Produced by </w:t>
      </w:r>
      <w:r w:rsidR="005A281D">
        <w:t>The</w:t>
      </w:r>
      <w:r w:rsidR="005A281D" w:rsidRPr="00FB1A82">
        <w:t xml:space="preserve"> </w:t>
      </w:r>
      <w:r w:rsidRPr="00FB1A82">
        <w:t>Office of Information Technology</w:t>
      </w:r>
      <w:r w:rsidR="005A281D">
        <w:t>, University of California Irvine</w:t>
      </w:r>
      <w:r w:rsidRPr="00FB1A82">
        <w:t xml:space="preserve"> —</w:t>
      </w:r>
      <w:r w:rsidR="003C4200">
        <w:t>APRIL</w:t>
      </w:r>
      <w:r w:rsidR="00E93BB8">
        <w:t>, 201</w:t>
      </w:r>
      <w:r w:rsidR="003C4200">
        <w:t>9</w:t>
      </w:r>
      <w:r w:rsidR="00C05C36">
        <w:br w:type="page"/>
      </w:r>
    </w:p>
    <w:p w14:paraId="0F867776" w14:textId="77777777" w:rsidR="002451D4" w:rsidRDefault="0084156F" w:rsidP="00ED3626">
      <w:pPr>
        <w:pStyle w:val="Heading2"/>
      </w:pPr>
      <w:bookmarkStart w:id="0" w:name="_Toc218932497"/>
      <w:bookmarkStart w:id="1" w:name="_Toc218932693"/>
      <w:bookmarkStart w:id="2" w:name="_Toc227662974"/>
      <w:bookmarkStart w:id="3" w:name="_Toc268522828"/>
      <w:bookmarkStart w:id="4" w:name="_Toc507140153"/>
      <w:bookmarkStart w:id="5" w:name="_Toc183167822"/>
      <w:bookmarkStart w:id="6" w:name="_Toc8916838"/>
      <w:r>
        <w:lastRenderedPageBreak/>
        <w:t xml:space="preserve">How </w:t>
      </w:r>
      <w:r w:rsidR="005C5FDA">
        <w:t>T</w:t>
      </w:r>
      <w:r>
        <w:t xml:space="preserve">o </w:t>
      </w:r>
      <w:r w:rsidR="005C5FDA">
        <w:t>U</w:t>
      </w:r>
      <w:r>
        <w:t xml:space="preserve">se </w:t>
      </w:r>
      <w:r w:rsidR="005C5FDA">
        <w:t>T</w:t>
      </w:r>
      <w:r>
        <w:t xml:space="preserve">his </w:t>
      </w:r>
      <w:r w:rsidR="005C5FDA">
        <w:t>M</w:t>
      </w:r>
      <w:r>
        <w:t>anual</w:t>
      </w:r>
      <w:bookmarkEnd w:id="0"/>
      <w:bookmarkEnd w:id="1"/>
      <w:bookmarkEnd w:id="2"/>
      <w:bookmarkEnd w:id="3"/>
      <w:bookmarkEnd w:id="4"/>
      <w:bookmarkEnd w:id="6"/>
    </w:p>
    <w:bookmarkEnd w:id="5"/>
    <w:p w14:paraId="34A1AF54" w14:textId="77777777" w:rsidR="006B7524" w:rsidRPr="00200A83" w:rsidRDefault="006B7524" w:rsidP="00200A83"/>
    <w:p w14:paraId="788E54B9" w14:textId="68673A29" w:rsidR="00F275FE" w:rsidRDefault="007D1036" w:rsidP="006422ED">
      <w:pPr>
        <w:spacing w:line="360" w:lineRule="auto"/>
        <w:rPr>
          <w:szCs w:val="22"/>
        </w:rPr>
      </w:pPr>
      <w:r>
        <w:rPr>
          <w:szCs w:val="22"/>
        </w:rPr>
        <w:t>The purpose of this</w:t>
      </w:r>
      <w:r w:rsidR="006B7524" w:rsidRPr="006B7524">
        <w:rPr>
          <w:szCs w:val="22"/>
        </w:rPr>
        <w:t xml:space="preserve"> </w:t>
      </w:r>
      <w:r w:rsidR="00460D2D">
        <w:rPr>
          <w:szCs w:val="22"/>
        </w:rPr>
        <w:t>manual</w:t>
      </w:r>
      <w:r w:rsidR="006B7524" w:rsidRPr="006B7524">
        <w:rPr>
          <w:szCs w:val="22"/>
        </w:rPr>
        <w:t xml:space="preserve"> is </w:t>
      </w:r>
      <w:r>
        <w:rPr>
          <w:szCs w:val="22"/>
        </w:rPr>
        <w:t xml:space="preserve">to document RECRUIT’s functionality </w:t>
      </w:r>
      <w:r w:rsidR="00200A83">
        <w:rPr>
          <w:szCs w:val="22"/>
        </w:rPr>
        <w:t>in order to aid Recruit Administrators</w:t>
      </w:r>
      <w:r w:rsidR="002451D4">
        <w:rPr>
          <w:szCs w:val="22"/>
        </w:rPr>
        <w:t xml:space="preserve"> and</w:t>
      </w:r>
      <w:r w:rsidR="003A392F">
        <w:rPr>
          <w:szCs w:val="22"/>
        </w:rPr>
        <w:t xml:space="preserve"> for</w:t>
      </w:r>
      <w:r w:rsidR="002451D4">
        <w:rPr>
          <w:szCs w:val="22"/>
        </w:rPr>
        <w:t xml:space="preserve"> trainers to help other</w:t>
      </w:r>
      <w:r w:rsidR="00200A83">
        <w:rPr>
          <w:szCs w:val="22"/>
        </w:rPr>
        <w:t xml:space="preserve"> users of the system. </w:t>
      </w:r>
      <w:r w:rsidR="002451D4">
        <w:rPr>
          <w:szCs w:val="22"/>
        </w:rPr>
        <w:t>Permission is granted to copy, distribute and/or modify this document for your educational use. Please r</w:t>
      </w:r>
      <w:r w:rsidR="00200A83">
        <w:rPr>
          <w:szCs w:val="22"/>
        </w:rPr>
        <w:t xml:space="preserve">efer to </w:t>
      </w:r>
      <w:r w:rsidR="00676B21">
        <w:rPr>
          <w:szCs w:val="22"/>
        </w:rPr>
        <w:t>the UC Recruit Project</w:t>
      </w:r>
      <w:r w:rsidR="00200A83">
        <w:rPr>
          <w:szCs w:val="22"/>
        </w:rPr>
        <w:t xml:space="preserve"> </w:t>
      </w:r>
      <w:r w:rsidR="00676B21">
        <w:rPr>
          <w:szCs w:val="22"/>
        </w:rPr>
        <w:t xml:space="preserve">Website </w:t>
      </w:r>
      <w:r w:rsidR="00460D2D">
        <w:rPr>
          <w:szCs w:val="22"/>
        </w:rPr>
        <w:t xml:space="preserve">at </w:t>
      </w:r>
      <w:r w:rsidR="005A1738" w:rsidRPr="00653209">
        <w:rPr>
          <w:b/>
          <w:color w:val="335588"/>
          <w:szCs w:val="22"/>
        </w:rPr>
        <w:t>http://sites.uci.edu/ucrecruit</w:t>
      </w:r>
      <w:r w:rsidR="005A1738">
        <w:rPr>
          <w:szCs w:val="22"/>
        </w:rPr>
        <w:t xml:space="preserve"> </w:t>
      </w:r>
      <w:r w:rsidR="00200A83">
        <w:rPr>
          <w:szCs w:val="22"/>
        </w:rPr>
        <w:t xml:space="preserve">for recent </w:t>
      </w:r>
      <w:r w:rsidR="00676B21">
        <w:rPr>
          <w:szCs w:val="22"/>
        </w:rPr>
        <w:t>product updates</w:t>
      </w:r>
      <w:r w:rsidR="00200A83">
        <w:rPr>
          <w:szCs w:val="22"/>
        </w:rPr>
        <w:t xml:space="preserve"> that may not be include</w:t>
      </w:r>
      <w:r w:rsidR="00460D2D">
        <w:rPr>
          <w:szCs w:val="22"/>
        </w:rPr>
        <w:t>d in this edition of the guide.</w:t>
      </w:r>
      <w:r w:rsidR="002451D4">
        <w:rPr>
          <w:szCs w:val="22"/>
        </w:rPr>
        <w:t xml:space="preserve"> </w:t>
      </w:r>
    </w:p>
    <w:p w14:paraId="07553EFD" w14:textId="77777777" w:rsidR="003A392F" w:rsidRPr="006529C7" w:rsidRDefault="007467FA" w:rsidP="00C33FC1">
      <w:pPr>
        <w:spacing w:line="360" w:lineRule="auto"/>
        <w:jc w:val="right"/>
        <w:rPr>
          <w:rFonts w:ascii="American Typewriter" w:hAnsi="American Typewriter"/>
          <w:szCs w:val="22"/>
        </w:rPr>
      </w:pPr>
      <w:r>
        <w:rPr>
          <w:rFonts w:ascii="American Typewriter" w:hAnsi="American Typewriter"/>
          <w:szCs w:val="22"/>
        </w:rPr>
        <w:t xml:space="preserve">- The </w:t>
      </w:r>
      <w:r w:rsidR="00F275FE" w:rsidRPr="006529C7">
        <w:rPr>
          <w:rFonts w:ascii="American Typewriter" w:hAnsi="American Typewriter"/>
          <w:szCs w:val="22"/>
        </w:rPr>
        <w:t>UC Irvine’s RECRUIT Development Team</w:t>
      </w:r>
    </w:p>
    <w:p w14:paraId="29DC1965" w14:textId="77777777" w:rsidR="00E8521E" w:rsidRPr="00E8521E" w:rsidRDefault="00E8521E" w:rsidP="00E8521E">
      <w:bookmarkStart w:id="7" w:name="_Toc218932498"/>
      <w:bookmarkStart w:id="8" w:name="_Toc218932694"/>
      <w:bookmarkStart w:id="9" w:name="_Toc268522830"/>
    </w:p>
    <w:p w14:paraId="7035F904" w14:textId="77777777" w:rsidR="007A77F4" w:rsidRDefault="007A77F4" w:rsidP="00ED3626">
      <w:pPr>
        <w:pStyle w:val="Heading2"/>
      </w:pPr>
    </w:p>
    <w:p w14:paraId="619F0B0F" w14:textId="77777777" w:rsidR="002536F1" w:rsidRPr="007860AA" w:rsidRDefault="0084156F" w:rsidP="00ED3626">
      <w:pPr>
        <w:pStyle w:val="Heading2"/>
      </w:pPr>
      <w:bookmarkStart w:id="10" w:name="_Toc507140154"/>
      <w:bookmarkStart w:id="11" w:name="_Toc8916839"/>
      <w:r>
        <w:t xml:space="preserve">What You </w:t>
      </w:r>
      <w:r w:rsidR="005C5FDA">
        <w:t>N</w:t>
      </w:r>
      <w:r>
        <w:t xml:space="preserve">eed to </w:t>
      </w:r>
      <w:r w:rsidR="005C5FDA">
        <w:t>K</w:t>
      </w:r>
      <w:r>
        <w:t xml:space="preserve">now </w:t>
      </w:r>
      <w:r w:rsidR="005C5FDA">
        <w:t>B</w:t>
      </w:r>
      <w:r>
        <w:t xml:space="preserve">efore </w:t>
      </w:r>
      <w:r w:rsidR="005C5FDA">
        <w:t>Y</w:t>
      </w:r>
      <w:r>
        <w:t xml:space="preserve">ou </w:t>
      </w:r>
      <w:r w:rsidR="005C5FDA">
        <w:t>S</w:t>
      </w:r>
      <w:r>
        <w:t>tart</w:t>
      </w:r>
      <w:bookmarkEnd w:id="7"/>
      <w:bookmarkEnd w:id="8"/>
      <w:bookmarkEnd w:id="9"/>
      <w:bookmarkEnd w:id="10"/>
      <w:bookmarkEnd w:id="11"/>
    </w:p>
    <w:p w14:paraId="2D781AFD" w14:textId="77777777" w:rsidR="00142DA4" w:rsidRDefault="00142DA4" w:rsidP="00142DA4">
      <w:pPr>
        <w:pStyle w:val="Heading3"/>
      </w:pPr>
      <w:bookmarkStart w:id="12" w:name="_Toc218932501"/>
      <w:bookmarkStart w:id="13" w:name="_Toc218932697"/>
      <w:bookmarkStart w:id="14" w:name="_Toc268522831"/>
    </w:p>
    <w:p w14:paraId="73B01BE5" w14:textId="77777777" w:rsidR="00F241DF" w:rsidRPr="00660AB6" w:rsidRDefault="00F241DF" w:rsidP="006171C4">
      <w:pPr>
        <w:pStyle w:val="Heading3"/>
      </w:pPr>
      <w:bookmarkStart w:id="15" w:name="_Toc507140155"/>
      <w:bookmarkStart w:id="16" w:name="_Toc8916840"/>
      <w:r>
        <w:t xml:space="preserve">Operating Systems </w:t>
      </w:r>
      <w:r w:rsidR="00D72529">
        <w:t xml:space="preserve">&amp; </w:t>
      </w:r>
      <w:r>
        <w:t>Browsers</w:t>
      </w:r>
      <w:bookmarkEnd w:id="12"/>
      <w:bookmarkEnd w:id="13"/>
      <w:bookmarkEnd w:id="14"/>
      <w:bookmarkEnd w:id="15"/>
      <w:bookmarkEnd w:id="16"/>
    </w:p>
    <w:p w14:paraId="462B250A" w14:textId="77777777" w:rsidR="00F241DF" w:rsidRPr="00660AB6" w:rsidRDefault="00F241DF" w:rsidP="00F241DF">
      <w:pPr>
        <w:widowControl w:val="0"/>
        <w:suppressAutoHyphens/>
        <w:autoSpaceDE w:val="0"/>
        <w:autoSpaceDN w:val="0"/>
        <w:adjustRightInd w:val="0"/>
        <w:spacing w:line="288" w:lineRule="auto"/>
        <w:textAlignment w:val="center"/>
        <w:rPr>
          <w:rFonts w:cs="Helvetica"/>
          <w:b/>
          <w:bCs/>
          <w:szCs w:val="22"/>
        </w:rPr>
      </w:pPr>
    </w:p>
    <w:p w14:paraId="0038CC6D" w14:textId="77777777" w:rsidR="00D72529" w:rsidRPr="00D72529" w:rsidRDefault="0043547A" w:rsidP="00D72529">
      <w:pPr>
        <w:widowControl w:val="0"/>
        <w:suppressAutoHyphens/>
        <w:autoSpaceDE w:val="0"/>
        <w:autoSpaceDN w:val="0"/>
        <w:adjustRightInd w:val="0"/>
        <w:spacing w:line="288" w:lineRule="auto"/>
        <w:textAlignment w:val="center"/>
        <w:rPr>
          <w:rFonts w:cs="Helvetica"/>
          <w:b/>
          <w:bCs/>
          <w:szCs w:val="22"/>
        </w:rPr>
      </w:pPr>
      <w:r w:rsidRPr="0043547A">
        <w:rPr>
          <w:rFonts w:cs="Helvetica"/>
          <w:b/>
          <w:bCs/>
          <w:szCs w:val="22"/>
        </w:rPr>
        <w:t>Recommended operating systems:</w:t>
      </w:r>
    </w:p>
    <w:p w14:paraId="1E071245" w14:textId="77777777" w:rsidR="00D72529" w:rsidRPr="00D72529" w:rsidRDefault="00D72529" w:rsidP="00D72529">
      <w:pPr>
        <w:widowControl w:val="0"/>
        <w:suppressAutoHyphens/>
        <w:autoSpaceDE w:val="0"/>
        <w:autoSpaceDN w:val="0"/>
        <w:adjustRightInd w:val="0"/>
        <w:spacing w:line="288" w:lineRule="auto"/>
        <w:textAlignment w:val="center"/>
        <w:rPr>
          <w:rFonts w:cs="Helvetica"/>
          <w:bCs/>
          <w:szCs w:val="22"/>
        </w:rPr>
      </w:pPr>
      <w:r w:rsidRPr="00D72529">
        <w:rPr>
          <w:rFonts w:cs="Helvetica"/>
          <w:bCs/>
          <w:szCs w:val="22"/>
        </w:rPr>
        <w:t xml:space="preserve">Microsoft Windows </w:t>
      </w:r>
      <w:r w:rsidR="009F4106">
        <w:rPr>
          <w:rFonts w:cs="Helvetica"/>
          <w:bCs/>
          <w:szCs w:val="22"/>
        </w:rPr>
        <w:t>8.1+</w:t>
      </w:r>
      <w:r w:rsidRPr="00D72529">
        <w:rPr>
          <w:rFonts w:cs="Helvetica"/>
          <w:bCs/>
          <w:szCs w:val="22"/>
        </w:rPr>
        <w:t xml:space="preserve"> </w:t>
      </w:r>
      <w:r w:rsidR="009F4106">
        <w:rPr>
          <w:rFonts w:cs="Helvetica"/>
          <w:bCs/>
          <w:szCs w:val="22"/>
        </w:rPr>
        <w:t>or</w:t>
      </w:r>
      <w:r w:rsidR="009F4106" w:rsidRPr="00D72529">
        <w:rPr>
          <w:rFonts w:cs="Helvetica"/>
          <w:bCs/>
          <w:szCs w:val="22"/>
        </w:rPr>
        <w:t xml:space="preserve"> </w:t>
      </w:r>
      <w:r w:rsidRPr="00D72529">
        <w:rPr>
          <w:rFonts w:cs="Helvetica"/>
          <w:bCs/>
          <w:szCs w:val="22"/>
        </w:rPr>
        <w:t>Apple Mac OS X 10+</w:t>
      </w:r>
    </w:p>
    <w:p w14:paraId="10549C0A" w14:textId="77777777" w:rsidR="00D72529" w:rsidRPr="00D72529" w:rsidRDefault="00D72529" w:rsidP="00D72529">
      <w:pPr>
        <w:widowControl w:val="0"/>
        <w:suppressAutoHyphens/>
        <w:autoSpaceDE w:val="0"/>
        <w:autoSpaceDN w:val="0"/>
        <w:adjustRightInd w:val="0"/>
        <w:spacing w:line="288" w:lineRule="auto"/>
        <w:textAlignment w:val="center"/>
        <w:rPr>
          <w:rFonts w:cs="Helvetica"/>
          <w:bCs/>
          <w:szCs w:val="22"/>
        </w:rPr>
      </w:pPr>
      <w:r w:rsidRPr="00D72529">
        <w:rPr>
          <w:rFonts w:cs="Helvetica"/>
          <w:bCs/>
          <w:szCs w:val="22"/>
        </w:rPr>
        <w:t>Other: Recruit's responsive design is compatible with up-to-date mobile devices.</w:t>
      </w:r>
    </w:p>
    <w:p w14:paraId="18F2EBA0" w14:textId="77777777" w:rsidR="00D72529" w:rsidRPr="00D72529" w:rsidRDefault="009F4106" w:rsidP="00D72529">
      <w:pPr>
        <w:widowControl w:val="0"/>
        <w:suppressAutoHyphens/>
        <w:autoSpaceDE w:val="0"/>
        <w:autoSpaceDN w:val="0"/>
        <w:adjustRightInd w:val="0"/>
        <w:spacing w:line="288" w:lineRule="auto"/>
        <w:textAlignment w:val="center"/>
        <w:rPr>
          <w:rFonts w:cs="Helvetica"/>
          <w:b/>
          <w:bCs/>
          <w:szCs w:val="22"/>
        </w:rPr>
      </w:pPr>
      <w:r>
        <w:rPr>
          <w:rFonts w:cs="Helvetica"/>
          <w:b/>
          <w:bCs/>
          <w:szCs w:val="22"/>
        </w:rPr>
        <w:br/>
      </w:r>
      <w:r w:rsidR="0043547A" w:rsidRPr="0043547A">
        <w:rPr>
          <w:rFonts w:cs="Helvetica"/>
          <w:b/>
          <w:bCs/>
          <w:szCs w:val="22"/>
        </w:rPr>
        <w:t>Supported browsers:</w:t>
      </w:r>
    </w:p>
    <w:p w14:paraId="3A46113F" w14:textId="77777777" w:rsidR="00D72529" w:rsidRPr="00E93BB8" w:rsidRDefault="00D72529" w:rsidP="00E93BB8">
      <w:r w:rsidRPr="00E93BB8">
        <w:t>Automatic updates are always recommended to ensure a secure and modern browsing experience, as certain technologies may lead to a degraded or otherwise suboptimal browsing experience. Each of the latest browsers are supported along with backwards compatibility for one full version still supported by the vendor:</w:t>
      </w:r>
    </w:p>
    <w:p w14:paraId="2D10799A" w14:textId="77777777" w:rsidR="00D72529" w:rsidRPr="00D72529" w:rsidRDefault="00D72529" w:rsidP="00D72529">
      <w:pPr>
        <w:widowControl w:val="0"/>
        <w:suppressAutoHyphens/>
        <w:autoSpaceDE w:val="0"/>
        <w:autoSpaceDN w:val="0"/>
        <w:adjustRightInd w:val="0"/>
        <w:spacing w:line="288" w:lineRule="auto"/>
        <w:textAlignment w:val="center"/>
        <w:rPr>
          <w:rFonts w:cs="Helvetica"/>
          <w:bCs/>
          <w:szCs w:val="22"/>
        </w:rPr>
      </w:pPr>
    </w:p>
    <w:p w14:paraId="6C15C902" w14:textId="77777777" w:rsidR="00D72529" w:rsidRPr="00D72529" w:rsidRDefault="00D72529" w:rsidP="00D72529">
      <w:pPr>
        <w:widowControl w:val="0"/>
        <w:suppressAutoHyphens/>
        <w:autoSpaceDE w:val="0"/>
        <w:autoSpaceDN w:val="0"/>
        <w:adjustRightInd w:val="0"/>
        <w:spacing w:line="288" w:lineRule="auto"/>
        <w:textAlignment w:val="center"/>
        <w:rPr>
          <w:rFonts w:cs="Helvetica"/>
          <w:bCs/>
          <w:szCs w:val="22"/>
        </w:rPr>
      </w:pPr>
      <w:r w:rsidRPr="00D72529">
        <w:rPr>
          <w:rFonts w:cs="Helvetica"/>
          <w:bCs/>
          <w:szCs w:val="22"/>
        </w:rPr>
        <w:t>Google Chrome</w:t>
      </w:r>
    </w:p>
    <w:p w14:paraId="1ACD372F" w14:textId="77777777" w:rsidR="00D72529" w:rsidRPr="00D72529" w:rsidRDefault="00D72529" w:rsidP="00D72529">
      <w:pPr>
        <w:widowControl w:val="0"/>
        <w:suppressAutoHyphens/>
        <w:autoSpaceDE w:val="0"/>
        <w:autoSpaceDN w:val="0"/>
        <w:adjustRightInd w:val="0"/>
        <w:spacing w:line="288" w:lineRule="auto"/>
        <w:textAlignment w:val="center"/>
        <w:rPr>
          <w:rFonts w:cs="Helvetica"/>
          <w:bCs/>
          <w:szCs w:val="22"/>
        </w:rPr>
      </w:pPr>
      <w:r w:rsidRPr="00D72529">
        <w:rPr>
          <w:rFonts w:cs="Helvetica"/>
          <w:bCs/>
          <w:szCs w:val="22"/>
        </w:rPr>
        <w:t>Mozilla Firefox</w:t>
      </w:r>
    </w:p>
    <w:p w14:paraId="4DCAB774" w14:textId="77777777" w:rsidR="00D72529" w:rsidRPr="00D72529" w:rsidRDefault="00D72529" w:rsidP="00D72529">
      <w:pPr>
        <w:widowControl w:val="0"/>
        <w:suppressAutoHyphens/>
        <w:autoSpaceDE w:val="0"/>
        <w:autoSpaceDN w:val="0"/>
        <w:adjustRightInd w:val="0"/>
        <w:spacing w:line="288" w:lineRule="auto"/>
        <w:textAlignment w:val="center"/>
        <w:rPr>
          <w:rFonts w:cs="Helvetica"/>
          <w:bCs/>
          <w:szCs w:val="22"/>
        </w:rPr>
      </w:pPr>
      <w:r w:rsidRPr="00D72529">
        <w:rPr>
          <w:rFonts w:cs="Helvetica"/>
          <w:bCs/>
          <w:szCs w:val="22"/>
        </w:rPr>
        <w:t xml:space="preserve">Apple </w:t>
      </w:r>
      <w:r>
        <w:rPr>
          <w:rFonts w:cs="Helvetica"/>
          <w:bCs/>
          <w:szCs w:val="22"/>
        </w:rPr>
        <w:t xml:space="preserve">- </w:t>
      </w:r>
      <w:r w:rsidRPr="00D72529">
        <w:rPr>
          <w:rFonts w:cs="Helvetica"/>
          <w:bCs/>
          <w:szCs w:val="22"/>
        </w:rPr>
        <w:t>Safari</w:t>
      </w:r>
    </w:p>
    <w:p w14:paraId="74ECAB83" w14:textId="364C6BB1" w:rsidR="00D72529" w:rsidRDefault="00BD41A3" w:rsidP="00D72529">
      <w:pPr>
        <w:widowControl w:val="0"/>
        <w:suppressAutoHyphens/>
        <w:autoSpaceDE w:val="0"/>
        <w:autoSpaceDN w:val="0"/>
        <w:adjustRightInd w:val="0"/>
        <w:spacing w:line="288" w:lineRule="auto"/>
        <w:textAlignment w:val="center"/>
        <w:rPr>
          <w:rFonts w:cs="Helvetica"/>
          <w:bCs/>
          <w:szCs w:val="22"/>
        </w:rPr>
      </w:pPr>
      <w:r>
        <w:rPr>
          <w:rFonts w:cs="Helvetica"/>
          <w:bCs/>
          <w:szCs w:val="22"/>
        </w:rPr>
        <w:t>Microsoft Edge</w:t>
      </w:r>
    </w:p>
    <w:p w14:paraId="367CC0A5" w14:textId="77777777" w:rsidR="00E47C98" w:rsidRPr="00142DA4" w:rsidRDefault="00E47C98" w:rsidP="00D72529">
      <w:pPr>
        <w:widowControl w:val="0"/>
        <w:suppressAutoHyphens/>
        <w:autoSpaceDE w:val="0"/>
        <w:autoSpaceDN w:val="0"/>
        <w:adjustRightInd w:val="0"/>
        <w:spacing w:line="288" w:lineRule="auto"/>
        <w:textAlignment w:val="center"/>
        <w:rPr>
          <w:rFonts w:cs="Helvetica"/>
          <w:bCs/>
          <w:szCs w:val="22"/>
        </w:rPr>
      </w:pPr>
    </w:p>
    <w:p w14:paraId="6AF73DC0" w14:textId="0BAB9AAA" w:rsidR="00F241DF" w:rsidRDefault="00E47C98" w:rsidP="00142DA4">
      <w:pPr>
        <w:pStyle w:val="Heading3"/>
      </w:pPr>
      <w:bookmarkStart w:id="17" w:name="_Toc218932499"/>
      <w:bookmarkStart w:id="18" w:name="_Toc218932695"/>
      <w:bookmarkStart w:id="19" w:name="_Toc268522832"/>
      <w:bookmarkStart w:id="20" w:name="_Toc507140156"/>
      <w:bookmarkStart w:id="21" w:name="_Toc8916841"/>
      <w:r>
        <w:t xml:space="preserve">How to Log </w:t>
      </w:r>
      <w:r w:rsidR="0058380A">
        <w:t>into</w:t>
      </w:r>
      <w:r>
        <w:t xml:space="preserve"> Recruit</w:t>
      </w:r>
      <w:bookmarkEnd w:id="17"/>
      <w:bookmarkEnd w:id="18"/>
      <w:bookmarkEnd w:id="19"/>
      <w:bookmarkEnd w:id="20"/>
      <w:bookmarkEnd w:id="21"/>
    </w:p>
    <w:p w14:paraId="2A08D75A" w14:textId="77777777" w:rsidR="00F241DF" w:rsidRDefault="00F241DF" w:rsidP="00F241DF">
      <w:pPr>
        <w:widowControl w:val="0"/>
        <w:suppressAutoHyphens/>
        <w:autoSpaceDE w:val="0"/>
        <w:autoSpaceDN w:val="0"/>
        <w:adjustRightInd w:val="0"/>
        <w:textAlignment w:val="center"/>
        <w:rPr>
          <w:rFonts w:cs="Helvetica"/>
          <w:bCs/>
          <w:szCs w:val="22"/>
        </w:rPr>
      </w:pPr>
    </w:p>
    <w:p w14:paraId="4AAA02E5" w14:textId="183D9847" w:rsidR="00F241DF" w:rsidRPr="00707044" w:rsidRDefault="00C60AE0" w:rsidP="00A631ED">
      <w:pPr>
        <w:widowControl w:val="0"/>
        <w:suppressAutoHyphens/>
        <w:autoSpaceDE w:val="0"/>
        <w:autoSpaceDN w:val="0"/>
        <w:adjustRightInd w:val="0"/>
        <w:textAlignment w:val="center"/>
        <w:rPr>
          <w:rFonts w:cs="Helvetica"/>
          <w:bCs/>
          <w:szCs w:val="22"/>
        </w:rPr>
      </w:pPr>
      <w:r>
        <w:rPr>
          <w:rFonts w:cs="Helvetica"/>
          <w:bCs/>
          <w:szCs w:val="22"/>
        </w:rPr>
        <w:t xml:space="preserve">UC Recruit is a shared application among all ten UC campuses. </w:t>
      </w:r>
      <w:r w:rsidR="00F241DF">
        <w:rPr>
          <w:rFonts w:cs="Helvetica"/>
          <w:bCs/>
          <w:szCs w:val="22"/>
        </w:rPr>
        <w:t>To</w:t>
      </w:r>
      <w:r w:rsidR="00F241DF" w:rsidRPr="00707044">
        <w:rPr>
          <w:rFonts w:cs="Helvetica"/>
          <w:bCs/>
          <w:szCs w:val="22"/>
        </w:rPr>
        <w:t xml:space="preserve"> access </w:t>
      </w:r>
      <w:r>
        <w:rPr>
          <w:rFonts w:cs="Helvetica"/>
          <w:bCs/>
          <w:szCs w:val="22"/>
        </w:rPr>
        <w:t xml:space="preserve">UC </w:t>
      </w:r>
      <w:r w:rsidR="00F241DF">
        <w:rPr>
          <w:rFonts w:cs="Helvetica"/>
          <w:bCs/>
          <w:szCs w:val="22"/>
        </w:rPr>
        <w:t>Recruit</w:t>
      </w:r>
      <w:r w:rsidR="00F241DF" w:rsidRPr="00707044">
        <w:rPr>
          <w:rFonts w:cs="Helvetica"/>
          <w:bCs/>
          <w:szCs w:val="22"/>
        </w:rPr>
        <w:t xml:space="preserve"> </w:t>
      </w:r>
      <w:r w:rsidR="00F241DF">
        <w:rPr>
          <w:rFonts w:cs="Helvetica"/>
          <w:bCs/>
          <w:szCs w:val="22"/>
        </w:rPr>
        <w:t>you</w:t>
      </w:r>
      <w:r w:rsidR="00F241DF" w:rsidRPr="00707044">
        <w:rPr>
          <w:rFonts w:cs="Helvetica"/>
          <w:bCs/>
          <w:szCs w:val="22"/>
        </w:rPr>
        <w:t xml:space="preserve"> </w:t>
      </w:r>
      <w:r w:rsidR="00F241DF">
        <w:rPr>
          <w:rFonts w:cs="Helvetica"/>
          <w:bCs/>
          <w:szCs w:val="22"/>
        </w:rPr>
        <w:t>must</w:t>
      </w:r>
      <w:r w:rsidR="00F241DF" w:rsidRPr="00707044">
        <w:rPr>
          <w:rFonts w:cs="Helvetica"/>
          <w:bCs/>
          <w:szCs w:val="22"/>
        </w:rPr>
        <w:t xml:space="preserve"> have a </w:t>
      </w:r>
      <w:r>
        <w:rPr>
          <w:rFonts w:cs="Helvetica"/>
          <w:bCs/>
          <w:szCs w:val="22"/>
        </w:rPr>
        <w:t>campus ID</w:t>
      </w:r>
      <w:r w:rsidR="00F241DF" w:rsidRPr="00707044">
        <w:rPr>
          <w:rFonts w:cs="Helvetica"/>
          <w:bCs/>
          <w:szCs w:val="22"/>
        </w:rPr>
        <w:t xml:space="preserve">. </w:t>
      </w:r>
      <w:r>
        <w:rPr>
          <w:rFonts w:cs="Helvetica"/>
          <w:bCs/>
          <w:szCs w:val="22"/>
        </w:rPr>
        <w:t>This varies from campus-to-campus. At UC IRVINE for example, a</w:t>
      </w:r>
      <w:r w:rsidR="006529C7">
        <w:rPr>
          <w:rFonts w:cs="Helvetica"/>
          <w:bCs/>
          <w:szCs w:val="22"/>
        </w:rPr>
        <w:t xml:space="preserve"> unique</w:t>
      </w:r>
      <w:r w:rsidR="006529C7" w:rsidRPr="00707044">
        <w:rPr>
          <w:rFonts w:cs="Helvetica"/>
          <w:bCs/>
          <w:szCs w:val="22"/>
        </w:rPr>
        <w:t xml:space="preserve"> </w:t>
      </w:r>
      <w:r w:rsidR="00F241DF" w:rsidRPr="00707044">
        <w:rPr>
          <w:rFonts w:cs="Helvetica"/>
          <w:bCs/>
          <w:szCs w:val="22"/>
        </w:rPr>
        <w:t xml:space="preserve">UCInetID is </w:t>
      </w:r>
      <w:r w:rsidR="00F76335">
        <w:rPr>
          <w:rFonts w:cs="Helvetica"/>
          <w:bCs/>
          <w:szCs w:val="22"/>
        </w:rPr>
        <w:t>automatically generated for all</w:t>
      </w:r>
      <w:r w:rsidR="00F241DF">
        <w:rPr>
          <w:rFonts w:cs="Helvetica"/>
          <w:bCs/>
          <w:szCs w:val="22"/>
        </w:rPr>
        <w:t xml:space="preserve"> </w:t>
      </w:r>
      <w:r w:rsidR="00F76335">
        <w:rPr>
          <w:rFonts w:cs="Helvetica"/>
          <w:bCs/>
          <w:szCs w:val="22"/>
        </w:rPr>
        <w:t>f</w:t>
      </w:r>
      <w:r w:rsidR="00F241DF">
        <w:rPr>
          <w:rFonts w:cs="Helvetica"/>
          <w:bCs/>
          <w:szCs w:val="22"/>
        </w:rPr>
        <w:t xml:space="preserve">aculty and </w:t>
      </w:r>
      <w:r w:rsidR="00F76335">
        <w:rPr>
          <w:rFonts w:cs="Helvetica"/>
          <w:bCs/>
          <w:szCs w:val="22"/>
        </w:rPr>
        <w:t>s</w:t>
      </w:r>
      <w:r w:rsidR="00F241DF">
        <w:rPr>
          <w:rFonts w:cs="Helvetica"/>
          <w:bCs/>
          <w:szCs w:val="22"/>
        </w:rPr>
        <w:t xml:space="preserve">taff </w:t>
      </w:r>
      <w:r w:rsidR="00F241DF" w:rsidRPr="00707044">
        <w:rPr>
          <w:rFonts w:cs="Helvetica"/>
          <w:bCs/>
          <w:szCs w:val="22"/>
        </w:rPr>
        <w:t xml:space="preserve">when </w:t>
      </w:r>
      <w:r w:rsidR="00F241DF">
        <w:rPr>
          <w:rFonts w:cs="Helvetica"/>
          <w:bCs/>
          <w:szCs w:val="22"/>
        </w:rPr>
        <w:t>they</w:t>
      </w:r>
      <w:r w:rsidR="00F241DF" w:rsidRPr="00707044">
        <w:rPr>
          <w:rFonts w:cs="Helvetica"/>
          <w:bCs/>
          <w:szCs w:val="22"/>
        </w:rPr>
        <w:t xml:space="preserve"> enter the payroll system, </w:t>
      </w:r>
      <w:r>
        <w:rPr>
          <w:rFonts w:cs="Helvetica"/>
          <w:bCs/>
          <w:szCs w:val="22"/>
        </w:rPr>
        <w:t>which the owner will activate (</w:t>
      </w:r>
      <w:hyperlink r:id="rId9" w:history="1">
        <w:r w:rsidR="00F241DF" w:rsidRPr="00A631ED">
          <w:rPr>
            <w:rStyle w:val="Hyperlink"/>
            <w:rFonts w:cs="Helvetica"/>
            <w:b/>
            <w:bCs/>
            <w:color w:val="1F497D" w:themeColor="text2"/>
            <w:szCs w:val="22"/>
          </w:rPr>
          <w:t>https://ucinetid2.nacs.uci.edu/activate/</w:t>
        </w:r>
      </w:hyperlink>
      <w:r>
        <w:rPr>
          <w:rStyle w:val="Hyperlink"/>
          <w:rFonts w:cs="Helvetica"/>
          <w:b/>
          <w:bCs/>
          <w:color w:val="1F497D" w:themeColor="text2"/>
          <w:szCs w:val="22"/>
        </w:rPr>
        <w:t>)</w:t>
      </w:r>
    </w:p>
    <w:p w14:paraId="773DD67E" w14:textId="77777777" w:rsidR="00E47C98" w:rsidRDefault="00E47C98" w:rsidP="00BE6ABE">
      <w:pPr>
        <w:widowControl w:val="0"/>
        <w:suppressAutoHyphens/>
        <w:autoSpaceDE w:val="0"/>
        <w:autoSpaceDN w:val="0"/>
        <w:adjustRightInd w:val="0"/>
        <w:textAlignment w:val="center"/>
        <w:rPr>
          <w:szCs w:val="22"/>
        </w:rPr>
      </w:pPr>
    </w:p>
    <w:p w14:paraId="1A5A8EAC" w14:textId="505D69CC" w:rsidR="002536F1" w:rsidRDefault="00C60AE0" w:rsidP="00BE6ABE">
      <w:pPr>
        <w:widowControl w:val="0"/>
        <w:suppressAutoHyphens/>
        <w:autoSpaceDE w:val="0"/>
        <w:autoSpaceDN w:val="0"/>
        <w:adjustRightInd w:val="0"/>
        <w:textAlignment w:val="center"/>
        <w:rPr>
          <w:rStyle w:val="Hyperlink"/>
          <w:b/>
          <w:color w:val="1F497D" w:themeColor="text2"/>
          <w:szCs w:val="22"/>
        </w:rPr>
      </w:pPr>
      <w:r>
        <w:rPr>
          <w:szCs w:val="22"/>
        </w:rPr>
        <w:t>For UC Irvine users, l</w:t>
      </w:r>
      <w:r w:rsidR="00F76335">
        <w:rPr>
          <w:szCs w:val="22"/>
        </w:rPr>
        <w:t>og</w:t>
      </w:r>
      <w:r w:rsidR="004A5CD8" w:rsidRPr="00707044">
        <w:rPr>
          <w:szCs w:val="22"/>
        </w:rPr>
        <w:t xml:space="preserve"> </w:t>
      </w:r>
      <w:r w:rsidR="004358C3">
        <w:rPr>
          <w:szCs w:val="22"/>
        </w:rPr>
        <w:t>into</w:t>
      </w:r>
      <w:r w:rsidR="004A5CD8" w:rsidRPr="00707044">
        <w:rPr>
          <w:szCs w:val="22"/>
        </w:rPr>
        <w:t xml:space="preserve"> to </w:t>
      </w:r>
      <w:r w:rsidR="004358C3">
        <w:rPr>
          <w:szCs w:val="22"/>
        </w:rPr>
        <w:t>Recruit</w:t>
      </w:r>
      <w:r w:rsidR="004A5CD8" w:rsidRPr="00707044">
        <w:rPr>
          <w:szCs w:val="22"/>
        </w:rPr>
        <w:t xml:space="preserve"> </w:t>
      </w:r>
      <w:r w:rsidR="004358C3">
        <w:rPr>
          <w:szCs w:val="22"/>
        </w:rPr>
        <w:t xml:space="preserve">here </w:t>
      </w:r>
      <w:r w:rsidR="00707044">
        <w:rPr>
          <w:szCs w:val="22"/>
        </w:rPr>
        <w:t>—</w:t>
      </w:r>
      <w:r w:rsidR="004358C3">
        <w:rPr>
          <w:szCs w:val="22"/>
        </w:rPr>
        <w:t xml:space="preserve"> </w:t>
      </w:r>
      <w:hyperlink r:id="rId10" w:history="1">
        <w:r w:rsidR="003A392F" w:rsidRPr="00A631ED">
          <w:rPr>
            <w:rStyle w:val="Hyperlink"/>
            <w:b/>
            <w:color w:val="1F497D" w:themeColor="text2"/>
            <w:szCs w:val="22"/>
          </w:rPr>
          <w:t>https://recruit.ap.uci.edu/</w:t>
        </w:r>
      </w:hyperlink>
      <w:r w:rsidR="005A281D">
        <w:rPr>
          <w:rStyle w:val="Hyperlink"/>
          <w:b/>
          <w:color w:val="1F497D" w:themeColor="text2"/>
          <w:szCs w:val="22"/>
        </w:rPr>
        <w:br/>
      </w:r>
    </w:p>
    <w:p w14:paraId="7A1BB3E3" w14:textId="7860591E" w:rsidR="00C60AE0" w:rsidRDefault="00C60AE0" w:rsidP="00BE6ABE">
      <w:pPr>
        <w:widowControl w:val="0"/>
        <w:suppressAutoHyphens/>
        <w:autoSpaceDE w:val="0"/>
        <w:autoSpaceDN w:val="0"/>
        <w:adjustRightInd w:val="0"/>
        <w:textAlignment w:val="center"/>
        <w:rPr>
          <w:b/>
          <w:color w:val="1F497D" w:themeColor="text2"/>
          <w:szCs w:val="22"/>
          <w:u w:val="single"/>
        </w:rPr>
      </w:pPr>
      <w:r>
        <w:rPr>
          <w:rStyle w:val="Hyperlink"/>
          <w:b/>
          <w:color w:val="1F497D" w:themeColor="text2"/>
          <w:szCs w:val="22"/>
        </w:rPr>
        <w:t>For all other UC campus users, check with your Academic Personnel office for login instructions.</w:t>
      </w:r>
    </w:p>
    <w:p w14:paraId="1F20095E" w14:textId="77777777" w:rsidR="003A392F" w:rsidRPr="00EC06DF" w:rsidRDefault="003A392F" w:rsidP="00BE6ABE">
      <w:pPr>
        <w:widowControl w:val="0"/>
        <w:suppressAutoHyphens/>
        <w:autoSpaceDE w:val="0"/>
        <w:autoSpaceDN w:val="0"/>
        <w:adjustRightInd w:val="0"/>
        <w:textAlignment w:val="center"/>
        <w:rPr>
          <w:szCs w:val="22"/>
        </w:rPr>
      </w:pPr>
    </w:p>
    <w:p w14:paraId="0BCC2991" w14:textId="77777777" w:rsidR="00653209" w:rsidRDefault="00653209" w:rsidP="00653209">
      <w:pPr>
        <w:widowControl w:val="0"/>
        <w:suppressAutoHyphens/>
        <w:autoSpaceDE w:val="0"/>
        <w:autoSpaceDN w:val="0"/>
        <w:adjustRightInd w:val="0"/>
        <w:textAlignment w:val="center"/>
        <w:rPr>
          <w:b/>
          <w:color w:val="1F497D" w:themeColor="text2"/>
          <w:szCs w:val="22"/>
          <w:u w:val="single"/>
        </w:rPr>
      </w:pPr>
    </w:p>
    <w:p w14:paraId="32634810" w14:textId="00A0C400" w:rsidR="00653209" w:rsidRDefault="00653209" w:rsidP="00653209">
      <w:pPr>
        <w:widowControl w:val="0"/>
        <w:autoSpaceDE w:val="0"/>
        <w:autoSpaceDN w:val="0"/>
        <w:adjustRightInd w:val="0"/>
        <w:spacing w:line="221" w:lineRule="atLeast"/>
        <w:ind w:left="180"/>
        <w:rPr>
          <w:rFonts w:cs="Helvetica"/>
          <w:szCs w:val="22"/>
        </w:rPr>
      </w:pPr>
      <w:r>
        <w:rPr>
          <w:rFonts w:cs="Helvetica"/>
          <w:szCs w:val="22"/>
        </w:rPr>
        <w:t>1</w:t>
      </w:r>
      <w:r w:rsidRPr="00C56B24">
        <w:rPr>
          <w:rFonts w:cs="Helvetica"/>
          <w:szCs w:val="22"/>
        </w:rPr>
        <w:t xml:space="preserve">. </w:t>
      </w:r>
      <w:r w:rsidR="005A281D">
        <w:rPr>
          <w:rFonts w:cs="Helvetica"/>
          <w:szCs w:val="22"/>
        </w:rPr>
        <w:t>On Recruit’s home page, c</w:t>
      </w:r>
      <w:r w:rsidR="005A281D" w:rsidRPr="00C56B24">
        <w:rPr>
          <w:rFonts w:cs="Helvetica"/>
          <w:szCs w:val="22"/>
        </w:rPr>
        <w:t xml:space="preserve">lick </w:t>
      </w:r>
      <w:r w:rsidRPr="00C56B24">
        <w:rPr>
          <w:rFonts w:cs="Helvetica"/>
          <w:szCs w:val="22"/>
        </w:rPr>
        <w:t xml:space="preserve">on </w:t>
      </w:r>
      <w:r w:rsidR="006529C7">
        <w:rPr>
          <w:rFonts w:cs="Helvetica"/>
          <w:szCs w:val="22"/>
        </w:rPr>
        <w:t xml:space="preserve">the </w:t>
      </w:r>
      <w:r w:rsidRPr="00C56B24">
        <w:rPr>
          <w:rFonts w:cs="Helvetica"/>
          <w:szCs w:val="22"/>
        </w:rPr>
        <w:t>“Faculty &amp; Administrators</w:t>
      </w:r>
      <w:r w:rsidR="00D87191">
        <w:rPr>
          <w:rFonts w:cs="Helvetica"/>
          <w:szCs w:val="22"/>
        </w:rPr>
        <w:t>”</w:t>
      </w:r>
      <w:r w:rsidR="006529C7">
        <w:rPr>
          <w:rFonts w:cs="Helvetica"/>
          <w:szCs w:val="22"/>
        </w:rPr>
        <w:t xml:space="preserve"> link.</w:t>
      </w:r>
    </w:p>
    <w:p w14:paraId="469869AD" w14:textId="6B8109AF" w:rsidR="00653209" w:rsidRDefault="00653209" w:rsidP="00A631ED">
      <w:pPr>
        <w:widowControl w:val="0"/>
        <w:autoSpaceDE w:val="0"/>
        <w:autoSpaceDN w:val="0"/>
        <w:adjustRightInd w:val="0"/>
        <w:spacing w:line="221" w:lineRule="atLeast"/>
        <w:ind w:left="180"/>
        <w:rPr>
          <w:rFonts w:cs="TimesNewRomanPSMT"/>
          <w:color w:val="000000"/>
        </w:rPr>
      </w:pPr>
      <w:r>
        <w:rPr>
          <w:rFonts w:cs="Helvetica"/>
          <w:szCs w:val="22"/>
        </w:rPr>
        <w:t xml:space="preserve">2. When prompted, authenticate with your </w:t>
      </w:r>
      <w:r w:rsidR="005A281D">
        <w:rPr>
          <w:rFonts w:cs="Helvetica"/>
          <w:szCs w:val="22"/>
        </w:rPr>
        <w:t xml:space="preserve">campus ID </w:t>
      </w:r>
      <w:r>
        <w:rPr>
          <w:rFonts w:cs="Helvetica"/>
          <w:szCs w:val="22"/>
        </w:rPr>
        <w:t>and password.</w:t>
      </w:r>
    </w:p>
    <w:p w14:paraId="601AF55A" w14:textId="77777777" w:rsidR="00142DA4" w:rsidRDefault="00653209" w:rsidP="003B144B">
      <w:pPr>
        <w:widowControl w:val="0"/>
        <w:autoSpaceDE w:val="0"/>
        <w:autoSpaceDN w:val="0"/>
        <w:adjustRightInd w:val="0"/>
        <w:spacing w:line="288" w:lineRule="auto"/>
        <w:ind w:firstLine="180"/>
        <w:textAlignment w:val="center"/>
        <w:rPr>
          <w:rFonts w:cs="TimesNewRomanPSMT"/>
          <w:color w:val="000000"/>
          <w:sz w:val="16"/>
        </w:rPr>
      </w:pPr>
      <w:r w:rsidRPr="006422ED">
        <w:rPr>
          <w:rFonts w:cs="TimesNewRomanPSMT"/>
          <w:noProof/>
          <w:color w:val="000000"/>
        </w:rPr>
        <w:lastRenderedPageBreak/>
        <w:drawing>
          <wp:inline distT="0" distB="0" distL="0" distR="0" wp14:anchorId="730ACD44" wp14:editId="7A500CD8">
            <wp:extent cx="2956619" cy="1563880"/>
            <wp:effectExtent l="50800" t="38100" r="91440" b="100330"/>
            <wp:docPr id="2"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cruit-home.png"/>
                    <pic:cNvPicPr/>
                  </pic:nvPicPr>
                  <pic:blipFill>
                    <a:blip r:embed="rId11">
                      <a:extLst>
                        <a:ext uri="{28A0092B-C50C-407E-A947-70E740481C1C}">
                          <a14:useLocalDpi xmlns:a14="http://schemas.microsoft.com/office/drawing/2010/main" val="0"/>
                        </a:ext>
                      </a:extLst>
                    </a:blip>
                    <a:stretch>
                      <a:fillRect/>
                    </a:stretch>
                  </pic:blipFill>
                  <pic:spPr>
                    <a:xfrm>
                      <a:off x="0" y="0"/>
                      <a:ext cx="2961863" cy="1566654"/>
                    </a:xfrm>
                    <a:prstGeom prst="rect">
                      <a:avLst/>
                    </a:prstGeom>
                    <a:ln>
                      <a:solidFill>
                        <a:schemeClr val="bg1">
                          <a:lumMod val="50000"/>
                        </a:schemeClr>
                      </a:solidFill>
                    </a:ln>
                    <a:effectLst>
                      <a:outerShdw blurRad="50800" dist="38100" dir="3600000" algn="tl" rotWithShape="0">
                        <a:srgbClr val="000000">
                          <a:alpha val="43000"/>
                        </a:srgbClr>
                      </a:outerShdw>
                    </a:effectLst>
                  </pic:spPr>
                </pic:pic>
              </a:graphicData>
            </a:graphic>
          </wp:inline>
        </w:drawing>
      </w:r>
      <w:bookmarkStart w:id="22" w:name="_Toc218932500"/>
      <w:bookmarkStart w:id="23" w:name="_Toc218932696"/>
    </w:p>
    <w:p w14:paraId="05435FEE" w14:textId="77777777" w:rsidR="00FC790D" w:rsidRPr="003B144B" w:rsidRDefault="00FC790D" w:rsidP="003B144B">
      <w:pPr>
        <w:widowControl w:val="0"/>
        <w:autoSpaceDE w:val="0"/>
        <w:autoSpaceDN w:val="0"/>
        <w:adjustRightInd w:val="0"/>
        <w:spacing w:line="288" w:lineRule="auto"/>
        <w:ind w:firstLine="180"/>
        <w:textAlignment w:val="center"/>
        <w:rPr>
          <w:rFonts w:cs="TimesNewRomanPSMT"/>
          <w:color w:val="000000"/>
          <w:sz w:val="16"/>
        </w:rPr>
      </w:pPr>
    </w:p>
    <w:p w14:paraId="04C3E5F6" w14:textId="77777777" w:rsidR="00C854AD" w:rsidRPr="006171C4" w:rsidRDefault="00C854AD" w:rsidP="006171C4">
      <w:pPr>
        <w:pStyle w:val="Heading-Sub3"/>
      </w:pPr>
      <w:bookmarkStart w:id="24" w:name="_Toc268522833"/>
      <w:r>
        <w:t>The News &amp; Updates Page</w:t>
      </w:r>
      <w:bookmarkEnd w:id="24"/>
    </w:p>
    <w:p w14:paraId="6A59C031" w14:textId="77777777" w:rsidR="00C854AD" w:rsidRDefault="00C854AD" w:rsidP="00C854AD">
      <w:pPr>
        <w:widowControl w:val="0"/>
        <w:autoSpaceDE w:val="0"/>
        <w:autoSpaceDN w:val="0"/>
        <w:adjustRightInd w:val="0"/>
        <w:ind w:left="274"/>
        <w:textAlignment w:val="center"/>
        <w:rPr>
          <w:rFonts w:cs="TimesNewRomanPSMT"/>
          <w:color w:val="000000"/>
        </w:rPr>
      </w:pPr>
      <w:r w:rsidRPr="005A67F0">
        <w:rPr>
          <w:rFonts w:cs="TimesNewRomanPSMT"/>
          <w:color w:val="000000"/>
        </w:rPr>
        <w:t xml:space="preserve">The </w:t>
      </w:r>
      <w:r w:rsidR="00F76335">
        <w:rPr>
          <w:rFonts w:cs="TimesNewRomanPSMT"/>
          <w:color w:val="000000"/>
        </w:rPr>
        <w:t>Home</w:t>
      </w:r>
      <w:r w:rsidRPr="005A67F0">
        <w:rPr>
          <w:rFonts w:cs="TimesNewRomanPSMT"/>
          <w:color w:val="000000"/>
        </w:rPr>
        <w:t xml:space="preserve"> page </w:t>
      </w:r>
      <w:r w:rsidR="00F76335">
        <w:rPr>
          <w:rFonts w:cs="TimesNewRomanPSMT"/>
          <w:color w:val="000000"/>
        </w:rPr>
        <w:t xml:space="preserve">with news and updates </w:t>
      </w:r>
      <w:r w:rsidRPr="005A67F0">
        <w:rPr>
          <w:rFonts w:cs="TimesNewRomanPSMT"/>
          <w:color w:val="000000"/>
        </w:rPr>
        <w:t xml:space="preserve">is the same for all </w:t>
      </w:r>
      <w:r w:rsidR="00F76335">
        <w:rPr>
          <w:rFonts w:cs="TimesNewRomanPSMT"/>
          <w:color w:val="000000"/>
        </w:rPr>
        <w:t>f</w:t>
      </w:r>
      <w:r w:rsidRPr="005A67F0">
        <w:rPr>
          <w:rFonts w:cs="TimesNewRomanPSMT"/>
          <w:color w:val="000000"/>
        </w:rPr>
        <w:t xml:space="preserve">aculty and </w:t>
      </w:r>
      <w:r w:rsidR="00F76335">
        <w:rPr>
          <w:rFonts w:cs="TimesNewRomanPSMT"/>
          <w:color w:val="000000"/>
        </w:rPr>
        <w:t>a</w:t>
      </w:r>
      <w:r w:rsidRPr="005A67F0">
        <w:rPr>
          <w:rFonts w:cs="TimesNewRomanPSMT"/>
          <w:color w:val="000000"/>
        </w:rPr>
        <w:t>dministrato</w:t>
      </w:r>
      <w:r w:rsidR="00F76335">
        <w:rPr>
          <w:rFonts w:cs="TimesNewRomanPSMT"/>
          <w:color w:val="000000"/>
        </w:rPr>
        <w:t>r roles</w:t>
      </w:r>
      <w:r w:rsidR="00D87191">
        <w:rPr>
          <w:rFonts w:cs="TimesNewRomanPSMT"/>
          <w:color w:val="000000"/>
        </w:rPr>
        <w:t>.</w:t>
      </w:r>
      <w:r w:rsidR="00F76335">
        <w:rPr>
          <w:rFonts w:cs="TimesNewRomanPSMT"/>
          <w:color w:val="000000"/>
        </w:rPr>
        <w:t xml:space="preserve"> </w:t>
      </w:r>
      <w:r>
        <w:rPr>
          <w:rFonts w:cs="TimesNewRomanPSMT"/>
          <w:color w:val="000000"/>
        </w:rPr>
        <w:br/>
      </w:r>
    </w:p>
    <w:p w14:paraId="102F0FFD" w14:textId="77777777" w:rsidR="00D87191" w:rsidRDefault="00C854AD" w:rsidP="00D9008F">
      <w:pPr>
        <w:widowControl w:val="0"/>
        <w:autoSpaceDE w:val="0"/>
        <w:autoSpaceDN w:val="0"/>
        <w:adjustRightInd w:val="0"/>
        <w:spacing w:line="288" w:lineRule="auto"/>
        <w:ind w:firstLine="180"/>
        <w:textAlignment w:val="center"/>
        <w:rPr>
          <w:rFonts w:cs="TimesNewRomanPSMT"/>
          <w:color w:val="000000"/>
          <w:sz w:val="16"/>
        </w:rPr>
      </w:pPr>
      <w:r>
        <w:rPr>
          <w:rFonts w:cs="TimesNewRomanPSMT"/>
          <w:noProof/>
          <w:color w:val="000000"/>
        </w:rPr>
        <w:drawing>
          <wp:inline distT="0" distB="0" distL="0" distR="0" wp14:anchorId="200F2361" wp14:editId="1B516F67">
            <wp:extent cx="2598301" cy="1649338"/>
            <wp:effectExtent l="25400" t="25400" r="94615" b="90805"/>
            <wp:docPr id="15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anding-page.png"/>
                    <pic:cNvPicPr/>
                  </pic:nvPicPr>
                  <pic:blipFill>
                    <a:blip r:embed="rId12">
                      <a:extLst>
                        <a:ext uri="{28A0092B-C50C-407E-A947-70E740481C1C}">
                          <a14:useLocalDpi xmlns:a14="http://schemas.microsoft.com/office/drawing/2010/main" val="0"/>
                        </a:ext>
                      </a:extLst>
                    </a:blip>
                    <a:stretch>
                      <a:fillRect/>
                    </a:stretch>
                  </pic:blipFill>
                  <pic:spPr>
                    <a:xfrm>
                      <a:off x="0" y="0"/>
                      <a:ext cx="2604412" cy="1653217"/>
                    </a:xfrm>
                    <a:prstGeom prst="rect">
                      <a:avLst/>
                    </a:prstGeom>
                    <a:ln>
                      <a:noFill/>
                    </a:ln>
                    <a:effectLst>
                      <a:outerShdw blurRad="50800" dist="38100" dir="2700000" algn="tl" rotWithShape="0">
                        <a:srgbClr val="000000">
                          <a:alpha val="43000"/>
                        </a:srgbClr>
                      </a:outerShdw>
                    </a:effectLst>
                  </pic:spPr>
                </pic:pic>
              </a:graphicData>
            </a:graphic>
          </wp:inline>
        </w:drawing>
      </w:r>
    </w:p>
    <w:p w14:paraId="65C6F612" w14:textId="6F54005D" w:rsidR="00F76335" w:rsidRDefault="00F76335" w:rsidP="00A631ED">
      <w:pPr>
        <w:widowControl w:val="0"/>
        <w:autoSpaceDE w:val="0"/>
        <w:autoSpaceDN w:val="0"/>
        <w:adjustRightInd w:val="0"/>
        <w:textAlignment w:val="center"/>
      </w:pPr>
      <w:r>
        <w:rPr>
          <w:rFonts w:cs="TimesNewRomanPSMT"/>
          <w:color w:val="000000"/>
        </w:rPr>
        <w:br/>
      </w:r>
      <w:r w:rsidR="005A281D">
        <w:t>You’ll know you</w:t>
      </w:r>
      <w:r w:rsidR="005A281D" w:rsidRPr="00E93BB8">
        <w:t xml:space="preserve"> are logged into Recruit by looking to the right on the menu bar. This is also how users log out of the system.</w:t>
      </w:r>
    </w:p>
    <w:p w14:paraId="049EF157" w14:textId="77777777" w:rsidR="005A281D" w:rsidRDefault="005A281D" w:rsidP="00A631ED">
      <w:pPr>
        <w:widowControl w:val="0"/>
        <w:autoSpaceDE w:val="0"/>
        <w:autoSpaceDN w:val="0"/>
        <w:adjustRightInd w:val="0"/>
        <w:textAlignment w:val="center"/>
        <w:rPr>
          <w:rFonts w:cs="TimesNewRomanPSMT"/>
          <w:color w:val="000000"/>
        </w:rPr>
      </w:pPr>
    </w:p>
    <w:p w14:paraId="1CDB09C7" w14:textId="5FD1E111" w:rsidR="00C854AD" w:rsidRPr="00E93BB8" w:rsidRDefault="00F76335" w:rsidP="00E93BB8">
      <w:r w:rsidRPr="00E93BB8">
        <w:t>The</w:t>
      </w:r>
      <w:r w:rsidR="006B703C" w:rsidRPr="00E93BB8">
        <w:t xml:space="preserve"> top menu </w:t>
      </w:r>
      <w:r w:rsidR="004B20DF" w:rsidRPr="00E93BB8">
        <w:t>choices</w:t>
      </w:r>
      <w:r w:rsidR="006B703C" w:rsidRPr="00E93BB8">
        <w:t xml:space="preserve"> will differ depending on the user’s </w:t>
      </w:r>
      <w:r w:rsidR="003B144B" w:rsidRPr="00E93BB8">
        <w:t>role in Recruit</w:t>
      </w:r>
      <w:r w:rsidR="006B703C" w:rsidRPr="00E93BB8">
        <w:t xml:space="preserve">. </w:t>
      </w:r>
      <w:r w:rsidRPr="00E93BB8">
        <w:t xml:space="preserve">If </w:t>
      </w:r>
      <w:r w:rsidR="003B144B" w:rsidRPr="00E93BB8">
        <w:t xml:space="preserve">you </w:t>
      </w:r>
      <w:r w:rsidRPr="00E93BB8">
        <w:t>only see</w:t>
      </w:r>
      <w:r w:rsidR="005A281D">
        <w:t xml:space="preserve"> the </w:t>
      </w:r>
      <w:r w:rsidRPr="00E93BB8">
        <w:t>News &amp; Updates</w:t>
      </w:r>
      <w:r w:rsidR="005A281D">
        <w:t xml:space="preserve"> page</w:t>
      </w:r>
      <w:r w:rsidRPr="00E93BB8">
        <w:t xml:space="preserve">, you have not been assigned </w:t>
      </w:r>
      <w:r w:rsidR="003B144B" w:rsidRPr="00E93BB8">
        <w:t>any</w:t>
      </w:r>
      <w:r w:rsidRPr="00E93BB8">
        <w:t xml:space="preserve"> role and should contact </w:t>
      </w:r>
      <w:r w:rsidR="005A281D">
        <w:t>your Academic Personnel office</w:t>
      </w:r>
      <w:r w:rsidRPr="00E93BB8">
        <w:t xml:space="preserve"> for help.</w:t>
      </w:r>
      <w:r w:rsidR="00D9008F" w:rsidRPr="00E93BB8">
        <w:t xml:space="preserve"> </w:t>
      </w:r>
    </w:p>
    <w:p w14:paraId="1A12C6BA" w14:textId="77777777" w:rsidR="00C854AD" w:rsidRDefault="00C854AD" w:rsidP="006B703C">
      <w:pPr>
        <w:widowControl w:val="0"/>
        <w:autoSpaceDE w:val="0"/>
        <w:autoSpaceDN w:val="0"/>
        <w:adjustRightInd w:val="0"/>
        <w:ind w:left="180"/>
        <w:textAlignment w:val="center"/>
        <w:rPr>
          <w:rFonts w:cs="TimesNewRomanPSMT"/>
          <w:color w:val="000000"/>
        </w:rPr>
      </w:pPr>
      <w:r>
        <w:rPr>
          <w:rFonts w:cs="TimesNewRomanPSMT"/>
          <w:color w:val="000000"/>
        </w:rPr>
        <w:br/>
      </w:r>
      <w:r w:rsidR="004B20DF">
        <w:rPr>
          <w:rFonts w:cs="TimesNewRomanPSMT"/>
          <w:noProof/>
          <w:color w:val="000000"/>
        </w:rPr>
        <w:drawing>
          <wp:inline distT="0" distB="0" distL="0" distR="0" wp14:anchorId="0C48BB72" wp14:editId="5D4BC873">
            <wp:extent cx="6006664" cy="299720"/>
            <wp:effectExtent l="0" t="0" r="0" b="5080"/>
            <wp:docPr id="152"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alyst_top_tabs.png"/>
                    <pic:cNvPicPr/>
                  </pic:nvPicPr>
                  <pic:blipFill rotWithShape="1">
                    <a:blip r:embed="rId13">
                      <a:extLst>
                        <a:ext uri="{28A0092B-C50C-407E-A947-70E740481C1C}">
                          <a14:useLocalDpi xmlns:a14="http://schemas.microsoft.com/office/drawing/2010/main" val="0"/>
                        </a:ext>
                      </a:extLst>
                    </a:blip>
                    <a:srcRect l="16137" t="5017"/>
                    <a:stretch/>
                  </pic:blipFill>
                  <pic:spPr bwMode="auto">
                    <a:xfrm>
                      <a:off x="0" y="0"/>
                      <a:ext cx="6028039" cy="300787"/>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004B20DF">
        <w:rPr>
          <w:rFonts w:cs="TimesNewRomanPSMT"/>
          <w:color w:val="000000"/>
        </w:rPr>
        <w:t xml:space="preserve">              </w:t>
      </w:r>
    </w:p>
    <w:p w14:paraId="5D5E8038" w14:textId="77777777" w:rsidR="00C854AD" w:rsidRDefault="00C854AD" w:rsidP="006B703C">
      <w:pPr>
        <w:widowControl w:val="0"/>
        <w:autoSpaceDE w:val="0"/>
        <w:autoSpaceDN w:val="0"/>
        <w:adjustRightInd w:val="0"/>
        <w:ind w:left="180"/>
        <w:textAlignment w:val="center"/>
        <w:rPr>
          <w:rFonts w:cs="TimesNewRomanPSMT"/>
          <w:color w:val="000000"/>
        </w:rPr>
      </w:pPr>
    </w:p>
    <w:p w14:paraId="10567B76" w14:textId="77777777" w:rsidR="00A1186B" w:rsidRPr="005A67F0" w:rsidRDefault="00A1186B" w:rsidP="006B703C">
      <w:pPr>
        <w:widowControl w:val="0"/>
        <w:autoSpaceDE w:val="0"/>
        <w:autoSpaceDN w:val="0"/>
        <w:adjustRightInd w:val="0"/>
        <w:ind w:left="180"/>
        <w:textAlignment w:val="center"/>
        <w:rPr>
          <w:rFonts w:cs="TimesNewRomanPSMT"/>
          <w:color w:val="000000"/>
        </w:rPr>
      </w:pPr>
    </w:p>
    <w:p w14:paraId="313B2E80" w14:textId="77777777" w:rsidR="001079E3" w:rsidRDefault="002B5962" w:rsidP="006171C4">
      <w:pPr>
        <w:pStyle w:val="Heading3"/>
      </w:pPr>
      <w:bookmarkStart w:id="25" w:name="_Toc218932502"/>
      <w:bookmarkStart w:id="26" w:name="_Toc218932698"/>
      <w:bookmarkStart w:id="27" w:name="_Toc268522834"/>
      <w:bookmarkStart w:id="28" w:name="_Toc507140157"/>
      <w:bookmarkStart w:id="29" w:name="_Toc8916842"/>
      <w:bookmarkEnd w:id="22"/>
      <w:bookmarkEnd w:id="23"/>
      <w:r>
        <w:t xml:space="preserve">User </w:t>
      </w:r>
      <w:r w:rsidR="00E37E4F">
        <w:t xml:space="preserve">Roles </w:t>
      </w:r>
      <w:bookmarkEnd w:id="25"/>
      <w:bookmarkEnd w:id="26"/>
      <w:bookmarkEnd w:id="27"/>
      <w:r>
        <w:t>in Recruit</w:t>
      </w:r>
      <w:bookmarkEnd w:id="28"/>
      <w:bookmarkEnd w:id="29"/>
    </w:p>
    <w:p w14:paraId="4673AE9B" w14:textId="77777777" w:rsidR="001079E3" w:rsidRDefault="001079E3" w:rsidP="003502A1">
      <w:pPr>
        <w:widowControl w:val="0"/>
        <w:suppressAutoHyphens/>
        <w:autoSpaceDE w:val="0"/>
        <w:autoSpaceDN w:val="0"/>
        <w:adjustRightInd w:val="0"/>
        <w:spacing w:line="288" w:lineRule="auto"/>
        <w:textAlignment w:val="center"/>
        <w:rPr>
          <w:rFonts w:cs="Helvetica"/>
          <w:bCs/>
          <w:szCs w:val="22"/>
        </w:rPr>
      </w:pPr>
    </w:p>
    <w:p w14:paraId="5EFE3C6F" w14:textId="77777777" w:rsidR="002536F1" w:rsidRDefault="001079E3" w:rsidP="003A392F">
      <w:pPr>
        <w:widowControl w:val="0"/>
        <w:suppressAutoHyphens/>
        <w:autoSpaceDE w:val="0"/>
        <w:autoSpaceDN w:val="0"/>
        <w:adjustRightInd w:val="0"/>
        <w:textAlignment w:val="center"/>
        <w:rPr>
          <w:szCs w:val="22"/>
        </w:rPr>
      </w:pPr>
      <w:r w:rsidRPr="00707044">
        <w:t>Recruit Administrators</w:t>
      </w:r>
      <w:r w:rsidR="00FE30AD">
        <w:t xml:space="preserve"> and User Managers</w:t>
      </w:r>
      <w:r w:rsidRPr="00707044">
        <w:t xml:space="preserve"> are the primary supporters for end-users and they </w:t>
      </w:r>
      <w:r w:rsidRPr="00707044">
        <w:rPr>
          <w:szCs w:val="22"/>
        </w:rPr>
        <w:t xml:space="preserve">will manage </w:t>
      </w:r>
      <w:r w:rsidR="00FE30AD">
        <w:rPr>
          <w:szCs w:val="22"/>
        </w:rPr>
        <w:t>most</w:t>
      </w:r>
      <w:r w:rsidR="003B144B">
        <w:rPr>
          <w:szCs w:val="22"/>
        </w:rPr>
        <w:t xml:space="preserve"> role assignments. </w:t>
      </w:r>
      <w:r w:rsidR="003B144B" w:rsidRPr="003B144B">
        <w:rPr>
          <w:i/>
          <w:szCs w:val="22"/>
        </w:rPr>
        <w:t>Committee chairs</w:t>
      </w:r>
      <w:r w:rsidR="003B144B">
        <w:rPr>
          <w:szCs w:val="22"/>
        </w:rPr>
        <w:t xml:space="preserve">, </w:t>
      </w:r>
      <w:r w:rsidR="003B144B" w:rsidRPr="003B144B">
        <w:rPr>
          <w:i/>
          <w:szCs w:val="22"/>
        </w:rPr>
        <w:t>e</w:t>
      </w:r>
      <w:r w:rsidRPr="003B144B">
        <w:rPr>
          <w:i/>
          <w:szCs w:val="22"/>
        </w:rPr>
        <w:t>ditors</w:t>
      </w:r>
      <w:r w:rsidRPr="00707044">
        <w:rPr>
          <w:szCs w:val="22"/>
        </w:rPr>
        <w:t xml:space="preserve">, </w:t>
      </w:r>
      <w:r w:rsidR="003B144B" w:rsidRPr="003B144B">
        <w:rPr>
          <w:i/>
          <w:szCs w:val="22"/>
        </w:rPr>
        <w:t>r</w:t>
      </w:r>
      <w:r w:rsidRPr="003B144B">
        <w:rPr>
          <w:i/>
          <w:szCs w:val="22"/>
        </w:rPr>
        <w:t>eviewers</w:t>
      </w:r>
      <w:r w:rsidR="003B144B">
        <w:rPr>
          <w:szCs w:val="22"/>
        </w:rPr>
        <w:t xml:space="preserve">, and </w:t>
      </w:r>
      <w:r w:rsidR="003B144B" w:rsidRPr="003B144B">
        <w:rPr>
          <w:i/>
          <w:szCs w:val="22"/>
        </w:rPr>
        <w:t>approvers</w:t>
      </w:r>
      <w:r w:rsidRPr="00707044">
        <w:rPr>
          <w:szCs w:val="22"/>
        </w:rPr>
        <w:t xml:space="preserve"> are assigned their roles on a recruitme</w:t>
      </w:r>
      <w:r w:rsidR="003B144B">
        <w:rPr>
          <w:szCs w:val="22"/>
        </w:rPr>
        <w:t xml:space="preserve">nt-by-recruitment basis by the </w:t>
      </w:r>
      <w:r w:rsidR="003B144B" w:rsidRPr="003B144B">
        <w:rPr>
          <w:i/>
          <w:szCs w:val="22"/>
        </w:rPr>
        <w:t>department</w:t>
      </w:r>
      <w:r w:rsidR="003B144B">
        <w:rPr>
          <w:szCs w:val="22"/>
        </w:rPr>
        <w:t xml:space="preserve"> </w:t>
      </w:r>
      <w:r w:rsidR="003B144B" w:rsidRPr="003B144B">
        <w:rPr>
          <w:i/>
          <w:szCs w:val="22"/>
        </w:rPr>
        <w:t>a</w:t>
      </w:r>
      <w:r w:rsidRPr="003B144B">
        <w:rPr>
          <w:i/>
          <w:szCs w:val="22"/>
        </w:rPr>
        <w:t>nalyst</w:t>
      </w:r>
      <w:r w:rsidR="00AC11EF">
        <w:rPr>
          <w:szCs w:val="22"/>
        </w:rPr>
        <w:t xml:space="preserve"> who is in charge of </w:t>
      </w:r>
      <w:r w:rsidR="003B144B">
        <w:rPr>
          <w:szCs w:val="22"/>
        </w:rPr>
        <w:t xml:space="preserve">administering </w:t>
      </w:r>
      <w:r w:rsidR="00AC11EF">
        <w:rPr>
          <w:szCs w:val="22"/>
        </w:rPr>
        <w:t>the recruitment</w:t>
      </w:r>
      <w:r w:rsidRPr="00707044">
        <w:rPr>
          <w:szCs w:val="22"/>
        </w:rPr>
        <w:t xml:space="preserve">. </w:t>
      </w:r>
    </w:p>
    <w:p w14:paraId="5A615D24" w14:textId="77777777" w:rsidR="00D9008F" w:rsidRPr="003A392F" w:rsidRDefault="00D9008F" w:rsidP="003A392F">
      <w:pPr>
        <w:widowControl w:val="0"/>
        <w:suppressAutoHyphens/>
        <w:autoSpaceDE w:val="0"/>
        <w:autoSpaceDN w:val="0"/>
        <w:adjustRightInd w:val="0"/>
        <w:textAlignment w:val="center"/>
        <w:rPr>
          <w:rFonts w:cs="Helvetica"/>
          <w:b/>
          <w:bCs/>
          <w:szCs w:val="22"/>
        </w:rPr>
      </w:pPr>
    </w:p>
    <w:p w14:paraId="643F20B7" w14:textId="77777777" w:rsidR="00DB7B88" w:rsidRDefault="005F67E0" w:rsidP="00BE6ABE">
      <w:pPr>
        <w:widowControl w:val="0"/>
        <w:suppressAutoHyphens/>
        <w:autoSpaceDE w:val="0"/>
        <w:autoSpaceDN w:val="0"/>
        <w:adjustRightInd w:val="0"/>
        <w:textAlignment w:val="center"/>
        <w:rPr>
          <w:rStyle w:val="Strong"/>
        </w:rPr>
      </w:pPr>
      <w:r>
        <w:rPr>
          <w:rStyle w:val="Strong"/>
          <w:b w:val="0"/>
          <w:szCs w:val="22"/>
        </w:rPr>
        <w:t>The</w:t>
      </w:r>
      <w:r w:rsidR="00DB7B88" w:rsidRPr="001079E3">
        <w:rPr>
          <w:rStyle w:val="Strong"/>
          <w:b w:val="0"/>
          <w:szCs w:val="22"/>
        </w:rPr>
        <w:t xml:space="preserve"> role you are assigned in </w:t>
      </w:r>
      <w:r w:rsidR="004358C3">
        <w:rPr>
          <w:rStyle w:val="Strong"/>
          <w:b w:val="0"/>
          <w:szCs w:val="22"/>
        </w:rPr>
        <w:t>Recruit</w:t>
      </w:r>
      <w:r w:rsidR="00DB7B88" w:rsidRPr="001079E3">
        <w:rPr>
          <w:rStyle w:val="Strong"/>
          <w:b w:val="0"/>
          <w:szCs w:val="22"/>
        </w:rPr>
        <w:t xml:space="preserve"> deter</w:t>
      </w:r>
      <w:r w:rsidR="004358C3">
        <w:rPr>
          <w:rStyle w:val="Strong"/>
          <w:b w:val="0"/>
          <w:szCs w:val="22"/>
        </w:rPr>
        <w:t>mines the tasks you can perform</w:t>
      </w:r>
      <w:r w:rsidR="00DB7B88" w:rsidRPr="001079E3">
        <w:rPr>
          <w:rStyle w:val="Strong"/>
          <w:b w:val="0"/>
          <w:szCs w:val="22"/>
        </w:rPr>
        <w:t xml:space="preserve">. </w:t>
      </w:r>
    </w:p>
    <w:p w14:paraId="64D7093C" w14:textId="77777777" w:rsidR="00DB7B88" w:rsidRDefault="00DB7B88" w:rsidP="003502A1">
      <w:pPr>
        <w:widowControl w:val="0"/>
        <w:suppressAutoHyphens/>
        <w:autoSpaceDE w:val="0"/>
        <w:autoSpaceDN w:val="0"/>
        <w:adjustRightInd w:val="0"/>
        <w:spacing w:line="288" w:lineRule="auto"/>
        <w:textAlignment w:val="center"/>
      </w:pPr>
    </w:p>
    <w:p w14:paraId="288A2D32" w14:textId="77777777" w:rsidR="00913E96" w:rsidRDefault="001079E3" w:rsidP="00F76335">
      <w:pPr>
        <w:widowControl w:val="0"/>
        <w:suppressAutoHyphens/>
        <w:autoSpaceDE w:val="0"/>
        <w:autoSpaceDN w:val="0"/>
        <w:adjustRightInd w:val="0"/>
        <w:ind w:left="450"/>
        <w:textAlignment w:val="center"/>
      </w:pPr>
      <w:r w:rsidRPr="00707044">
        <w:rPr>
          <w:b/>
          <w:u w:val="single"/>
        </w:rPr>
        <w:t>Recruit Administrators</w:t>
      </w:r>
      <w:r w:rsidR="00A17F6C">
        <w:t xml:space="preserve"> </w:t>
      </w:r>
      <w:r w:rsidR="00A17F6C" w:rsidRPr="00A17F6C">
        <w:t xml:space="preserve">are the primary supporters for </w:t>
      </w:r>
      <w:r w:rsidR="00FC7B33">
        <w:t>all other users</w:t>
      </w:r>
      <w:r w:rsidR="00A17F6C" w:rsidRPr="00A17F6C">
        <w:t xml:space="preserve"> and have the most Admin tool access</w:t>
      </w:r>
      <w:r w:rsidR="00913E96">
        <w:t xml:space="preserve"> and all the access</w:t>
      </w:r>
      <w:r w:rsidR="005F67E0">
        <w:t xml:space="preserve"> rights</w:t>
      </w:r>
      <w:r w:rsidR="00913E96">
        <w:t xml:space="preserve"> of the roles listed below.</w:t>
      </w:r>
    </w:p>
    <w:p w14:paraId="57F4AE4E" w14:textId="77777777" w:rsidR="00913E96" w:rsidRDefault="00913E96" w:rsidP="00F76335">
      <w:pPr>
        <w:widowControl w:val="0"/>
        <w:suppressAutoHyphens/>
        <w:autoSpaceDE w:val="0"/>
        <w:autoSpaceDN w:val="0"/>
        <w:adjustRightInd w:val="0"/>
        <w:ind w:left="450"/>
        <w:textAlignment w:val="center"/>
      </w:pPr>
    </w:p>
    <w:p w14:paraId="60CFC9B0" w14:textId="77777777" w:rsidR="00DB7B88" w:rsidRDefault="00913E96" w:rsidP="00F76335">
      <w:pPr>
        <w:widowControl w:val="0"/>
        <w:suppressAutoHyphens/>
        <w:autoSpaceDE w:val="0"/>
        <w:autoSpaceDN w:val="0"/>
        <w:adjustRightInd w:val="0"/>
        <w:ind w:left="450"/>
        <w:textAlignment w:val="center"/>
      </w:pPr>
      <w:r w:rsidRPr="00913E96">
        <w:rPr>
          <w:b/>
          <w:u w:val="single"/>
        </w:rPr>
        <w:t>Recruit User Managers</w:t>
      </w:r>
      <w:r w:rsidR="00A17F6C" w:rsidRPr="00A17F6C">
        <w:t xml:space="preserve"> </w:t>
      </w:r>
      <w:r>
        <w:t>a</w:t>
      </w:r>
      <w:r w:rsidRPr="00913E96">
        <w:t>ct as gatekeepers, assigning, editing and removing user roles for others.</w:t>
      </w:r>
    </w:p>
    <w:p w14:paraId="1E795F99" w14:textId="77777777" w:rsidR="00DB7B88" w:rsidRDefault="00DB7B88" w:rsidP="00F76335">
      <w:pPr>
        <w:widowControl w:val="0"/>
        <w:suppressAutoHyphens/>
        <w:autoSpaceDE w:val="0"/>
        <w:autoSpaceDN w:val="0"/>
        <w:adjustRightInd w:val="0"/>
        <w:ind w:left="450"/>
        <w:textAlignment w:val="center"/>
      </w:pPr>
    </w:p>
    <w:p w14:paraId="31553152" w14:textId="412A0141" w:rsidR="00FC7B33" w:rsidRDefault="00FC7B33" w:rsidP="00F76335">
      <w:pPr>
        <w:widowControl w:val="0"/>
        <w:suppressAutoHyphens/>
        <w:autoSpaceDE w:val="0"/>
        <w:autoSpaceDN w:val="0"/>
        <w:adjustRightInd w:val="0"/>
        <w:ind w:left="450"/>
        <w:textAlignment w:val="center"/>
      </w:pPr>
      <w:r>
        <w:rPr>
          <w:b/>
          <w:u w:val="single"/>
        </w:rPr>
        <w:t xml:space="preserve">Department </w:t>
      </w:r>
      <w:r w:rsidR="00DB7B88" w:rsidRPr="00DB7B88">
        <w:rPr>
          <w:b/>
          <w:u w:val="single"/>
        </w:rPr>
        <w:t>Analysts</w:t>
      </w:r>
      <w:r w:rsidR="00DB7B88">
        <w:t xml:space="preserve"> </w:t>
      </w:r>
      <w:r w:rsidR="003B144B">
        <w:t>administer all aspects of the recruitment from start to finish. They c</w:t>
      </w:r>
      <w:r w:rsidR="00DB7B88">
        <w:t>reate the recruitments</w:t>
      </w:r>
      <w:r>
        <w:t xml:space="preserve"> for their </w:t>
      </w:r>
      <w:r w:rsidR="003B144B">
        <w:t>departments, complete the search plan, publish the recruitment, assign search committee roles</w:t>
      </w:r>
      <w:r w:rsidR="00DB7B88">
        <w:t xml:space="preserve">, manage </w:t>
      </w:r>
      <w:r w:rsidR="003B144B">
        <w:t>the</w:t>
      </w:r>
      <w:r w:rsidR="00913E96">
        <w:t xml:space="preserve"> </w:t>
      </w:r>
      <w:r w:rsidR="00DB7B88">
        <w:t>applicant files</w:t>
      </w:r>
      <w:r w:rsidR="003B144B">
        <w:t xml:space="preserve"> and </w:t>
      </w:r>
      <w:r w:rsidR="00A1186B">
        <w:t xml:space="preserve">submit </w:t>
      </w:r>
      <w:r w:rsidR="003B144B">
        <w:t>reports</w:t>
      </w:r>
      <w:r w:rsidR="00A1186B">
        <w:t xml:space="preserve"> for approvals</w:t>
      </w:r>
      <w:r w:rsidR="003B144B">
        <w:t>.</w:t>
      </w:r>
    </w:p>
    <w:p w14:paraId="2C51EE3B" w14:textId="77777777" w:rsidR="00653209" w:rsidRDefault="00653209" w:rsidP="00F76335">
      <w:pPr>
        <w:widowControl w:val="0"/>
        <w:suppressAutoHyphens/>
        <w:autoSpaceDE w:val="0"/>
        <w:autoSpaceDN w:val="0"/>
        <w:adjustRightInd w:val="0"/>
        <w:ind w:left="450"/>
        <w:textAlignment w:val="center"/>
        <w:rPr>
          <w:b/>
          <w:u w:val="single"/>
        </w:rPr>
      </w:pPr>
    </w:p>
    <w:p w14:paraId="5E2D264C" w14:textId="77777777" w:rsidR="008B4CDD" w:rsidRDefault="00FC7B33" w:rsidP="00F76335">
      <w:pPr>
        <w:widowControl w:val="0"/>
        <w:suppressAutoHyphens/>
        <w:autoSpaceDE w:val="0"/>
        <w:autoSpaceDN w:val="0"/>
        <w:adjustRightInd w:val="0"/>
        <w:ind w:left="450"/>
        <w:textAlignment w:val="center"/>
      </w:pPr>
      <w:r>
        <w:rPr>
          <w:b/>
          <w:u w:val="single"/>
        </w:rPr>
        <w:t xml:space="preserve">School </w:t>
      </w:r>
      <w:r w:rsidRPr="00DB7B88">
        <w:rPr>
          <w:b/>
          <w:u w:val="single"/>
        </w:rPr>
        <w:t>Analysts</w:t>
      </w:r>
      <w:r>
        <w:t xml:space="preserve"> have the same access rights as the Department Analyst but on the School level.</w:t>
      </w:r>
    </w:p>
    <w:p w14:paraId="05231BC9" w14:textId="77777777" w:rsidR="008B4CDD" w:rsidRDefault="008B4CDD" w:rsidP="00F76335">
      <w:pPr>
        <w:widowControl w:val="0"/>
        <w:suppressAutoHyphens/>
        <w:autoSpaceDE w:val="0"/>
        <w:autoSpaceDN w:val="0"/>
        <w:adjustRightInd w:val="0"/>
        <w:ind w:left="450"/>
        <w:textAlignment w:val="center"/>
      </w:pPr>
    </w:p>
    <w:p w14:paraId="2EEDB042" w14:textId="77777777" w:rsidR="008B4CDD" w:rsidRDefault="003B144B" w:rsidP="00F76335">
      <w:pPr>
        <w:widowControl w:val="0"/>
        <w:suppressAutoHyphens/>
        <w:autoSpaceDE w:val="0"/>
        <w:autoSpaceDN w:val="0"/>
        <w:adjustRightInd w:val="0"/>
        <w:ind w:left="450"/>
        <w:textAlignment w:val="center"/>
      </w:pPr>
      <w:r>
        <w:rPr>
          <w:b/>
          <w:u w:val="single"/>
        </w:rPr>
        <w:t>Committee Chairs</w:t>
      </w:r>
      <w:r w:rsidRPr="003B144B">
        <w:rPr>
          <w:b/>
        </w:rPr>
        <w:t xml:space="preserve"> </w:t>
      </w:r>
      <w:r w:rsidR="00ED012B" w:rsidRPr="00ED012B">
        <w:t>primarily</w:t>
      </w:r>
      <w:r w:rsidR="00F114A9">
        <w:rPr>
          <w:b/>
        </w:rPr>
        <w:t xml:space="preserve"> </w:t>
      </w:r>
      <w:r>
        <w:t>review</w:t>
      </w:r>
      <w:r w:rsidR="00F114A9">
        <w:t xml:space="preserve"> and manage</w:t>
      </w:r>
      <w:r>
        <w:t xml:space="preserve"> the applicants.</w:t>
      </w:r>
      <w:r w:rsidR="008B4CDD">
        <w:t xml:space="preserve"> Chairs </w:t>
      </w:r>
      <w:r w:rsidR="00F114A9">
        <w:t>are able to</w:t>
      </w:r>
      <w:r w:rsidR="008B4CDD">
        <w:t xml:space="preserve"> </w:t>
      </w:r>
      <w:r w:rsidR="00F114A9">
        <w:t xml:space="preserve">see </w:t>
      </w:r>
      <w:r>
        <w:t>incomplete</w:t>
      </w:r>
      <w:r w:rsidR="008B4CDD">
        <w:t xml:space="preserve"> </w:t>
      </w:r>
      <w:r>
        <w:t>applications</w:t>
      </w:r>
      <w:r w:rsidR="00F114A9">
        <w:t xml:space="preserve">, mark </w:t>
      </w:r>
      <w:r w:rsidR="008B4CDD">
        <w:t>applicant</w:t>
      </w:r>
      <w:r w:rsidR="00F114A9">
        <w:t xml:space="preserve">s as “qualified” or “unqualified”, send bulk email to applicants, update applicant statuses, etc. Chairs also may </w:t>
      </w:r>
      <w:r w:rsidR="00F114A9" w:rsidRPr="00F114A9">
        <w:t>add/edit portions of a recruitment’s information</w:t>
      </w:r>
      <w:r w:rsidR="00F114A9">
        <w:t xml:space="preserve"> — information that is part of the Search Plan and/or Search Report.</w:t>
      </w:r>
      <w:r w:rsidR="00F114A9" w:rsidRPr="00F114A9">
        <w:t xml:space="preserve">  </w:t>
      </w:r>
    </w:p>
    <w:p w14:paraId="6F8F9D54" w14:textId="77777777" w:rsidR="008B4CDD" w:rsidRDefault="008B4CDD" w:rsidP="00F76335">
      <w:pPr>
        <w:widowControl w:val="0"/>
        <w:suppressAutoHyphens/>
        <w:autoSpaceDE w:val="0"/>
        <w:autoSpaceDN w:val="0"/>
        <w:adjustRightInd w:val="0"/>
        <w:ind w:left="450"/>
        <w:textAlignment w:val="center"/>
      </w:pPr>
    </w:p>
    <w:p w14:paraId="7393990C" w14:textId="77777777" w:rsidR="008B4CDD" w:rsidRDefault="008B4CDD" w:rsidP="00F76335">
      <w:pPr>
        <w:widowControl w:val="0"/>
        <w:suppressAutoHyphens/>
        <w:autoSpaceDE w:val="0"/>
        <w:autoSpaceDN w:val="0"/>
        <w:adjustRightInd w:val="0"/>
        <w:ind w:left="450"/>
        <w:textAlignment w:val="center"/>
      </w:pPr>
      <w:r w:rsidRPr="00913E96">
        <w:rPr>
          <w:b/>
          <w:u w:val="single"/>
        </w:rPr>
        <w:t>Committee Editors</w:t>
      </w:r>
      <w:r>
        <w:t xml:space="preserve"> have the same access rights as </w:t>
      </w:r>
      <w:r w:rsidR="00F114A9">
        <w:t xml:space="preserve">Committee </w:t>
      </w:r>
      <w:r>
        <w:t xml:space="preserve">Chairs. </w:t>
      </w:r>
    </w:p>
    <w:p w14:paraId="0063532E" w14:textId="77777777" w:rsidR="00FC7B33" w:rsidRDefault="00FC7B33" w:rsidP="00F76335">
      <w:pPr>
        <w:widowControl w:val="0"/>
        <w:suppressAutoHyphens/>
        <w:autoSpaceDE w:val="0"/>
        <w:autoSpaceDN w:val="0"/>
        <w:adjustRightInd w:val="0"/>
        <w:ind w:left="450"/>
        <w:textAlignment w:val="center"/>
      </w:pPr>
      <w:r>
        <w:t xml:space="preserve"> </w:t>
      </w:r>
    </w:p>
    <w:p w14:paraId="7D7ABBE3" w14:textId="77777777" w:rsidR="008B4CDD" w:rsidRDefault="00FC7B33" w:rsidP="00F76335">
      <w:pPr>
        <w:widowControl w:val="0"/>
        <w:suppressAutoHyphens/>
        <w:autoSpaceDE w:val="0"/>
        <w:autoSpaceDN w:val="0"/>
        <w:adjustRightInd w:val="0"/>
        <w:ind w:left="450"/>
        <w:textAlignment w:val="center"/>
      </w:pPr>
      <w:r w:rsidRPr="00913E96">
        <w:rPr>
          <w:b/>
          <w:u w:val="single"/>
        </w:rPr>
        <w:t>Search Committee Reviewers</w:t>
      </w:r>
      <w:r>
        <w:t xml:space="preserve"> </w:t>
      </w:r>
      <w:r w:rsidR="00F114A9">
        <w:t xml:space="preserve">primarily review and manage the applicants. They </w:t>
      </w:r>
      <w:r>
        <w:t xml:space="preserve">have </w:t>
      </w:r>
      <w:r w:rsidR="005673E6">
        <w:t>viewing rights</w:t>
      </w:r>
      <w:r>
        <w:t xml:space="preserve"> to </w:t>
      </w:r>
      <w:r w:rsidR="00DC5E91" w:rsidRPr="00DC5E91">
        <w:t>completed</w:t>
      </w:r>
      <w:r w:rsidR="005673E6">
        <w:rPr>
          <w:i/>
        </w:rPr>
        <w:t xml:space="preserve"> </w:t>
      </w:r>
      <w:r w:rsidR="005673E6" w:rsidRPr="005673E6">
        <w:t>applications</w:t>
      </w:r>
      <w:r w:rsidR="00DC5E91">
        <w:t xml:space="preserve"> </w:t>
      </w:r>
      <w:r w:rsidR="005673E6">
        <w:t xml:space="preserve">and may comment </w:t>
      </w:r>
      <w:r w:rsidR="00F114A9">
        <w:t>or</w:t>
      </w:r>
      <w:r w:rsidR="005673E6">
        <w:t xml:space="preserve"> flag applicants. </w:t>
      </w:r>
      <w:r w:rsidR="00F114A9">
        <w:t xml:space="preserve">They have viewing rights to a recruitment’s information, but unlike </w:t>
      </w:r>
      <w:r w:rsidR="00F852CD">
        <w:t>c</w:t>
      </w:r>
      <w:r w:rsidR="00F114A9">
        <w:t xml:space="preserve">hairs or </w:t>
      </w:r>
      <w:r w:rsidR="00F852CD">
        <w:t>e</w:t>
      </w:r>
      <w:r w:rsidR="00F114A9">
        <w:t xml:space="preserve">ditors, </w:t>
      </w:r>
      <w:r w:rsidR="00D73C6C">
        <w:t>r</w:t>
      </w:r>
      <w:r w:rsidR="00F114A9">
        <w:t xml:space="preserve">eviewers have only </w:t>
      </w:r>
      <w:r w:rsidR="00ED012B" w:rsidRPr="00ED012B">
        <w:rPr>
          <w:i/>
        </w:rPr>
        <w:t>read</w:t>
      </w:r>
      <w:r w:rsidR="00F114A9">
        <w:t xml:space="preserve"> access</w:t>
      </w:r>
      <w:r w:rsidR="00D73C6C">
        <w:t xml:space="preserve"> rights</w:t>
      </w:r>
      <w:r w:rsidR="00F114A9">
        <w:t>.</w:t>
      </w:r>
    </w:p>
    <w:p w14:paraId="6886EBCD" w14:textId="77777777" w:rsidR="00FE30AD" w:rsidRDefault="00FE30AD" w:rsidP="00F76335">
      <w:pPr>
        <w:widowControl w:val="0"/>
        <w:suppressAutoHyphens/>
        <w:autoSpaceDE w:val="0"/>
        <w:autoSpaceDN w:val="0"/>
        <w:adjustRightInd w:val="0"/>
        <w:ind w:left="450"/>
        <w:textAlignment w:val="center"/>
        <w:rPr>
          <w:b/>
          <w:u w:val="single"/>
        </w:rPr>
      </w:pPr>
    </w:p>
    <w:p w14:paraId="1B10F4C3" w14:textId="77777777" w:rsidR="006F760C" w:rsidRDefault="00913E96" w:rsidP="006F760C">
      <w:pPr>
        <w:widowControl w:val="0"/>
        <w:suppressAutoHyphens/>
        <w:autoSpaceDE w:val="0"/>
        <w:autoSpaceDN w:val="0"/>
        <w:adjustRightInd w:val="0"/>
        <w:ind w:left="450"/>
        <w:textAlignment w:val="center"/>
      </w:pPr>
      <w:r w:rsidRPr="00913E96">
        <w:rPr>
          <w:b/>
          <w:u w:val="single"/>
        </w:rPr>
        <w:t>Equity Advisors</w:t>
      </w:r>
      <w:r>
        <w:t xml:space="preserve"> </w:t>
      </w:r>
      <w:r w:rsidR="006F760C">
        <w:t xml:space="preserve">This role is often </w:t>
      </w:r>
      <w:r w:rsidR="0096662A">
        <w:t>a step in the</w:t>
      </w:r>
      <w:r w:rsidR="006F760C">
        <w:t xml:space="preserve"> approval workflow for </w:t>
      </w:r>
      <w:r w:rsidR="0096662A">
        <w:t xml:space="preserve">Search Plans </w:t>
      </w:r>
      <w:r w:rsidR="006F760C">
        <w:t xml:space="preserve">and </w:t>
      </w:r>
      <w:r w:rsidR="0096662A">
        <w:t xml:space="preserve">the </w:t>
      </w:r>
      <w:r w:rsidR="006F760C">
        <w:t xml:space="preserve">reports. </w:t>
      </w:r>
      <w:r w:rsidR="0096662A">
        <w:t>These senior level faculty members have</w:t>
      </w:r>
      <w:r w:rsidR="006F760C">
        <w:t xml:space="preserve"> viewing rights</w:t>
      </w:r>
      <w:r w:rsidR="0019455E">
        <w:t xml:space="preserve"> to </w:t>
      </w:r>
      <w:r w:rsidR="009579E7">
        <w:t xml:space="preserve">completed </w:t>
      </w:r>
      <w:r w:rsidR="0019455E">
        <w:t>application</w:t>
      </w:r>
      <w:r w:rsidR="003B144B">
        <w:t>s</w:t>
      </w:r>
      <w:r w:rsidR="0019455E">
        <w:t xml:space="preserve"> for a given recruitment</w:t>
      </w:r>
      <w:r w:rsidR="006E7E9C">
        <w:t xml:space="preserve"> and can</w:t>
      </w:r>
      <w:r w:rsidR="006F760C">
        <w:t xml:space="preserve"> </w:t>
      </w:r>
      <w:r w:rsidR="0096662A">
        <w:t xml:space="preserve">preview or </w:t>
      </w:r>
      <w:r w:rsidR="00795534">
        <w:t>create</w:t>
      </w:r>
      <w:r w:rsidR="0096662A">
        <w:t xml:space="preserve"> Applicant Pool, Shortlist, and Search Reports</w:t>
      </w:r>
      <w:r w:rsidR="00F80F52">
        <w:t xml:space="preserve"> and have access to the applicants’ self-reported gender, race, veteran’s status and disability status. </w:t>
      </w:r>
    </w:p>
    <w:p w14:paraId="748A95C8" w14:textId="77777777" w:rsidR="00913E96" w:rsidRDefault="00913E96" w:rsidP="00F76335">
      <w:pPr>
        <w:widowControl w:val="0"/>
        <w:suppressAutoHyphens/>
        <w:autoSpaceDE w:val="0"/>
        <w:autoSpaceDN w:val="0"/>
        <w:adjustRightInd w:val="0"/>
        <w:ind w:left="450"/>
        <w:textAlignment w:val="center"/>
      </w:pPr>
    </w:p>
    <w:p w14:paraId="03A11BA9" w14:textId="51F7757C" w:rsidR="005F67E0" w:rsidRPr="005F67E0" w:rsidRDefault="005F67E0" w:rsidP="008C65FC">
      <w:pPr>
        <w:widowControl w:val="0"/>
        <w:suppressAutoHyphens/>
        <w:autoSpaceDE w:val="0"/>
        <w:autoSpaceDN w:val="0"/>
        <w:adjustRightInd w:val="0"/>
        <w:ind w:left="450"/>
        <w:textAlignment w:val="center"/>
      </w:pPr>
      <w:r w:rsidRPr="00FC7B33">
        <w:rPr>
          <w:b/>
          <w:u w:val="single"/>
        </w:rPr>
        <w:t>Central AP Analysts</w:t>
      </w:r>
      <w:r>
        <w:t xml:space="preserve"> </w:t>
      </w:r>
      <w:r w:rsidR="008C65FC" w:rsidRPr="008C65FC">
        <w:t>roles are generally assigned to those in the central office who oversee academic personnel activities for the campus. When assigned to the Recruit tool, they have read-access to all open or completed recruitments, waivers, and exemptions.</w:t>
      </w:r>
    </w:p>
    <w:p w14:paraId="56AEDB90" w14:textId="77777777" w:rsidR="005F67E0" w:rsidRDefault="005F67E0" w:rsidP="00F76335">
      <w:pPr>
        <w:widowControl w:val="0"/>
        <w:suppressAutoHyphens/>
        <w:autoSpaceDE w:val="0"/>
        <w:autoSpaceDN w:val="0"/>
        <w:adjustRightInd w:val="0"/>
        <w:ind w:left="450"/>
        <w:textAlignment w:val="center"/>
        <w:rPr>
          <w:b/>
          <w:u w:val="single"/>
        </w:rPr>
      </w:pPr>
    </w:p>
    <w:p w14:paraId="0D2A13DC" w14:textId="77777777" w:rsidR="006F760C" w:rsidRDefault="00913E96" w:rsidP="006F760C">
      <w:pPr>
        <w:widowControl w:val="0"/>
        <w:suppressAutoHyphens/>
        <w:autoSpaceDE w:val="0"/>
        <w:autoSpaceDN w:val="0"/>
        <w:adjustRightInd w:val="0"/>
        <w:ind w:left="450"/>
        <w:textAlignment w:val="center"/>
      </w:pPr>
      <w:r w:rsidRPr="00FC7B33">
        <w:rPr>
          <w:b/>
          <w:u w:val="single"/>
        </w:rPr>
        <w:t>Diversity Analysts</w:t>
      </w:r>
      <w:r>
        <w:t xml:space="preserve"> </w:t>
      </w:r>
      <w:r w:rsidR="009211E9">
        <w:t>roles are generally assigned to administrators who oversee the campus equity and fair hiring practices.  When assigned to the Recruit tool, t</w:t>
      </w:r>
      <w:r w:rsidR="006F760C">
        <w:t xml:space="preserve">hey have viewing rights to view completed applications </w:t>
      </w:r>
      <w:r w:rsidR="009211E9">
        <w:t>for all recruitments across the campus. Diversity Analysts</w:t>
      </w:r>
      <w:r w:rsidR="006F760C">
        <w:t xml:space="preserve"> can </w:t>
      </w:r>
      <w:r w:rsidR="0096662A">
        <w:t>pre</w:t>
      </w:r>
      <w:r w:rsidR="006F760C">
        <w:t xml:space="preserve">view </w:t>
      </w:r>
      <w:r w:rsidR="0096662A">
        <w:t xml:space="preserve">or </w:t>
      </w:r>
      <w:r w:rsidR="006F760C">
        <w:t xml:space="preserve">create </w:t>
      </w:r>
      <w:r w:rsidR="0096662A">
        <w:t>Applicant Pool, Shortlist, and Search Reports</w:t>
      </w:r>
      <w:r w:rsidR="00F80F52">
        <w:t xml:space="preserve"> and have access to the applicants’ self-reported gender, race, veteran’s status and disability status.</w:t>
      </w:r>
      <w:r w:rsidR="006F760C">
        <w:t xml:space="preserve"> </w:t>
      </w:r>
    </w:p>
    <w:p w14:paraId="22488BA8" w14:textId="77777777" w:rsidR="006F760C" w:rsidRDefault="006F760C" w:rsidP="006F760C">
      <w:pPr>
        <w:widowControl w:val="0"/>
        <w:suppressAutoHyphens/>
        <w:autoSpaceDE w:val="0"/>
        <w:autoSpaceDN w:val="0"/>
        <w:adjustRightInd w:val="0"/>
        <w:ind w:left="450"/>
        <w:textAlignment w:val="center"/>
      </w:pPr>
    </w:p>
    <w:p w14:paraId="5422705D" w14:textId="77777777" w:rsidR="00AC11EF" w:rsidRDefault="00FE30AD" w:rsidP="00F76335">
      <w:pPr>
        <w:widowControl w:val="0"/>
        <w:suppressAutoHyphens/>
        <w:autoSpaceDE w:val="0"/>
        <w:autoSpaceDN w:val="0"/>
        <w:adjustRightInd w:val="0"/>
        <w:ind w:left="450"/>
        <w:textAlignment w:val="center"/>
      </w:pPr>
      <w:r w:rsidRPr="00FE30AD">
        <w:rPr>
          <w:b/>
          <w:u w:val="single"/>
        </w:rPr>
        <w:t>Trainer</w:t>
      </w:r>
      <w:r>
        <w:t xml:space="preserve"> is a role that gives permission to create fake recruitments for use in the Recruit training site. This timesaving </w:t>
      </w:r>
      <w:r w:rsidR="00003C92">
        <w:t>a</w:t>
      </w:r>
      <w:r>
        <w:t xml:space="preserve">dmin tool also creates a pool of fake applicants along with </w:t>
      </w:r>
      <w:r w:rsidR="00003C92">
        <w:t>sample applicant</w:t>
      </w:r>
      <w:r>
        <w:t xml:space="preserve"> files </w:t>
      </w:r>
      <w:r w:rsidR="00003C92">
        <w:t xml:space="preserve">to help </w:t>
      </w:r>
      <w:r>
        <w:t xml:space="preserve">emulate the online application process. </w:t>
      </w:r>
    </w:p>
    <w:p w14:paraId="483D92CD" w14:textId="77777777" w:rsidR="00AC11EF" w:rsidRDefault="00AC11EF" w:rsidP="00F76335">
      <w:pPr>
        <w:widowControl w:val="0"/>
        <w:suppressAutoHyphens/>
        <w:autoSpaceDE w:val="0"/>
        <w:autoSpaceDN w:val="0"/>
        <w:adjustRightInd w:val="0"/>
        <w:ind w:left="450"/>
        <w:textAlignment w:val="center"/>
      </w:pPr>
    </w:p>
    <w:p w14:paraId="7D359557" w14:textId="310EC64E" w:rsidR="009371E8" w:rsidRPr="009371E8" w:rsidRDefault="003434A5" w:rsidP="009371E8">
      <w:pPr>
        <w:tabs>
          <w:tab w:val="left" w:pos="450"/>
        </w:tabs>
        <w:ind w:left="450"/>
      </w:pPr>
      <w:r w:rsidRPr="00AC11EF">
        <w:rPr>
          <w:b/>
          <w:u w:val="single"/>
        </w:rPr>
        <w:t>Approvers</w:t>
      </w:r>
      <w:r>
        <w:t xml:space="preserve"> are </w:t>
      </w:r>
      <w:r w:rsidR="006C5C6B">
        <w:t xml:space="preserve">those </w:t>
      </w:r>
      <w:r>
        <w:t xml:space="preserve">responsible for overseeing the Search Plan, </w:t>
      </w:r>
      <w:r w:rsidR="00DA3293">
        <w:t xml:space="preserve">Applicant Pool Reports, Shortlist </w:t>
      </w:r>
      <w:r>
        <w:t>Reports, Search Report</w:t>
      </w:r>
      <w:r w:rsidR="00DE448E">
        <w:t>s</w:t>
      </w:r>
      <w:r w:rsidR="006C5C6B">
        <w:t>, Waivers requests and Exemptions requests</w:t>
      </w:r>
      <w:r>
        <w:t xml:space="preserve">. Approvers are either system-assigned or assigned by analysts on a recruitment-by-recruitment basis. </w:t>
      </w:r>
      <w:r w:rsidR="00DE448E">
        <w:t>The following a</w:t>
      </w:r>
      <w:r>
        <w:t xml:space="preserve">pprover </w:t>
      </w:r>
      <w:r w:rsidR="00DE448E">
        <w:t xml:space="preserve">steps </w:t>
      </w:r>
      <w:r>
        <w:t>may</w:t>
      </w:r>
      <w:r w:rsidR="001563F5">
        <w:t xml:space="preserve"> be</w:t>
      </w:r>
      <w:r>
        <w:t xml:space="preserve"> </w:t>
      </w:r>
      <w:r w:rsidR="00DE448E">
        <w:t>assigned to</w:t>
      </w:r>
      <w:r>
        <w:t xml:space="preserve"> a </w:t>
      </w:r>
      <w:r w:rsidR="00DE448E">
        <w:t xml:space="preserve">particular </w:t>
      </w:r>
      <w:r>
        <w:t>workflow:</w:t>
      </w:r>
      <w:r w:rsidR="00E24204">
        <w:br/>
      </w:r>
    </w:p>
    <w:p w14:paraId="0BAF26C4" w14:textId="77777777" w:rsidR="005C5C69" w:rsidRDefault="003A392F" w:rsidP="006529C7">
      <w:pPr>
        <w:tabs>
          <w:tab w:val="left" w:pos="450"/>
          <w:tab w:val="left" w:pos="720"/>
        </w:tabs>
        <w:ind w:left="720"/>
        <w:rPr>
          <w:szCs w:val="22"/>
        </w:rPr>
      </w:pPr>
      <w:r w:rsidRPr="003A392F">
        <w:rPr>
          <w:szCs w:val="22"/>
        </w:rPr>
        <w:t xml:space="preserve">Committee Chair, </w:t>
      </w:r>
      <w:r w:rsidR="003434A5">
        <w:rPr>
          <w:szCs w:val="22"/>
        </w:rPr>
        <w:t xml:space="preserve">Faculty </w:t>
      </w:r>
      <w:r w:rsidRPr="003A392F">
        <w:rPr>
          <w:szCs w:val="22"/>
        </w:rPr>
        <w:t xml:space="preserve">Principal Investigator, </w:t>
      </w:r>
      <w:r w:rsidR="003434A5">
        <w:rPr>
          <w:szCs w:val="22"/>
        </w:rPr>
        <w:t xml:space="preserve">Affirmative Action Reviewer, </w:t>
      </w:r>
      <w:r w:rsidRPr="003A392F">
        <w:rPr>
          <w:szCs w:val="22"/>
        </w:rPr>
        <w:t xml:space="preserve">Department Chair, </w:t>
      </w:r>
      <w:r w:rsidR="0072657A">
        <w:rPr>
          <w:szCs w:val="22"/>
        </w:rPr>
        <w:t>Unit</w:t>
      </w:r>
      <w:r w:rsidR="0072657A" w:rsidRPr="003A392F">
        <w:rPr>
          <w:szCs w:val="22"/>
        </w:rPr>
        <w:t xml:space="preserve"> </w:t>
      </w:r>
      <w:r w:rsidRPr="003A392F">
        <w:rPr>
          <w:szCs w:val="22"/>
        </w:rPr>
        <w:t>Director, Equity Advisor, Dean’s Analyst, Dean, University Librarian, Diversity Office,</w:t>
      </w:r>
      <w:r w:rsidR="0072657A">
        <w:rPr>
          <w:szCs w:val="22"/>
        </w:rPr>
        <w:t xml:space="preserve"> Diversity Office Director,</w:t>
      </w:r>
      <w:r w:rsidRPr="003A392F">
        <w:rPr>
          <w:szCs w:val="22"/>
        </w:rPr>
        <w:t xml:space="preserve"> </w:t>
      </w:r>
      <w:r w:rsidR="0072657A">
        <w:rPr>
          <w:szCs w:val="22"/>
        </w:rPr>
        <w:t>Academic Personnel</w:t>
      </w:r>
      <w:r w:rsidRPr="003A392F">
        <w:rPr>
          <w:szCs w:val="22"/>
        </w:rPr>
        <w:t xml:space="preserve">, </w:t>
      </w:r>
      <w:r w:rsidR="0072657A">
        <w:rPr>
          <w:szCs w:val="22"/>
        </w:rPr>
        <w:t xml:space="preserve">Academic Personnel Director, </w:t>
      </w:r>
      <w:r w:rsidRPr="003A392F">
        <w:rPr>
          <w:szCs w:val="22"/>
        </w:rPr>
        <w:t xml:space="preserve">Academic Senate, Budget Office, </w:t>
      </w:r>
      <w:r w:rsidR="003434A5">
        <w:rPr>
          <w:szCs w:val="22"/>
        </w:rPr>
        <w:t xml:space="preserve">Vice Provost, </w:t>
      </w:r>
      <w:r w:rsidRPr="003A392F">
        <w:rPr>
          <w:szCs w:val="22"/>
        </w:rPr>
        <w:t>Provost, Executive Vice Chancellor, Chancellor</w:t>
      </w:r>
      <w:r w:rsidR="00AD7DD8">
        <w:rPr>
          <w:szCs w:val="22"/>
        </w:rPr>
        <w:t>.</w:t>
      </w:r>
    </w:p>
    <w:p w14:paraId="596EDFEE" w14:textId="77777777" w:rsidR="00D9008F" w:rsidRDefault="00D9008F" w:rsidP="00C12A23">
      <w:pPr>
        <w:tabs>
          <w:tab w:val="left" w:pos="450"/>
          <w:tab w:val="left" w:pos="720"/>
        </w:tabs>
        <w:ind w:left="450"/>
        <w:rPr>
          <w:b/>
          <w:szCs w:val="22"/>
          <w:u w:val="single"/>
        </w:rPr>
      </w:pPr>
    </w:p>
    <w:p w14:paraId="39470664" w14:textId="159FF35C" w:rsidR="00196DD4" w:rsidRDefault="005C5C69" w:rsidP="009C2B22">
      <w:pPr>
        <w:tabs>
          <w:tab w:val="left" w:pos="450"/>
          <w:tab w:val="left" w:pos="720"/>
        </w:tabs>
        <w:ind w:left="450"/>
        <w:rPr>
          <w:szCs w:val="22"/>
        </w:rPr>
      </w:pPr>
      <w:r w:rsidRPr="00C12A23">
        <w:rPr>
          <w:b/>
          <w:szCs w:val="22"/>
          <w:u w:val="single"/>
        </w:rPr>
        <w:t xml:space="preserve">Approver </w:t>
      </w:r>
      <w:r>
        <w:rPr>
          <w:b/>
          <w:szCs w:val="22"/>
          <w:u w:val="single"/>
        </w:rPr>
        <w:t xml:space="preserve">– </w:t>
      </w:r>
      <w:r w:rsidRPr="00C12A23">
        <w:rPr>
          <w:b/>
          <w:szCs w:val="22"/>
          <w:u w:val="single"/>
        </w:rPr>
        <w:t>Final Authority</w:t>
      </w:r>
      <w:r w:rsidRPr="00C12A23">
        <w:rPr>
          <w:szCs w:val="22"/>
        </w:rPr>
        <w:t xml:space="preserve"> </w:t>
      </w:r>
      <w:r w:rsidR="00B06551" w:rsidRPr="00000742">
        <w:t>(for</w:t>
      </w:r>
      <w:r w:rsidR="00B06551">
        <w:rPr>
          <w:szCs w:val="22"/>
        </w:rPr>
        <w:t xml:space="preserve"> </w:t>
      </w:r>
      <w:r>
        <w:rPr>
          <w:szCs w:val="22"/>
        </w:rPr>
        <w:t>Search Waivers</w:t>
      </w:r>
      <w:r w:rsidR="00651F89">
        <w:rPr>
          <w:szCs w:val="22"/>
        </w:rPr>
        <w:t xml:space="preserve"> </w:t>
      </w:r>
      <w:r w:rsidR="00E24204">
        <w:rPr>
          <w:szCs w:val="22"/>
        </w:rPr>
        <w:t>only</w:t>
      </w:r>
      <w:r w:rsidR="00B06551">
        <w:rPr>
          <w:szCs w:val="22"/>
        </w:rPr>
        <w:t xml:space="preserve">) </w:t>
      </w:r>
      <w:r w:rsidR="00651F89">
        <w:rPr>
          <w:szCs w:val="22"/>
        </w:rPr>
        <w:t>T</w:t>
      </w:r>
      <w:r w:rsidRPr="00C12A23">
        <w:rPr>
          <w:szCs w:val="22"/>
        </w:rPr>
        <w:t>he very last required person listed in the workflow is the final authority and will ultimately make the final decision on the search waiver request. This approver has the ability to approve the search waiver or decline it.</w:t>
      </w:r>
    </w:p>
    <w:p w14:paraId="45E9D901" w14:textId="1640071E" w:rsidR="00B06551" w:rsidRDefault="00B06551" w:rsidP="00ED3626">
      <w:pPr>
        <w:pStyle w:val="Heading2"/>
      </w:pPr>
      <w:bookmarkStart w:id="30" w:name="_Toc8916843"/>
      <w:r>
        <w:lastRenderedPageBreak/>
        <w:t xml:space="preserve">Workspaces: </w:t>
      </w:r>
      <w:r w:rsidR="00D96880">
        <w:t xml:space="preserve">Recruit’s </w:t>
      </w:r>
      <w:r>
        <w:t>Filters, Columns, and Sorting</w:t>
      </w:r>
      <w:bookmarkEnd w:id="30"/>
      <w:r>
        <w:t xml:space="preserve"> </w:t>
      </w:r>
    </w:p>
    <w:p w14:paraId="31D1B8DD" w14:textId="77777777" w:rsidR="00B06551" w:rsidRDefault="00B06551" w:rsidP="00C92840">
      <w:pPr>
        <w:rPr>
          <w:szCs w:val="22"/>
        </w:rPr>
      </w:pPr>
    </w:p>
    <w:p w14:paraId="183ED643" w14:textId="23AB9BCA" w:rsidR="00B06551" w:rsidRPr="00B06551" w:rsidRDefault="00B06551" w:rsidP="00B06551">
      <w:pPr>
        <w:rPr>
          <w:szCs w:val="22"/>
        </w:rPr>
      </w:pPr>
      <w:r w:rsidRPr="00B06551">
        <w:rPr>
          <w:szCs w:val="22"/>
        </w:rPr>
        <w:t>Controls such as filters, columns, and sorting help you find and organize the needle-in the-haystack information on content rich pages</w:t>
      </w:r>
      <w:r>
        <w:rPr>
          <w:szCs w:val="22"/>
        </w:rPr>
        <w:t xml:space="preserve">, </w:t>
      </w:r>
      <w:r w:rsidR="00D96880">
        <w:rPr>
          <w:szCs w:val="22"/>
        </w:rPr>
        <w:t>or</w:t>
      </w:r>
      <w:r>
        <w:rPr>
          <w:szCs w:val="22"/>
        </w:rPr>
        <w:t xml:space="preserve"> </w:t>
      </w:r>
      <w:r w:rsidRPr="00E8521E">
        <w:rPr>
          <w:b/>
          <w:szCs w:val="22"/>
        </w:rPr>
        <w:t>grids</w:t>
      </w:r>
      <w:r>
        <w:rPr>
          <w:szCs w:val="22"/>
        </w:rPr>
        <w:t>.</w:t>
      </w:r>
      <w:r w:rsidRPr="00B06551">
        <w:rPr>
          <w:szCs w:val="22"/>
        </w:rPr>
        <w:t xml:space="preserve"> </w:t>
      </w:r>
    </w:p>
    <w:p w14:paraId="3DAE7F30" w14:textId="77777777" w:rsidR="00B06551" w:rsidRPr="00B06551" w:rsidRDefault="00B06551" w:rsidP="00B06551">
      <w:pPr>
        <w:rPr>
          <w:szCs w:val="22"/>
        </w:rPr>
      </w:pPr>
    </w:p>
    <w:p w14:paraId="6A522CC7" w14:textId="68209D8A" w:rsidR="00B06551" w:rsidRPr="00B06551" w:rsidRDefault="00B06551" w:rsidP="00B06551">
      <w:pPr>
        <w:rPr>
          <w:szCs w:val="22"/>
        </w:rPr>
      </w:pPr>
      <w:r>
        <w:rPr>
          <w:szCs w:val="22"/>
        </w:rPr>
        <w:t>Grids appear everywhere in Recruit: on the</w:t>
      </w:r>
      <w:r w:rsidRPr="00B06551">
        <w:rPr>
          <w:szCs w:val="22"/>
        </w:rPr>
        <w:t xml:space="preserve"> recruitments</w:t>
      </w:r>
      <w:r>
        <w:rPr>
          <w:szCs w:val="22"/>
        </w:rPr>
        <w:t xml:space="preserve"> page</w:t>
      </w:r>
      <w:r w:rsidRPr="00B06551">
        <w:rPr>
          <w:szCs w:val="22"/>
        </w:rPr>
        <w:t xml:space="preserve">, </w:t>
      </w:r>
      <w:r>
        <w:rPr>
          <w:szCs w:val="22"/>
        </w:rPr>
        <w:t xml:space="preserve">the </w:t>
      </w:r>
      <w:r w:rsidRPr="00B06551">
        <w:rPr>
          <w:szCs w:val="22"/>
        </w:rPr>
        <w:t>applicants</w:t>
      </w:r>
      <w:r>
        <w:rPr>
          <w:szCs w:val="22"/>
        </w:rPr>
        <w:t xml:space="preserve"> list</w:t>
      </w:r>
      <w:r w:rsidRPr="00B06551">
        <w:rPr>
          <w:szCs w:val="22"/>
        </w:rPr>
        <w:t xml:space="preserve">, </w:t>
      </w:r>
      <w:r w:rsidR="00C13054">
        <w:rPr>
          <w:szCs w:val="22"/>
        </w:rPr>
        <w:t xml:space="preserve">the </w:t>
      </w:r>
      <w:r w:rsidRPr="00B06551">
        <w:rPr>
          <w:szCs w:val="22"/>
        </w:rPr>
        <w:t>all applications</w:t>
      </w:r>
      <w:r w:rsidR="00C13054">
        <w:rPr>
          <w:szCs w:val="22"/>
        </w:rPr>
        <w:t xml:space="preserve"> page</w:t>
      </w:r>
      <w:r w:rsidRPr="00B06551">
        <w:rPr>
          <w:szCs w:val="22"/>
        </w:rPr>
        <w:t xml:space="preserve">, </w:t>
      </w:r>
      <w:r>
        <w:rPr>
          <w:szCs w:val="22"/>
        </w:rPr>
        <w:t xml:space="preserve">for </w:t>
      </w:r>
      <w:r w:rsidRPr="00B06551">
        <w:rPr>
          <w:szCs w:val="22"/>
        </w:rPr>
        <w:t>waivers</w:t>
      </w:r>
      <w:r>
        <w:rPr>
          <w:szCs w:val="22"/>
        </w:rPr>
        <w:t xml:space="preserve"> and</w:t>
      </w:r>
      <w:r w:rsidRPr="00B06551">
        <w:rPr>
          <w:szCs w:val="22"/>
        </w:rPr>
        <w:t xml:space="preserve"> exemptions, </w:t>
      </w:r>
      <w:r w:rsidR="00C13054">
        <w:rPr>
          <w:szCs w:val="22"/>
        </w:rPr>
        <w:t xml:space="preserve">the </w:t>
      </w:r>
      <w:r w:rsidRPr="00B06551">
        <w:rPr>
          <w:szCs w:val="22"/>
        </w:rPr>
        <w:t>approvals</w:t>
      </w:r>
      <w:r w:rsidR="00C13054">
        <w:rPr>
          <w:szCs w:val="22"/>
        </w:rPr>
        <w:t xml:space="preserve"> dashboard</w:t>
      </w:r>
      <w:r w:rsidRPr="00B06551">
        <w:rPr>
          <w:szCs w:val="22"/>
        </w:rPr>
        <w:t xml:space="preserve">, and </w:t>
      </w:r>
      <w:r w:rsidR="00D96880">
        <w:rPr>
          <w:szCs w:val="22"/>
        </w:rPr>
        <w:t>in</w:t>
      </w:r>
      <w:r>
        <w:rPr>
          <w:szCs w:val="22"/>
        </w:rPr>
        <w:t xml:space="preserve"> several admin</w:t>
      </w:r>
      <w:r w:rsidR="00C13054">
        <w:rPr>
          <w:szCs w:val="22"/>
        </w:rPr>
        <w:t>istrator</w:t>
      </w:r>
      <w:r>
        <w:rPr>
          <w:szCs w:val="22"/>
        </w:rPr>
        <w:t xml:space="preserve"> </w:t>
      </w:r>
      <w:r w:rsidR="00C13054">
        <w:rPr>
          <w:szCs w:val="22"/>
        </w:rPr>
        <w:t>tools</w:t>
      </w:r>
      <w:r>
        <w:rPr>
          <w:szCs w:val="22"/>
        </w:rPr>
        <w:t xml:space="preserve">. </w:t>
      </w:r>
      <w:r w:rsidRPr="00B06551">
        <w:rPr>
          <w:szCs w:val="22"/>
        </w:rPr>
        <w:br/>
      </w:r>
    </w:p>
    <w:p w14:paraId="6D8CAE0D" w14:textId="0C79887B" w:rsidR="00B06551" w:rsidRDefault="00B06551" w:rsidP="00B06551">
      <w:pPr>
        <w:rPr>
          <w:szCs w:val="22"/>
        </w:rPr>
      </w:pPr>
      <w:r w:rsidRPr="00B06551">
        <w:rPr>
          <w:szCs w:val="22"/>
        </w:rPr>
        <w:t xml:space="preserve">This </w:t>
      </w:r>
      <w:r>
        <w:rPr>
          <w:szCs w:val="22"/>
        </w:rPr>
        <w:t>section</w:t>
      </w:r>
      <w:r w:rsidRPr="00B06551">
        <w:rPr>
          <w:szCs w:val="22"/>
        </w:rPr>
        <w:t xml:space="preserve"> explains how to use </w:t>
      </w:r>
      <w:r>
        <w:rPr>
          <w:szCs w:val="22"/>
        </w:rPr>
        <w:t>workspaces</w:t>
      </w:r>
      <w:r w:rsidRPr="00B06551">
        <w:rPr>
          <w:szCs w:val="22"/>
        </w:rPr>
        <w:t xml:space="preserve"> to customize your filters, columns, and sort settings. Optionally, you may name your workspaces and then call them up to use for a particular task or query in the future.</w:t>
      </w:r>
    </w:p>
    <w:p w14:paraId="2D758AAF" w14:textId="115637AA" w:rsidR="00C13054" w:rsidRDefault="00C13054" w:rsidP="00B06551">
      <w:pPr>
        <w:rPr>
          <w:szCs w:val="22"/>
        </w:rPr>
      </w:pPr>
    </w:p>
    <w:p w14:paraId="33A2314D" w14:textId="10CFEB4C" w:rsidR="00C13054" w:rsidRDefault="00C13054" w:rsidP="00967AB1">
      <w:pPr>
        <w:pStyle w:val="Heading3"/>
      </w:pPr>
      <w:bookmarkStart w:id="31" w:name="_Toc8916844"/>
      <w:r>
        <w:t>Adjusting the Workspace from the Grid</w:t>
      </w:r>
      <w:bookmarkEnd w:id="31"/>
    </w:p>
    <w:p w14:paraId="3030B945" w14:textId="58404DED" w:rsidR="00B06551" w:rsidRDefault="00B06551" w:rsidP="00B06551">
      <w:pPr>
        <w:rPr>
          <w:szCs w:val="22"/>
        </w:rPr>
      </w:pPr>
    </w:p>
    <w:p w14:paraId="31F9D7DF" w14:textId="4BF9883C" w:rsidR="00C13054" w:rsidRPr="00C13054" w:rsidRDefault="00B06551" w:rsidP="00A9155A">
      <w:pPr>
        <w:pStyle w:val="ListParagraph"/>
        <w:numPr>
          <w:ilvl w:val="0"/>
          <w:numId w:val="112"/>
        </w:numPr>
      </w:pPr>
      <w:r w:rsidRPr="00B06551">
        <w:t xml:space="preserve">Filters </w:t>
      </w:r>
      <w:r w:rsidR="00F03DC4">
        <w:t>display</w:t>
      </w:r>
      <w:r w:rsidRPr="00B06551">
        <w:t xml:space="preserve"> on a horizontal band at the top of </w:t>
      </w:r>
      <w:r w:rsidR="00C13054">
        <w:t>a</w:t>
      </w:r>
      <w:r w:rsidRPr="00B06551">
        <w:t xml:space="preserve"> grid. This is the </w:t>
      </w:r>
      <w:r w:rsidRPr="00F03DC4">
        <w:rPr>
          <w:b/>
          <w:bCs/>
        </w:rPr>
        <w:t>“Workspace ribbon.”</w:t>
      </w:r>
      <w:r w:rsidRPr="00B06551">
        <w:t xml:space="preserve"> In the middle of the ribbon, you’ll see which filters are active. </w:t>
      </w:r>
      <w:r w:rsidR="00C13054">
        <w:t>H</w:t>
      </w:r>
      <w:r w:rsidR="00C13054" w:rsidRPr="00C13054">
        <w:t xml:space="preserve">over over and click “Remove” to eliminate the filter completely. Or adjust its attributes and click “Update.” </w:t>
      </w:r>
    </w:p>
    <w:p w14:paraId="4B13CAC6" w14:textId="250A0549" w:rsidR="00C13054" w:rsidRDefault="00C13054" w:rsidP="00B06551">
      <w:pPr>
        <w:rPr>
          <w:rFonts w:ascii="Arial" w:hAnsi="Arial" w:cs="Arial"/>
          <w:color w:val="000000"/>
          <w:szCs w:val="22"/>
        </w:rPr>
      </w:pPr>
    </w:p>
    <w:p w14:paraId="618D3C56" w14:textId="21A0EA52" w:rsidR="00C13054" w:rsidRDefault="00F03DC4" w:rsidP="00967AB1">
      <w:pPr>
        <w:ind w:left="720"/>
        <w:rPr>
          <w:rFonts w:ascii="Arial" w:hAnsi="Arial" w:cs="Arial"/>
          <w:color w:val="000000"/>
          <w:szCs w:val="22"/>
        </w:rPr>
      </w:pPr>
      <w:r>
        <w:rPr>
          <w:rFonts w:ascii="Arial" w:hAnsi="Arial" w:cs="Arial"/>
          <w:noProof/>
          <w:color w:val="000000"/>
          <w:szCs w:val="22"/>
        </w:rPr>
        <w:drawing>
          <wp:inline distT="0" distB="0" distL="0" distR="0" wp14:anchorId="354A1E5C" wp14:editId="2B10164A">
            <wp:extent cx="1483568" cy="980331"/>
            <wp:effectExtent l="0" t="0" r="254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your_workspace_update_JPF.png"/>
                    <pic:cNvPicPr/>
                  </pic:nvPicPr>
                  <pic:blipFill>
                    <a:blip r:embed="rId14"/>
                    <a:stretch>
                      <a:fillRect/>
                    </a:stretch>
                  </pic:blipFill>
                  <pic:spPr>
                    <a:xfrm>
                      <a:off x="0" y="0"/>
                      <a:ext cx="1493788" cy="987085"/>
                    </a:xfrm>
                    <a:prstGeom prst="rect">
                      <a:avLst/>
                    </a:prstGeom>
                  </pic:spPr>
                </pic:pic>
              </a:graphicData>
            </a:graphic>
          </wp:inline>
        </w:drawing>
      </w:r>
    </w:p>
    <w:p w14:paraId="42BEE145" w14:textId="2FD4F600" w:rsidR="00C13054" w:rsidRDefault="00C13054" w:rsidP="00000742"/>
    <w:p w14:paraId="17EE20FD" w14:textId="799CF707" w:rsidR="00C13054" w:rsidRDefault="00C13054" w:rsidP="00A9155A">
      <w:pPr>
        <w:pStyle w:val="ListParagraph"/>
        <w:numPr>
          <w:ilvl w:val="0"/>
          <w:numId w:val="112"/>
        </w:numPr>
      </w:pPr>
      <w:r w:rsidRPr="00C13054">
        <w:t xml:space="preserve">The spinner indicates the </w:t>
      </w:r>
      <w:r w:rsidRPr="00535DC3">
        <w:rPr>
          <w:b/>
          <w:bCs/>
        </w:rPr>
        <w:t>grid</w:t>
      </w:r>
      <w:r w:rsidRPr="00C13054">
        <w:t xml:space="preserve"> is adjusting.</w:t>
      </w:r>
    </w:p>
    <w:p w14:paraId="15BDBCF5" w14:textId="2B06CEC2" w:rsidR="00C13054" w:rsidRDefault="00C13054" w:rsidP="00C444A7"/>
    <w:p w14:paraId="0D052646" w14:textId="19ACAC88" w:rsidR="00C13054" w:rsidRDefault="00C13054" w:rsidP="00A9155A">
      <w:pPr>
        <w:pStyle w:val="ListParagraph"/>
        <w:numPr>
          <w:ilvl w:val="0"/>
          <w:numId w:val="112"/>
        </w:numPr>
      </w:pPr>
      <w:r w:rsidRPr="00C13054">
        <w:t xml:space="preserve">Organize columns </w:t>
      </w:r>
      <w:r w:rsidR="00F03DC4">
        <w:t>by dragging the vertical bars on the</w:t>
      </w:r>
      <w:r w:rsidRPr="00C13054">
        <w:t xml:space="preserve"> column header.</w:t>
      </w:r>
    </w:p>
    <w:p w14:paraId="3F36B474" w14:textId="6D659353" w:rsidR="00C13054" w:rsidRDefault="00C13054" w:rsidP="00F03DC4"/>
    <w:p w14:paraId="29E31820" w14:textId="77777777" w:rsidR="00F03DC4" w:rsidRDefault="00C13054" w:rsidP="00A9155A">
      <w:pPr>
        <w:pStyle w:val="ListParagraph"/>
        <w:numPr>
          <w:ilvl w:val="0"/>
          <w:numId w:val="112"/>
        </w:numPr>
      </w:pPr>
      <w:r w:rsidRPr="00C13054">
        <w:t xml:space="preserve">The column </w:t>
      </w:r>
      <w:r w:rsidR="00F03DC4">
        <w:t xml:space="preserve">being sorted </w:t>
      </w:r>
      <w:r w:rsidRPr="00C13054">
        <w:t>will be highlighted</w:t>
      </w:r>
      <w:r w:rsidR="00F03DC4">
        <w:t xml:space="preserve"> (a darker color)</w:t>
      </w:r>
      <w:r w:rsidRPr="00C13054">
        <w:t>.</w:t>
      </w:r>
      <w:r>
        <w:t xml:space="preserve"> </w:t>
      </w:r>
    </w:p>
    <w:p w14:paraId="08215BF8" w14:textId="77777777" w:rsidR="00F03DC4" w:rsidRDefault="00F03DC4" w:rsidP="00967AB1">
      <w:pPr>
        <w:pStyle w:val="ListParagraph"/>
      </w:pPr>
    </w:p>
    <w:p w14:paraId="239D9B62" w14:textId="4CF14F63" w:rsidR="00C13054" w:rsidRPr="00C13054" w:rsidRDefault="00C13054" w:rsidP="00A9155A">
      <w:pPr>
        <w:pStyle w:val="ListParagraph"/>
        <w:numPr>
          <w:ilvl w:val="0"/>
          <w:numId w:val="112"/>
        </w:numPr>
      </w:pPr>
      <w:r w:rsidRPr="00C13054">
        <w:t>Most columns are sortable, and this is indicated by the double arrows</w:t>
      </w:r>
      <w:r w:rsidR="00F03DC4">
        <w:t xml:space="preserve"> beside the column header</w:t>
      </w:r>
      <w:r w:rsidRPr="00C13054">
        <w:t>.</w:t>
      </w:r>
      <w:r>
        <w:t xml:space="preserve"> </w:t>
      </w:r>
      <w:r w:rsidRPr="00C13054">
        <w:t xml:space="preserve">Click the arrows to </w:t>
      </w:r>
      <w:r w:rsidR="00F03DC4">
        <w:t>reverse</w:t>
      </w:r>
      <w:r w:rsidRPr="00C13054">
        <w:t xml:space="preserve"> the sort order.</w:t>
      </w:r>
    </w:p>
    <w:p w14:paraId="230123E5" w14:textId="0BB63AD5" w:rsidR="00C13054" w:rsidRDefault="00C13054" w:rsidP="00F03DC4"/>
    <w:p w14:paraId="7F863EA5" w14:textId="3CA3B0F0" w:rsidR="00C13054" w:rsidRDefault="00C13054" w:rsidP="00A9155A">
      <w:pPr>
        <w:pStyle w:val="ListParagraph"/>
        <w:numPr>
          <w:ilvl w:val="0"/>
          <w:numId w:val="112"/>
        </w:numPr>
      </w:pPr>
      <w:r w:rsidRPr="00C13054">
        <w:t xml:space="preserve">Shift-click another column </w:t>
      </w:r>
      <w:r w:rsidR="00F03DC4">
        <w:t>for multiple column sorting</w:t>
      </w:r>
      <w:r w:rsidRPr="00C13054">
        <w:t xml:space="preserve">. The precedence of sorted columns </w:t>
      </w:r>
      <w:r w:rsidR="00F03DC4">
        <w:t>will be</w:t>
      </w:r>
      <w:r w:rsidRPr="00C13054">
        <w:t xml:space="preserve"> indicated by the numbers beside the arrows.</w:t>
      </w:r>
    </w:p>
    <w:p w14:paraId="581F325A" w14:textId="0141EFD7" w:rsidR="00C13054" w:rsidRDefault="00C13054" w:rsidP="00F03DC4"/>
    <w:p w14:paraId="034438E0" w14:textId="65315ECD" w:rsidR="00F03DC4" w:rsidRDefault="00C13054" w:rsidP="00A9155A">
      <w:pPr>
        <w:pStyle w:val="ListParagraph"/>
        <w:numPr>
          <w:ilvl w:val="0"/>
          <w:numId w:val="112"/>
        </w:numPr>
      </w:pPr>
      <w:r w:rsidRPr="00C13054">
        <w:t xml:space="preserve">When any change is made to the filters or columns, the </w:t>
      </w:r>
      <w:r w:rsidRPr="00535DC3">
        <w:rPr>
          <w:b/>
          <w:bCs/>
        </w:rPr>
        <w:t>ribbon</w:t>
      </w:r>
      <w:r w:rsidRPr="00C13054">
        <w:t xml:space="preserve"> will indicate that this is an “Unsaved” </w:t>
      </w:r>
      <w:r w:rsidRPr="00535DC3">
        <w:rPr>
          <w:b/>
          <w:bCs/>
        </w:rPr>
        <w:t>workspace</w:t>
      </w:r>
      <w:r w:rsidRPr="00C13054">
        <w:t>.</w:t>
      </w:r>
    </w:p>
    <w:p w14:paraId="613FE66C" w14:textId="6B779918" w:rsidR="00000742" w:rsidRDefault="00000742" w:rsidP="00F03DC4"/>
    <w:p w14:paraId="66392215" w14:textId="38DD5CEA" w:rsidR="00000742" w:rsidRDefault="00000742" w:rsidP="00F03DC4"/>
    <w:p w14:paraId="1F425C52" w14:textId="627DFF63" w:rsidR="00000742" w:rsidRDefault="00000742" w:rsidP="00F03DC4">
      <w:r w:rsidRPr="00967AB1">
        <w:rPr>
          <w:b/>
        </w:rPr>
        <w:t>Reset to Default:</w:t>
      </w:r>
      <w:r>
        <w:t xml:space="preserve"> </w:t>
      </w:r>
      <w:r w:rsidRPr="00000742">
        <w:t>Seeing unexpected results or just want to start anew? Hover over the end cap and choose “Default workspace</w:t>
      </w:r>
      <w:r>
        <w:t xml:space="preserve">.” </w:t>
      </w:r>
    </w:p>
    <w:p w14:paraId="16BB52BB" w14:textId="2B619AA4" w:rsidR="00535DC3" w:rsidRDefault="00535DC3" w:rsidP="00F03DC4"/>
    <w:p w14:paraId="64A50502" w14:textId="711334E3" w:rsidR="00C13054" w:rsidRPr="00967AB1" w:rsidRDefault="00535DC3" w:rsidP="00C13054">
      <w:pPr>
        <w:rPr>
          <w:rFonts w:eastAsiaTheme="minorEastAsia" w:cstheme="minorBidi"/>
        </w:rPr>
      </w:pPr>
      <w:r>
        <w:rPr>
          <w:noProof/>
        </w:rPr>
        <w:lastRenderedPageBreak/>
        <w:drawing>
          <wp:inline distT="0" distB="0" distL="0" distR="0" wp14:anchorId="4734A2CF" wp14:editId="272F7C0C">
            <wp:extent cx="2803615" cy="951722"/>
            <wp:effectExtent l="0" t="0" r="3175" b="127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ribbon_JPF_new_name.png"/>
                    <pic:cNvPicPr/>
                  </pic:nvPicPr>
                  <pic:blipFill rotWithShape="1">
                    <a:blip r:embed="rId15"/>
                    <a:srcRect r="41221" b="57188"/>
                    <a:stretch/>
                  </pic:blipFill>
                  <pic:spPr bwMode="auto">
                    <a:xfrm>
                      <a:off x="0" y="0"/>
                      <a:ext cx="2849564" cy="967320"/>
                    </a:xfrm>
                    <a:prstGeom prst="rect">
                      <a:avLst/>
                    </a:prstGeom>
                    <a:ln>
                      <a:noFill/>
                    </a:ln>
                    <a:extLst>
                      <a:ext uri="{53640926-AAD7-44D8-BBD7-CCE9431645EC}">
                        <a14:shadowObscured xmlns:a14="http://schemas.microsoft.com/office/drawing/2010/main"/>
                      </a:ext>
                    </a:extLst>
                  </pic:spPr>
                </pic:pic>
              </a:graphicData>
            </a:graphic>
          </wp:inline>
        </w:drawing>
      </w:r>
    </w:p>
    <w:p w14:paraId="65F2FC44" w14:textId="77777777" w:rsidR="00C13054" w:rsidRPr="00C13054" w:rsidRDefault="00C13054" w:rsidP="00C13054">
      <w:pPr>
        <w:rPr>
          <w:rFonts w:ascii="Arial" w:hAnsi="Arial" w:cs="Arial"/>
          <w:color w:val="000000"/>
          <w:szCs w:val="22"/>
        </w:rPr>
      </w:pPr>
    </w:p>
    <w:p w14:paraId="39930B4B" w14:textId="51EFF3E5" w:rsidR="00C13054" w:rsidRDefault="00C13054" w:rsidP="00967AB1">
      <w:pPr>
        <w:pStyle w:val="Heading3"/>
      </w:pPr>
      <w:bookmarkStart w:id="32" w:name="_Toc8916845"/>
      <w:r>
        <w:t>Filters &amp; Columns Management</w:t>
      </w:r>
      <w:bookmarkEnd w:id="32"/>
    </w:p>
    <w:p w14:paraId="187FC9B7" w14:textId="0EB39619" w:rsidR="00C13054" w:rsidRDefault="00C13054" w:rsidP="00B06551">
      <w:pPr>
        <w:rPr>
          <w:rFonts w:ascii="Arial" w:hAnsi="Arial" w:cs="Arial"/>
          <w:color w:val="000000"/>
          <w:szCs w:val="22"/>
        </w:rPr>
      </w:pPr>
    </w:p>
    <w:p w14:paraId="3F5E6B07" w14:textId="77D0CC5D" w:rsidR="00C13054" w:rsidRDefault="00E562B9" w:rsidP="00E562B9">
      <w:r>
        <w:t xml:space="preserve">To add and manage filters and columns and </w:t>
      </w:r>
      <w:r w:rsidRPr="00C13054">
        <w:t xml:space="preserve">for </w:t>
      </w:r>
      <w:r>
        <w:t xml:space="preserve">more complex sorting, </w:t>
      </w:r>
      <w:r w:rsidR="00C13054" w:rsidRPr="00C13054">
        <w:t>click the</w:t>
      </w:r>
      <w:r>
        <w:t xml:space="preserve"> button, </w:t>
      </w:r>
      <w:r w:rsidR="00C13054" w:rsidRPr="00C13054">
        <w:rPr>
          <w:b/>
          <w:bCs/>
        </w:rPr>
        <w:t>Edit filters &amp; columns</w:t>
      </w:r>
      <w:r>
        <w:rPr>
          <w:b/>
          <w:bCs/>
        </w:rPr>
        <w:t>,</w:t>
      </w:r>
      <w:r w:rsidR="00C13054" w:rsidRPr="00C13054">
        <w:rPr>
          <w:b/>
          <w:bCs/>
        </w:rPr>
        <w:t xml:space="preserve"> </w:t>
      </w:r>
      <w:r>
        <w:t>found o</w:t>
      </w:r>
      <w:r w:rsidRPr="00C13054">
        <w:t xml:space="preserve">n the right </w:t>
      </w:r>
      <w:r>
        <w:t xml:space="preserve">side </w:t>
      </w:r>
      <w:r w:rsidRPr="00C13054">
        <w:t>of the ribbon</w:t>
      </w:r>
      <w:r>
        <w:t>.</w:t>
      </w:r>
      <w:r w:rsidR="00C13054" w:rsidRPr="00C13054">
        <w:t xml:space="preserve"> </w:t>
      </w:r>
    </w:p>
    <w:p w14:paraId="203D01B9" w14:textId="5F77EC73" w:rsidR="00E562B9" w:rsidRDefault="00E562B9" w:rsidP="00000742"/>
    <w:p w14:paraId="2E9FAAAF" w14:textId="5F3EE2B7" w:rsidR="00000742" w:rsidRDefault="00F03DC4" w:rsidP="00000742">
      <w:r>
        <w:rPr>
          <w:noProof/>
        </w:rPr>
        <w:drawing>
          <wp:inline distT="0" distB="0" distL="0" distR="0" wp14:anchorId="0A8C7501" wp14:editId="1FB3623E">
            <wp:extent cx="1306286" cy="286405"/>
            <wp:effectExtent l="0" t="0" r="1905" b="571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Edit_filters_and_columns_button_JPF.png"/>
                    <pic:cNvPicPr/>
                  </pic:nvPicPr>
                  <pic:blipFill>
                    <a:blip r:embed="rId16"/>
                    <a:stretch>
                      <a:fillRect/>
                    </a:stretch>
                  </pic:blipFill>
                  <pic:spPr>
                    <a:xfrm>
                      <a:off x="0" y="0"/>
                      <a:ext cx="1319984" cy="289408"/>
                    </a:xfrm>
                    <a:prstGeom prst="rect">
                      <a:avLst/>
                    </a:prstGeom>
                  </pic:spPr>
                </pic:pic>
              </a:graphicData>
            </a:graphic>
          </wp:inline>
        </w:drawing>
      </w:r>
    </w:p>
    <w:p w14:paraId="157DE683" w14:textId="6D762DA3" w:rsidR="00000742" w:rsidRDefault="00000742" w:rsidP="00000742"/>
    <w:p w14:paraId="69C1A9A4" w14:textId="6DAC9341" w:rsidR="00B01372" w:rsidRDefault="00B01372" w:rsidP="00000742">
      <w:r>
        <w:t>The workspace editor opens:</w:t>
      </w:r>
    </w:p>
    <w:p w14:paraId="109A268B" w14:textId="3257F9C1" w:rsidR="00B01372" w:rsidRDefault="00B01372" w:rsidP="00000742"/>
    <w:p w14:paraId="74151F00" w14:textId="6994069A" w:rsidR="00B01372" w:rsidRDefault="00B01372" w:rsidP="00000742">
      <w:r>
        <w:rPr>
          <w:noProof/>
        </w:rPr>
        <w:drawing>
          <wp:inline distT="0" distB="0" distL="0" distR="0" wp14:anchorId="6ECE3927" wp14:editId="4D93614B">
            <wp:extent cx="2770835" cy="578498"/>
            <wp:effectExtent l="12700" t="12700" r="10795" b="1841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ribbon_edit_filters_jpf.png"/>
                    <pic:cNvPicPr/>
                  </pic:nvPicPr>
                  <pic:blipFill rotWithShape="1">
                    <a:blip r:embed="rId17"/>
                    <a:srcRect b="81293"/>
                    <a:stretch/>
                  </pic:blipFill>
                  <pic:spPr bwMode="auto">
                    <a:xfrm>
                      <a:off x="0" y="0"/>
                      <a:ext cx="2770835" cy="578498"/>
                    </a:xfrm>
                    <a:prstGeom prst="rect">
                      <a:avLst/>
                    </a:prstGeom>
                    <a:ln w="12700">
                      <a:solidFill>
                        <a:schemeClr val="tx1"/>
                      </a:solidFill>
                      <a:prstDash val="dash"/>
                    </a:ln>
                    <a:extLst>
                      <a:ext uri="{53640926-AAD7-44D8-BBD7-CCE9431645EC}">
                        <a14:shadowObscured xmlns:a14="http://schemas.microsoft.com/office/drawing/2010/main"/>
                      </a:ext>
                    </a:extLst>
                  </pic:spPr>
                </pic:pic>
              </a:graphicData>
            </a:graphic>
          </wp:inline>
        </w:drawing>
      </w:r>
    </w:p>
    <w:p w14:paraId="4C09C8E6" w14:textId="5C412E22" w:rsidR="00B01372" w:rsidRDefault="00B01372" w:rsidP="00000742"/>
    <w:p w14:paraId="01D04C39" w14:textId="4CDC1680" w:rsidR="00E562B9" w:rsidRPr="00E562B9" w:rsidRDefault="00E562B9" w:rsidP="00A9155A">
      <w:pPr>
        <w:pStyle w:val="ListParagraph"/>
        <w:numPr>
          <w:ilvl w:val="0"/>
          <w:numId w:val="113"/>
        </w:numPr>
      </w:pPr>
      <w:r w:rsidRPr="00E562B9">
        <w:t xml:space="preserve">Use the </w:t>
      </w:r>
      <w:r w:rsidRPr="00967AB1">
        <w:rPr>
          <w:b/>
        </w:rPr>
        <w:t>Filters</w:t>
      </w:r>
      <w:r w:rsidRPr="00E562B9">
        <w:t xml:space="preserve"> tab to add and manage more filters.</w:t>
      </w:r>
    </w:p>
    <w:p w14:paraId="2F08CCEC" w14:textId="1B7DCF1B" w:rsidR="00E562B9" w:rsidRPr="00E562B9" w:rsidRDefault="00B01372" w:rsidP="00A9155A">
      <w:pPr>
        <w:pStyle w:val="ListParagraph"/>
        <w:numPr>
          <w:ilvl w:val="0"/>
          <w:numId w:val="113"/>
        </w:numPr>
      </w:pPr>
      <w:r>
        <w:t>Use the</w:t>
      </w:r>
      <w:r w:rsidR="00E562B9" w:rsidRPr="00E562B9">
        <w:t xml:space="preserve"> </w:t>
      </w:r>
      <w:r w:rsidR="00E562B9" w:rsidRPr="00967AB1">
        <w:rPr>
          <w:b/>
        </w:rPr>
        <w:t>Columns</w:t>
      </w:r>
      <w:r w:rsidR="00E562B9" w:rsidRPr="00E562B9">
        <w:t xml:space="preserve"> tab to add and manage more columns.</w:t>
      </w:r>
    </w:p>
    <w:p w14:paraId="7FAA45A3" w14:textId="03CFFB02" w:rsidR="00E562B9" w:rsidRPr="00E562B9" w:rsidRDefault="00B01372" w:rsidP="00A9155A">
      <w:pPr>
        <w:pStyle w:val="ListParagraph"/>
        <w:numPr>
          <w:ilvl w:val="0"/>
          <w:numId w:val="113"/>
        </w:numPr>
      </w:pPr>
      <w:r>
        <w:t>Use</w:t>
      </w:r>
      <w:r w:rsidR="00E562B9" w:rsidRPr="00E562B9">
        <w:t xml:space="preserve"> the </w:t>
      </w:r>
      <w:r w:rsidR="00E562B9" w:rsidRPr="00967AB1">
        <w:rPr>
          <w:b/>
        </w:rPr>
        <w:t>Sort</w:t>
      </w:r>
      <w:r w:rsidR="00E562B9" w:rsidRPr="00E562B9">
        <w:t xml:space="preserve"> tab for multiple </w:t>
      </w:r>
      <w:r w:rsidR="00500053">
        <w:t xml:space="preserve">or complex </w:t>
      </w:r>
      <w:r w:rsidR="00E562B9" w:rsidRPr="00E562B9">
        <w:t>sorting.</w:t>
      </w:r>
    </w:p>
    <w:p w14:paraId="003A2B3E" w14:textId="17D20515" w:rsidR="00C13054" w:rsidRPr="00B06551" w:rsidRDefault="00C13054" w:rsidP="0037732F"/>
    <w:p w14:paraId="35FA7057" w14:textId="50C05527" w:rsidR="00B06551" w:rsidRDefault="00000742" w:rsidP="00967AB1">
      <w:pPr>
        <w:pStyle w:val="Heading4"/>
      </w:pPr>
      <w:r>
        <w:t xml:space="preserve">Filters </w:t>
      </w:r>
      <w:r w:rsidR="00B01372">
        <w:t>Editing</w:t>
      </w:r>
    </w:p>
    <w:p w14:paraId="2BE69DDF" w14:textId="77777777" w:rsidR="00000742" w:rsidRPr="00B06551" w:rsidRDefault="00000742" w:rsidP="00F03DC4"/>
    <w:p w14:paraId="68236C3D" w14:textId="5D033619" w:rsidR="00E562B9" w:rsidRPr="00E562B9" w:rsidRDefault="00E562B9" w:rsidP="00A9155A">
      <w:pPr>
        <w:pStyle w:val="ListParagraph"/>
        <w:numPr>
          <w:ilvl w:val="0"/>
          <w:numId w:val="114"/>
        </w:numPr>
      </w:pPr>
      <w:r w:rsidRPr="00E562B9">
        <w:t xml:space="preserve">On the Filters tab, click the plus symbol </w:t>
      </w:r>
      <w:r w:rsidR="00B01372">
        <w:rPr>
          <w:noProof/>
        </w:rPr>
        <w:drawing>
          <wp:inline distT="0" distB="0" distL="0" distR="0" wp14:anchorId="0745474A" wp14:editId="4D0F4D2A">
            <wp:extent cx="165100" cy="1651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add_symbol-01.png"/>
                    <pic:cNvPicPr/>
                  </pic:nvPicPr>
                  <pic:blipFill>
                    <a:blip r:embed="rId18"/>
                    <a:stretch>
                      <a:fillRect/>
                    </a:stretch>
                  </pic:blipFill>
                  <pic:spPr>
                    <a:xfrm>
                      <a:off x="0" y="0"/>
                      <a:ext cx="165100" cy="165100"/>
                    </a:xfrm>
                    <a:prstGeom prst="rect">
                      <a:avLst/>
                    </a:prstGeom>
                  </pic:spPr>
                </pic:pic>
              </a:graphicData>
            </a:graphic>
          </wp:inline>
        </w:drawing>
      </w:r>
      <w:r w:rsidRPr="00E562B9">
        <w:t xml:space="preserve">  to add a new filter. Or, to subtract a filter, click </w:t>
      </w:r>
      <w:r w:rsidR="00B01372">
        <w:rPr>
          <w:noProof/>
        </w:rPr>
        <w:drawing>
          <wp:inline distT="0" distB="0" distL="0" distR="0" wp14:anchorId="5F3F4B86" wp14:editId="2CD55AC1">
            <wp:extent cx="578498" cy="140242"/>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trash remove.png"/>
                    <pic:cNvPicPr/>
                  </pic:nvPicPr>
                  <pic:blipFill>
                    <a:blip r:embed="rId19"/>
                    <a:stretch>
                      <a:fillRect/>
                    </a:stretch>
                  </pic:blipFill>
                  <pic:spPr>
                    <a:xfrm>
                      <a:off x="0" y="0"/>
                      <a:ext cx="584776" cy="141764"/>
                    </a:xfrm>
                    <a:prstGeom prst="rect">
                      <a:avLst/>
                    </a:prstGeom>
                  </pic:spPr>
                </pic:pic>
              </a:graphicData>
            </a:graphic>
          </wp:inline>
        </w:drawing>
      </w:r>
    </w:p>
    <w:p w14:paraId="6432B1C5" w14:textId="77777777" w:rsidR="00E562B9" w:rsidRDefault="00E562B9" w:rsidP="00F03DC4"/>
    <w:p w14:paraId="51DFB71C" w14:textId="2A5B94EF" w:rsidR="00E562B9" w:rsidRPr="00E562B9" w:rsidRDefault="00E562B9" w:rsidP="00A9155A">
      <w:pPr>
        <w:pStyle w:val="ListParagraph"/>
        <w:numPr>
          <w:ilvl w:val="0"/>
          <w:numId w:val="114"/>
        </w:numPr>
      </w:pPr>
      <w:r w:rsidRPr="00E562B9">
        <w:t>There are many filters to choose</w:t>
      </w:r>
      <w:r w:rsidR="008244CD">
        <w:t xml:space="preserve"> from</w:t>
      </w:r>
      <w:r w:rsidRPr="00E562B9">
        <w:t>, so type in a key word in the “Search for a filter” field if you don’t find what you’re looking for.</w:t>
      </w:r>
    </w:p>
    <w:p w14:paraId="5A8C7E06" w14:textId="77777777" w:rsidR="00E562B9" w:rsidRDefault="00E562B9" w:rsidP="00F03DC4"/>
    <w:p w14:paraId="71BA27BB" w14:textId="74A2C5EE" w:rsidR="00E562B9" w:rsidRDefault="00E562B9" w:rsidP="00A9155A">
      <w:pPr>
        <w:pStyle w:val="ListParagraph"/>
        <w:numPr>
          <w:ilvl w:val="0"/>
          <w:numId w:val="114"/>
        </w:numPr>
      </w:pPr>
      <w:r w:rsidRPr="00E562B9">
        <w:t xml:space="preserve">Adjust the attributes of the filters. </w:t>
      </w:r>
    </w:p>
    <w:p w14:paraId="239034EC" w14:textId="6E4B0624" w:rsidR="00E562B9" w:rsidRDefault="00E562B9" w:rsidP="00F03DC4"/>
    <w:p w14:paraId="0C989D76" w14:textId="713B9AD5" w:rsidR="00E562B9" w:rsidRPr="00E562B9" w:rsidRDefault="00E562B9" w:rsidP="00A9155A">
      <w:pPr>
        <w:pStyle w:val="ListParagraph"/>
        <w:numPr>
          <w:ilvl w:val="0"/>
          <w:numId w:val="114"/>
        </w:numPr>
      </w:pPr>
      <w:r>
        <w:t xml:space="preserve">Whatever the </w:t>
      </w:r>
      <w:r w:rsidR="00000742">
        <w:t xml:space="preserve">change, </w:t>
      </w:r>
      <w:r w:rsidR="00000742" w:rsidRPr="00E562B9">
        <w:t>scroll</w:t>
      </w:r>
      <w:r w:rsidRPr="00E562B9">
        <w:t xml:space="preserve"> down and click </w:t>
      </w:r>
      <w:r w:rsidRPr="00E8521E">
        <w:rPr>
          <w:b/>
          <w:bCs/>
        </w:rPr>
        <w:t>Update</w:t>
      </w:r>
      <w:r w:rsidRPr="00E562B9">
        <w:t xml:space="preserve"> at the bottom of the modal.</w:t>
      </w:r>
    </w:p>
    <w:p w14:paraId="4F378D10" w14:textId="77777777" w:rsidR="00E562B9" w:rsidRPr="00E562B9" w:rsidRDefault="00E562B9" w:rsidP="00F03DC4"/>
    <w:p w14:paraId="32B5DC68" w14:textId="77777777" w:rsidR="00000742" w:rsidRDefault="00000742" w:rsidP="00F03DC4"/>
    <w:p w14:paraId="39CE8B6C" w14:textId="4A46891A" w:rsidR="00000742" w:rsidRDefault="000C1C81" w:rsidP="00967AB1">
      <w:pPr>
        <w:pStyle w:val="Heading4"/>
      </w:pPr>
      <w:r>
        <w:t>Columns Editing</w:t>
      </w:r>
    </w:p>
    <w:p w14:paraId="5688ABEC" w14:textId="55FB4275" w:rsidR="00000742" w:rsidRDefault="00000742" w:rsidP="00F03DC4"/>
    <w:p w14:paraId="233162A4" w14:textId="3FA2E799" w:rsidR="00000742" w:rsidRDefault="00000742" w:rsidP="00A9155A">
      <w:pPr>
        <w:pStyle w:val="ListParagraph"/>
        <w:numPr>
          <w:ilvl w:val="0"/>
          <w:numId w:val="115"/>
        </w:numPr>
      </w:pPr>
      <w:r>
        <w:t>C</w:t>
      </w:r>
      <w:r w:rsidRPr="00000742">
        <w:t>lick the Columns tab in the workspace editor.</w:t>
      </w:r>
    </w:p>
    <w:p w14:paraId="65F72960" w14:textId="77777777" w:rsidR="00000742" w:rsidRDefault="00000742" w:rsidP="00F03DC4"/>
    <w:p w14:paraId="1E82C2AB" w14:textId="77777777" w:rsidR="000C1C81" w:rsidRDefault="00000742" w:rsidP="00A9155A">
      <w:pPr>
        <w:pStyle w:val="ListParagraph"/>
        <w:numPr>
          <w:ilvl w:val="0"/>
          <w:numId w:val="115"/>
        </w:numPr>
      </w:pPr>
      <w:r w:rsidRPr="00000742">
        <w:t xml:space="preserve">To add a column to your workspace, drag it from the </w:t>
      </w:r>
      <w:r w:rsidRPr="00E8521E">
        <w:rPr>
          <w:b/>
          <w:bCs/>
        </w:rPr>
        <w:t>Hidden</w:t>
      </w:r>
      <w:r w:rsidRPr="00000742">
        <w:t xml:space="preserve"> section to the </w:t>
      </w:r>
      <w:r w:rsidRPr="00E8521E">
        <w:rPr>
          <w:b/>
          <w:bCs/>
        </w:rPr>
        <w:t>Shown</w:t>
      </w:r>
      <w:r w:rsidRPr="00000742">
        <w:t xml:space="preserve"> section. To remove a column from your workspace, drag it from the </w:t>
      </w:r>
      <w:r w:rsidRPr="00E8521E">
        <w:rPr>
          <w:b/>
          <w:bCs/>
        </w:rPr>
        <w:t>Shown</w:t>
      </w:r>
      <w:r w:rsidRPr="00000742">
        <w:t xml:space="preserve"> section to the </w:t>
      </w:r>
      <w:r w:rsidRPr="00E8521E">
        <w:rPr>
          <w:b/>
          <w:bCs/>
        </w:rPr>
        <w:t>Hidden</w:t>
      </w:r>
      <w:r w:rsidR="000C1C81">
        <w:t xml:space="preserve"> section.</w:t>
      </w:r>
    </w:p>
    <w:p w14:paraId="1972D4CB" w14:textId="77777777" w:rsidR="000C1C81" w:rsidRDefault="000C1C81" w:rsidP="00967AB1">
      <w:pPr>
        <w:pStyle w:val="ListParagraph"/>
      </w:pPr>
    </w:p>
    <w:p w14:paraId="18D18EC8" w14:textId="4CDEE84D" w:rsidR="00000742" w:rsidRDefault="00000742" w:rsidP="00A9155A">
      <w:pPr>
        <w:pStyle w:val="ListParagraph"/>
        <w:numPr>
          <w:ilvl w:val="0"/>
          <w:numId w:val="115"/>
        </w:numPr>
      </w:pPr>
      <w:r w:rsidRPr="00000742">
        <w:t>You can also drag columns to rearrange the order in which they appear.</w:t>
      </w:r>
    </w:p>
    <w:p w14:paraId="18ECA169" w14:textId="48F90A97" w:rsidR="00000742" w:rsidRDefault="00000742" w:rsidP="00F03DC4"/>
    <w:p w14:paraId="4A76A6E7" w14:textId="338741FD" w:rsidR="000C1C81" w:rsidRDefault="00000742" w:rsidP="00A9155A">
      <w:pPr>
        <w:pStyle w:val="ListParagraph"/>
        <w:numPr>
          <w:ilvl w:val="0"/>
          <w:numId w:val="115"/>
        </w:numPr>
      </w:pPr>
      <w:r w:rsidRPr="00E562B9">
        <w:lastRenderedPageBreak/>
        <w:t xml:space="preserve">There are many </w:t>
      </w:r>
      <w:r>
        <w:t>columns</w:t>
      </w:r>
      <w:r w:rsidRPr="00E562B9">
        <w:t xml:space="preserve"> to choose</w:t>
      </w:r>
      <w:r>
        <w:t xml:space="preserve"> from</w:t>
      </w:r>
      <w:r w:rsidRPr="00E562B9">
        <w:t xml:space="preserve">, so type in a key word in the “Search for a </w:t>
      </w:r>
      <w:r w:rsidR="005451FE">
        <w:t>column</w:t>
      </w:r>
      <w:r w:rsidRPr="00E562B9">
        <w:t>” field if you don’t find what you’re looking for.</w:t>
      </w:r>
    </w:p>
    <w:p w14:paraId="44EDBE6A" w14:textId="77777777" w:rsidR="000C1C81" w:rsidRDefault="000C1C81" w:rsidP="00967AB1">
      <w:pPr>
        <w:pStyle w:val="ListParagraph"/>
      </w:pPr>
    </w:p>
    <w:p w14:paraId="4939BAEB" w14:textId="24256A95" w:rsidR="00000742" w:rsidRDefault="00000742" w:rsidP="00A9155A">
      <w:pPr>
        <w:pStyle w:val="ListParagraph"/>
        <w:numPr>
          <w:ilvl w:val="0"/>
          <w:numId w:val="115"/>
        </w:numPr>
      </w:pPr>
      <w:r>
        <w:t xml:space="preserve">Whatever the change, </w:t>
      </w:r>
      <w:r w:rsidRPr="00E562B9">
        <w:t xml:space="preserve">scroll down and click </w:t>
      </w:r>
      <w:r w:rsidRPr="00E8521E">
        <w:rPr>
          <w:b/>
          <w:bCs/>
        </w:rPr>
        <w:t>Update</w:t>
      </w:r>
      <w:r w:rsidRPr="00E562B9">
        <w:t xml:space="preserve"> at the bottom of the modal.</w:t>
      </w:r>
    </w:p>
    <w:p w14:paraId="025123D7" w14:textId="1F18E93A" w:rsidR="00000742" w:rsidRDefault="00000742" w:rsidP="00F03DC4"/>
    <w:p w14:paraId="794F91E8" w14:textId="7E745A48" w:rsidR="00000742" w:rsidRDefault="00000742" w:rsidP="00F03DC4"/>
    <w:p w14:paraId="50B86C40" w14:textId="14D1EBBF" w:rsidR="00000742" w:rsidRDefault="00000742" w:rsidP="00967AB1">
      <w:pPr>
        <w:pStyle w:val="Heading4"/>
      </w:pPr>
      <w:r>
        <w:t xml:space="preserve">Sort </w:t>
      </w:r>
      <w:r w:rsidR="000C1C81">
        <w:t>Editing</w:t>
      </w:r>
    </w:p>
    <w:p w14:paraId="69BC2C88" w14:textId="24D753F8" w:rsidR="00000742" w:rsidRDefault="00000742" w:rsidP="00F03DC4"/>
    <w:p w14:paraId="73BD2383" w14:textId="20D185DE" w:rsidR="00000742" w:rsidRDefault="00000742" w:rsidP="00A9155A">
      <w:pPr>
        <w:pStyle w:val="ListParagraph"/>
        <w:numPr>
          <w:ilvl w:val="0"/>
          <w:numId w:val="116"/>
        </w:numPr>
      </w:pPr>
      <w:r>
        <w:t>Click the Sort tab in the workspace editor.</w:t>
      </w:r>
    </w:p>
    <w:p w14:paraId="01E70576" w14:textId="7C1F044B" w:rsidR="00000742" w:rsidRDefault="00000742" w:rsidP="00000742"/>
    <w:p w14:paraId="7F7654DA" w14:textId="77777777" w:rsidR="008244CD" w:rsidRDefault="00000742" w:rsidP="00A9155A">
      <w:pPr>
        <w:pStyle w:val="ListParagraph"/>
        <w:numPr>
          <w:ilvl w:val="0"/>
          <w:numId w:val="116"/>
        </w:numPr>
      </w:pPr>
      <w:r>
        <w:t xml:space="preserve">Click the “Add sort” link and </w:t>
      </w:r>
      <w:r w:rsidR="008244CD">
        <w:t>click the name of</w:t>
      </w:r>
      <w:r>
        <w:t xml:space="preserve"> a column to sort. </w:t>
      </w:r>
    </w:p>
    <w:p w14:paraId="5BF32564" w14:textId="77777777" w:rsidR="008244CD" w:rsidRDefault="008244CD" w:rsidP="00000742"/>
    <w:p w14:paraId="68E7635B" w14:textId="77777777" w:rsidR="008244CD" w:rsidRDefault="00000742" w:rsidP="00A9155A">
      <w:pPr>
        <w:pStyle w:val="ListParagraph"/>
        <w:numPr>
          <w:ilvl w:val="0"/>
          <w:numId w:val="116"/>
        </w:numPr>
      </w:pPr>
      <w:r>
        <w:t xml:space="preserve">You can slide them around for priority. </w:t>
      </w:r>
    </w:p>
    <w:p w14:paraId="72D73AC1" w14:textId="77777777" w:rsidR="008244CD" w:rsidRDefault="008244CD" w:rsidP="00000742"/>
    <w:p w14:paraId="16C93D3C" w14:textId="0FDB8057" w:rsidR="00000742" w:rsidRDefault="00000742" w:rsidP="00A9155A">
      <w:pPr>
        <w:pStyle w:val="ListParagraph"/>
        <w:numPr>
          <w:ilvl w:val="0"/>
          <w:numId w:val="116"/>
        </w:numPr>
      </w:pPr>
      <w:r>
        <w:t xml:space="preserve">You can also reverse their sorted order. </w:t>
      </w:r>
    </w:p>
    <w:p w14:paraId="413EF792" w14:textId="77777777" w:rsidR="00000742" w:rsidRDefault="00000742" w:rsidP="00000742"/>
    <w:p w14:paraId="418CF54B" w14:textId="1D948A1E" w:rsidR="008244CD" w:rsidRDefault="008244CD" w:rsidP="00A9155A">
      <w:pPr>
        <w:pStyle w:val="ListParagraph"/>
        <w:numPr>
          <w:ilvl w:val="0"/>
          <w:numId w:val="116"/>
        </w:numPr>
      </w:pPr>
      <w:r>
        <w:t xml:space="preserve">Whatever the change, </w:t>
      </w:r>
      <w:r w:rsidRPr="00E562B9">
        <w:t xml:space="preserve">scroll down and click </w:t>
      </w:r>
      <w:r w:rsidRPr="00E8521E">
        <w:rPr>
          <w:b/>
          <w:bCs/>
        </w:rPr>
        <w:t>Update</w:t>
      </w:r>
      <w:r w:rsidRPr="00E562B9">
        <w:t xml:space="preserve"> at the bottom of the modal.</w:t>
      </w:r>
    </w:p>
    <w:p w14:paraId="6683660E" w14:textId="59EF1A06" w:rsidR="008244CD" w:rsidRDefault="008244CD" w:rsidP="008244CD"/>
    <w:p w14:paraId="44C64A72" w14:textId="1312E122" w:rsidR="008244CD" w:rsidRDefault="00C444A7" w:rsidP="008244CD">
      <w:pPr>
        <w:rPr>
          <w:b/>
        </w:rPr>
      </w:pPr>
      <w:r>
        <w:rPr>
          <w:b/>
        </w:rPr>
        <w:t>Hidden sorted columns</w:t>
      </w:r>
    </w:p>
    <w:p w14:paraId="3278277E" w14:textId="77777777" w:rsidR="000C1C81" w:rsidRDefault="000C1C81" w:rsidP="008244CD">
      <w:pPr>
        <w:rPr>
          <w:b/>
        </w:rPr>
      </w:pPr>
    </w:p>
    <w:p w14:paraId="31F0962F" w14:textId="6B2817B9" w:rsidR="008244CD" w:rsidRDefault="008244CD" w:rsidP="008244CD">
      <w:r>
        <w:t xml:space="preserve">It makes most sense to be sure you’ve added the column to the grid before you attempt to sort it. But it IS possible to sort hidden columns. When you do so, Recruit tells you about it, </w:t>
      </w:r>
      <w:r w:rsidR="000C1C81">
        <w:t xml:space="preserve">with this indicator: </w:t>
      </w:r>
      <w:r>
        <w:t xml:space="preserve"> </w:t>
      </w:r>
    </w:p>
    <w:p w14:paraId="66BA874B" w14:textId="6BA88C35" w:rsidR="00C444A7" w:rsidRDefault="005451FE" w:rsidP="008244CD">
      <w:r>
        <w:rPr>
          <w:noProof/>
        </w:rPr>
        <w:drawing>
          <wp:anchor distT="0" distB="0" distL="114300" distR="114300" simplePos="0" relativeHeight="251705344" behindDoc="0" locked="0" layoutInCell="1" allowOverlap="1" wp14:anchorId="6D04879D" wp14:editId="15E97855">
            <wp:simplePos x="0" y="0"/>
            <wp:positionH relativeFrom="column">
              <wp:posOffset>1905</wp:posOffset>
            </wp:positionH>
            <wp:positionV relativeFrom="paragraph">
              <wp:posOffset>170180</wp:posOffset>
            </wp:positionV>
            <wp:extent cx="2517775" cy="946150"/>
            <wp:effectExtent l="0" t="0" r="0" b="635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hidden_col_sort.png"/>
                    <pic:cNvPicPr/>
                  </pic:nvPicPr>
                  <pic:blipFill rotWithShape="1">
                    <a:blip r:embed="rId20"/>
                    <a:srcRect t="5873" b="9009"/>
                    <a:stretch/>
                  </pic:blipFill>
                  <pic:spPr bwMode="auto">
                    <a:xfrm>
                      <a:off x="0" y="0"/>
                      <a:ext cx="2517775" cy="9461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4514FF6" w14:textId="617BF666" w:rsidR="008244CD" w:rsidRDefault="008244CD" w:rsidP="008244CD"/>
    <w:p w14:paraId="69F99F1B" w14:textId="77777777" w:rsidR="008244CD" w:rsidRPr="008244CD" w:rsidRDefault="008244CD" w:rsidP="008244CD"/>
    <w:p w14:paraId="1BF7FE21" w14:textId="1B35F18D" w:rsidR="00000742" w:rsidRDefault="000C1C81" w:rsidP="00000742">
      <w:r>
        <w:rPr>
          <w:noProof/>
        </w:rPr>
        <w:drawing>
          <wp:anchor distT="0" distB="0" distL="114300" distR="114300" simplePos="0" relativeHeight="251707392" behindDoc="0" locked="0" layoutInCell="1" allowOverlap="1" wp14:anchorId="7F807759" wp14:editId="7E6F9C52">
            <wp:simplePos x="0" y="0"/>
            <wp:positionH relativeFrom="column">
              <wp:posOffset>0</wp:posOffset>
            </wp:positionH>
            <wp:positionV relativeFrom="paragraph">
              <wp:posOffset>167640</wp:posOffset>
            </wp:positionV>
            <wp:extent cx="457200" cy="444500"/>
            <wp:effectExtent l="0" t="0" r="0" b="0"/>
            <wp:wrapSquare wrapText="bothSides"/>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hidden_col_icon.png"/>
                    <pic:cNvPicPr/>
                  </pic:nvPicPr>
                  <pic:blipFill>
                    <a:blip r:embed="rId21"/>
                    <a:stretch>
                      <a:fillRect/>
                    </a:stretch>
                  </pic:blipFill>
                  <pic:spPr>
                    <a:xfrm>
                      <a:off x="0" y="0"/>
                      <a:ext cx="457200" cy="444500"/>
                    </a:xfrm>
                    <a:prstGeom prst="rect">
                      <a:avLst/>
                    </a:prstGeom>
                  </pic:spPr>
                </pic:pic>
              </a:graphicData>
            </a:graphic>
            <wp14:sizeRelH relativeFrom="page">
              <wp14:pctWidth>0</wp14:pctWidth>
            </wp14:sizeRelH>
            <wp14:sizeRelV relativeFrom="page">
              <wp14:pctHeight>0</wp14:pctHeight>
            </wp14:sizeRelV>
          </wp:anchor>
        </w:drawing>
      </w:r>
    </w:p>
    <w:p w14:paraId="43B566A4" w14:textId="77777777" w:rsidR="000C1C81" w:rsidRDefault="000C1C81" w:rsidP="00967AB1">
      <w:pPr>
        <w:pStyle w:val="Heading3"/>
      </w:pPr>
    </w:p>
    <w:p w14:paraId="36A41DC6" w14:textId="77777777" w:rsidR="000C1C81" w:rsidRDefault="000C1C81" w:rsidP="00967AB1">
      <w:pPr>
        <w:pStyle w:val="Heading3"/>
      </w:pPr>
    </w:p>
    <w:p w14:paraId="3F0793B3" w14:textId="4F6DD394" w:rsidR="000C1C81" w:rsidRDefault="000C1C81" w:rsidP="00967AB1">
      <w:pPr>
        <w:pStyle w:val="Heading3"/>
      </w:pPr>
    </w:p>
    <w:p w14:paraId="17F925CB" w14:textId="58CCACA1" w:rsidR="00000742" w:rsidRDefault="0037732F" w:rsidP="00967AB1">
      <w:pPr>
        <w:pStyle w:val="Heading3"/>
      </w:pPr>
      <w:bookmarkStart w:id="33" w:name="_Toc8916846"/>
      <w:r>
        <w:t>Saving your workspace</w:t>
      </w:r>
      <w:bookmarkEnd w:id="33"/>
    </w:p>
    <w:p w14:paraId="3E9EE880" w14:textId="77777777" w:rsidR="00000742" w:rsidRPr="00000742" w:rsidRDefault="00000742" w:rsidP="00C444A7"/>
    <w:p w14:paraId="567AFB61" w14:textId="0AFEA517" w:rsidR="0037732F" w:rsidRDefault="0037732F" w:rsidP="00000742">
      <w:r w:rsidRPr="0037732F">
        <w:t>Save your queries if you want to call up the same settings later.</w:t>
      </w:r>
    </w:p>
    <w:p w14:paraId="66101495" w14:textId="11F27EEF" w:rsidR="0037732F" w:rsidRDefault="0037732F" w:rsidP="00000742"/>
    <w:p w14:paraId="65ACFC7E" w14:textId="36A03454" w:rsidR="0037732F" w:rsidRPr="008D6B66" w:rsidRDefault="0037732F" w:rsidP="00967AB1">
      <w:pPr>
        <w:pStyle w:val="NumberingSteps"/>
      </w:pPr>
      <w:r w:rsidRPr="0037732F">
        <w:t xml:space="preserve">Hover over the end cap on the workspace ribbon until </w:t>
      </w:r>
      <w:r w:rsidR="005451FE">
        <w:t>the</w:t>
      </w:r>
      <w:r w:rsidRPr="0037732F">
        <w:t xml:space="preserve"> popover appears.</w:t>
      </w:r>
    </w:p>
    <w:p w14:paraId="0364BF45" w14:textId="77777777" w:rsidR="0037732F" w:rsidRPr="0037732F" w:rsidRDefault="0037732F" w:rsidP="0037732F">
      <w:pPr>
        <w:pStyle w:val="NumberingSteps"/>
      </w:pPr>
      <w:r w:rsidRPr="0037732F">
        <w:t>Give your workspace a name.</w:t>
      </w:r>
    </w:p>
    <w:p w14:paraId="55FB77B1" w14:textId="77777777" w:rsidR="0037732F" w:rsidRPr="0037732F" w:rsidRDefault="0037732F" w:rsidP="0037732F">
      <w:pPr>
        <w:pStyle w:val="NumberingSteps"/>
      </w:pPr>
      <w:r w:rsidRPr="0037732F">
        <w:t>Click the “Add workspace” button below it.</w:t>
      </w:r>
    </w:p>
    <w:p w14:paraId="6320F956" w14:textId="3B0444EC" w:rsidR="0037732F" w:rsidRPr="008D6B66" w:rsidRDefault="0037732F" w:rsidP="0037732F">
      <w:pPr>
        <w:pStyle w:val="NumberingSteps"/>
      </w:pPr>
      <w:r w:rsidRPr="0037732F">
        <w:t>The end cap will reflect the name.</w:t>
      </w:r>
    </w:p>
    <w:p w14:paraId="2DD4D35F" w14:textId="6C794A14" w:rsidR="005451FE" w:rsidRPr="0037732F" w:rsidRDefault="005451FE" w:rsidP="0037732F">
      <w:pPr>
        <w:pStyle w:val="NumberingSteps"/>
      </w:pPr>
      <w:r>
        <w:t>If you make a change to your named workspace, the popover will warn you.</w:t>
      </w:r>
    </w:p>
    <w:p w14:paraId="38277526" w14:textId="77777777" w:rsidR="0037732F" w:rsidRPr="008D6B66" w:rsidRDefault="0037732F" w:rsidP="00967AB1">
      <w:pPr>
        <w:pStyle w:val="NumberingSteps"/>
        <w:numPr>
          <w:ilvl w:val="0"/>
          <w:numId w:val="0"/>
        </w:numPr>
        <w:ind w:left="720"/>
      </w:pPr>
    </w:p>
    <w:p w14:paraId="41BE433F" w14:textId="77777777" w:rsidR="0037732F" w:rsidRPr="00967AB1" w:rsidRDefault="0037732F" w:rsidP="00967AB1">
      <w:pPr>
        <w:pStyle w:val="ListNumber"/>
        <w:tabs>
          <w:tab w:val="clear" w:pos="360"/>
        </w:tabs>
        <w:ind w:left="0" w:firstLine="0"/>
        <w:rPr>
          <w:rFonts w:eastAsiaTheme="minorEastAsia"/>
        </w:rPr>
      </w:pPr>
    </w:p>
    <w:p w14:paraId="2152E44F" w14:textId="6FC0A750" w:rsidR="00132F7C" w:rsidRDefault="00132F7C" w:rsidP="00132F7C">
      <w:pPr>
        <w:rPr>
          <w:rStyle w:val="Heading3Char"/>
        </w:rPr>
      </w:pPr>
      <w:bookmarkStart w:id="34" w:name="_Toc8916847"/>
      <w:r w:rsidRPr="00967AB1">
        <w:rPr>
          <w:rStyle w:val="Heading3Char"/>
        </w:rPr>
        <w:t>Rename or remove saved workspaces</w:t>
      </w:r>
      <w:bookmarkEnd w:id="34"/>
    </w:p>
    <w:p w14:paraId="4CDFA75D" w14:textId="3B248C01" w:rsidR="00132F7C" w:rsidRDefault="00132F7C" w:rsidP="00132F7C">
      <w:pPr>
        <w:rPr>
          <w:rStyle w:val="Heading3Char"/>
        </w:rPr>
      </w:pPr>
    </w:p>
    <w:p w14:paraId="041BC773" w14:textId="7E6C6934" w:rsidR="00132F7C" w:rsidRPr="00967AB1" w:rsidRDefault="00132F7C" w:rsidP="00132F7C">
      <w:r w:rsidRPr="00967AB1">
        <w:t>To rename:</w:t>
      </w:r>
    </w:p>
    <w:p w14:paraId="121EBC49" w14:textId="0B49B6DF" w:rsidR="00132F7C" w:rsidRDefault="00132F7C" w:rsidP="00132F7C">
      <w:pPr>
        <w:rPr>
          <w:rStyle w:val="Heading3Char"/>
        </w:rPr>
      </w:pPr>
    </w:p>
    <w:p w14:paraId="3396C0C6" w14:textId="2C86EE39" w:rsidR="00132F7C" w:rsidRPr="008D6B66" w:rsidRDefault="00132F7C" w:rsidP="00A9155A">
      <w:pPr>
        <w:pStyle w:val="NumberingSteps"/>
        <w:numPr>
          <w:ilvl w:val="0"/>
          <w:numId w:val="110"/>
        </w:numPr>
      </w:pPr>
      <w:r w:rsidRPr="00132F7C">
        <w:t xml:space="preserve">Hover over the </w:t>
      </w:r>
      <w:r w:rsidR="005451FE" w:rsidRPr="0037732F">
        <w:t>end cap on the workspace ribbon</w:t>
      </w:r>
      <w:r w:rsidRPr="00132F7C">
        <w:t xml:space="preserve"> as before.</w:t>
      </w:r>
    </w:p>
    <w:p w14:paraId="5F4159B4" w14:textId="77777777" w:rsidR="00132F7C" w:rsidRPr="00132F7C" w:rsidRDefault="00132F7C" w:rsidP="00A9155A">
      <w:pPr>
        <w:pStyle w:val="NumberingSteps"/>
        <w:numPr>
          <w:ilvl w:val="0"/>
          <w:numId w:val="110"/>
        </w:numPr>
      </w:pPr>
      <w:r w:rsidRPr="00132F7C">
        <w:rPr>
          <w:rFonts w:ascii="Arial" w:hAnsi="Arial" w:cs="Arial"/>
          <w:color w:val="000000"/>
          <w:szCs w:val="22"/>
        </w:rPr>
        <w:t>Find the name of the workspace you wish to rename.</w:t>
      </w:r>
    </w:p>
    <w:p w14:paraId="3F3F6F98" w14:textId="77777777" w:rsidR="00132F7C" w:rsidRPr="00132F7C" w:rsidRDefault="00132F7C" w:rsidP="00A9155A">
      <w:pPr>
        <w:pStyle w:val="NumberingSteps"/>
        <w:numPr>
          <w:ilvl w:val="0"/>
          <w:numId w:val="110"/>
        </w:numPr>
      </w:pPr>
      <w:r w:rsidRPr="00132F7C">
        <w:rPr>
          <w:rFonts w:ascii="Arial" w:hAnsi="Arial" w:cs="Arial"/>
          <w:color w:val="000000"/>
          <w:szCs w:val="22"/>
        </w:rPr>
        <w:t>Place your cursor in the box below and begin typing the new name.</w:t>
      </w:r>
    </w:p>
    <w:p w14:paraId="0B0F7607" w14:textId="77777777" w:rsidR="00132F7C" w:rsidRPr="00132F7C" w:rsidRDefault="00132F7C" w:rsidP="00A9155A">
      <w:pPr>
        <w:pStyle w:val="NumberingSteps"/>
        <w:numPr>
          <w:ilvl w:val="0"/>
          <w:numId w:val="110"/>
        </w:numPr>
      </w:pPr>
      <w:r w:rsidRPr="00132F7C">
        <w:rPr>
          <w:rFonts w:ascii="Arial" w:hAnsi="Arial" w:cs="Arial"/>
          <w:color w:val="000000"/>
          <w:szCs w:val="22"/>
        </w:rPr>
        <w:lastRenderedPageBreak/>
        <w:t>Click the “Rename” button below it. The end cap will reflect the revised name.</w:t>
      </w:r>
    </w:p>
    <w:p w14:paraId="2799D816" w14:textId="200CF0C5" w:rsidR="00132F7C" w:rsidRDefault="00132F7C" w:rsidP="00967AB1">
      <w:pPr>
        <w:pStyle w:val="NumberingSteps"/>
        <w:numPr>
          <w:ilvl w:val="0"/>
          <w:numId w:val="0"/>
        </w:numPr>
        <w:ind w:left="720"/>
      </w:pPr>
    </w:p>
    <w:p w14:paraId="2B7D793A" w14:textId="33E23909" w:rsidR="00132F7C" w:rsidRPr="00967AB1" w:rsidRDefault="00132F7C" w:rsidP="00132F7C">
      <w:pPr>
        <w:rPr>
          <w:b/>
        </w:rPr>
      </w:pPr>
      <w:r w:rsidRPr="00967AB1">
        <w:rPr>
          <w:b/>
          <w:lang w:eastAsia="ja-JP"/>
        </w:rPr>
        <w:t xml:space="preserve">To </w:t>
      </w:r>
      <w:r w:rsidRPr="00967AB1">
        <w:rPr>
          <w:b/>
        </w:rPr>
        <w:t>remove</w:t>
      </w:r>
      <w:r w:rsidRPr="00967AB1">
        <w:rPr>
          <w:b/>
          <w:lang w:eastAsia="ja-JP"/>
        </w:rPr>
        <w:t>:</w:t>
      </w:r>
    </w:p>
    <w:p w14:paraId="79DCC64E" w14:textId="25B08EF5" w:rsidR="00132F7C" w:rsidRDefault="00132F7C" w:rsidP="00132F7C"/>
    <w:p w14:paraId="739B50D6" w14:textId="041BE345" w:rsidR="00132F7C" w:rsidRPr="00967AB1" w:rsidRDefault="00132F7C" w:rsidP="00A9155A">
      <w:pPr>
        <w:pStyle w:val="NumberingSteps"/>
        <w:numPr>
          <w:ilvl w:val="0"/>
          <w:numId w:val="111"/>
        </w:numPr>
      </w:pPr>
      <w:r>
        <w:rPr>
          <w:rFonts w:ascii="Arial" w:hAnsi="Arial" w:cs="Arial"/>
          <w:color w:val="000000"/>
          <w:szCs w:val="22"/>
        </w:rPr>
        <w:t>Hover</w:t>
      </w:r>
      <w:r w:rsidRPr="00132F7C">
        <w:rPr>
          <w:rFonts w:ascii="Arial" w:hAnsi="Arial" w:cs="Arial"/>
          <w:color w:val="000000"/>
          <w:szCs w:val="22"/>
        </w:rPr>
        <w:t xml:space="preserve"> over </w:t>
      </w:r>
      <w:r>
        <w:rPr>
          <w:rFonts w:ascii="Arial" w:hAnsi="Arial" w:cs="Arial"/>
          <w:color w:val="000000"/>
          <w:szCs w:val="22"/>
        </w:rPr>
        <w:t>the end</w:t>
      </w:r>
      <w:r w:rsidR="005451FE">
        <w:rPr>
          <w:rFonts w:ascii="Arial" w:hAnsi="Arial" w:cs="Arial"/>
          <w:color w:val="000000"/>
          <w:szCs w:val="22"/>
        </w:rPr>
        <w:t xml:space="preserve"> </w:t>
      </w:r>
      <w:r>
        <w:rPr>
          <w:rFonts w:ascii="Arial" w:hAnsi="Arial" w:cs="Arial"/>
          <w:color w:val="000000"/>
          <w:szCs w:val="22"/>
        </w:rPr>
        <w:t>cap</w:t>
      </w:r>
      <w:r w:rsidRPr="00132F7C">
        <w:rPr>
          <w:rFonts w:ascii="Arial" w:hAnsi="Arial" w:cs="Arial"/>
          <w:color w:val="000000"/>
          <w:szCs w:val="22"/>
        </w:rPr>
        <w:t xml:space="preserve"> and click the </w:t>
      </w:r>
      <w:r w:rsidRPr="00967AB1">
        <w:rPr>
          <w:rFonts w:ascii="Arial" w:hAnsi="Arial" w:cs="Arial"/>
          <w:b/>
          <w:color w:val="000000"/>
          <w:szCs w:val="22"/>
        </w:rPr>
        <w:t>delete</w:t>
      </w:r>
      <w:r w:rsidRPr="00132F7C">
        <w:rPr>
          <w:rFonts w:ascii="Arial" w:hAnsi="Arial" w:cs="Arial"/>
          <w:color w:val="000000"/>
          <w:szCs w:val="22"/>
        </w:rPr>
        <w:t xml:space="preserve"> button. You’ll be asked to confirm.</w:t>
      </w:r>
    </w:p>
    <w:p w14:paraId="571C2226" w14:textId="77777777" w:rsidR="00132F7C" w:rsidRPr="00132F7C" w:rsidRDefault="00132F7C" w:rsidP="00967AB1">
      <w:pPr>
        <w:pStyle w:val="NumberingSteps"/>
        <w:numPr>
          <w:ilvl w:val="0"/>
          <w:numId w:val="0"/>
        </w:numPr>
        <w:ind w:left="720"/>
      </w:pPr>
    </w:p>
    <w:p w14:paraId="016900C9" w14:textId="5C09BE37" w:rsidR="00132F7C" w:rsidRPr="008D6B66" w:rsidRDefault="000C1C81" w:rsidP="00967AB1">
      <w:pPr>
        <w:pStyle w:val="NumberingSteps"/>
        <w:numPr>
          <w:ilvl w:val="0"/>
          <w:numId w:val="0"/>
        </w:numPr>
        <w:ind w:left="720"/>
        <w:rPr>
          <w:lang w:eastAsia="ja-JP"/>
        </w:rPr>
      </w:pPr>
      <w:r>
        <w:rPr>
          <w:noProof/>
        </w:rPr>
        <w:drawing>
          <wp:inline distT="0" distB="0" distL="0" distR="0" wp14:anchorId="05CF5641" wp14:editId="59BDA903">
            <wp:extent cx="3069233" cy="270588"/>
            <wp:effectExtent l="0" t="0" r="444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ribbon_workspace_delete.png"/>
                    <pic:cNvPicPr/>
                  </pic:nvPicPr>
                  <pic:blipFill>
                    <a:blip r:embed="rId22"/>
                    <a:stretch>
                      <a:fillRect/>
                    </a:stretch>
                  </pic:blipFill>
                  <pic:spPr>
                    <a:xfrm>
                      <a:off x="0" y="0"/>
                      <a:ext cx="3182966" cy="280615"/>
                    </a:xfrm>
                    <a:prstGeom prst="rect">
                      <a:avLst/>
                    </a:prstGeom>
                  </pic:spPr>
                </pic:pic>
              </a:graphicData>
            </a:graphic>
          </wp:inline>
        </w:drawing>
      </w:r>
    </w:p>
    <w:p w14:paraId="2F8A0BBB" w14:textId="5BDF0190" w:rsidR="00447AFE" w:rsidRPr="00287AE1" w:rsidRDefault="000C1C81" w:rsidP="00967AB1">
      <w:pPr>
        <w:pStyle w:val="NumberingSteps"/>
        <w:numPr>
          <w:ilvl w:val="0"/>
          <w:numId w:val="0"/>
        </w:numPr>
        <w:rPr>
          <w:b/>
          <w:bCs/>
          <w:i/>
          <w:iCs/>
        </w:rPr>
        <w:sectPr w:rsidR="00447AFE" w:rsidRPr="00287AE1" w:rsidSect="00E24204">
          <w:headerReference w:type="default" r:id="rId23"/>
          <w:footerReference w:type="default" r:id="rId24"/>
          <w:footerReference w:type="first" r:id="rId25"/>
          <w:pgSz w:w="12240" w:h="15840"/>
          <w:pgMar w:top="720" w:right="1080" w:bottom="1080" w:left="1080" w:header="360" w:footer="360" w:gutter="0"/>
          <w:cols w:space="720"/>
          <w:titlePg/>
        </w:sectPr>
      </w:pPr>
      <w:r>
        <w:rPr>
          <w:rStyle w:val="Heading3Char"/>
          <w:rFonts w:cstheme="minorBidi"/>
          <w:b w:val="0"/>
          <w:bCs w:val="0"/>
          <w:color w:val="auto"/>
          <w:sz w:val="22"/>
          <w:szCs w:val="24"/>
        </w:rPr>
        <w:tab/>
      </w:r>
      <w:r w:rsidRPr="00AD0810">
        <w:rPr>
          <w:rFonts w:ascii="Arial" w:hAnsi="Arial" w:cs="Arial"/>
          <w:b/>
          <w:i/>
          <w:iCs/>
          <w:color w:val="000000"/>
          <w:szCs w:val="22"/>
        </w:rPr>
        <w:t>Note:</w:t>
      </w:r>
      <w:r w:rsidRPr="00132F7C">
        <w:rPr>
          <w:rFonts w:ascii="Arial" w:hAnsi="Arial" w:cs="Arial"/>
          <w:color w:val="000000"/>
          <w:szCs w:val="22"/>
        </w:rPr>
        <w:t xml:space="preserve"> The Default workspace is locked and can’t be renamed or removed.</w:t>
      </w:r>
      <w:r w:rsidRPr="00132F7C">
        <w:rPr>
          <w:rStyle w:val="Heading3Char"/>
        </w:rPr>
        <w:t xml:space="preserve"> </w:t>
      </w:r>
      <w:bookmarkStart w:id="35" w:name="_Create_the_Basic"/>
      <w:bookmarkEnd w:id="35"/>
    </w:p>
    <w:bookmarkStart w:id="36" w:name="_Toc507140158" w:displacedByCustomXml="next"/>
    <w:bookmarkStart w:id="37" w:name="_Toc268522836" w:displacedByCustomXml="next"/>
    <w:sdt>
      <w:sdtPr>
        <w:rPr>
          <w:rFonts w:eastAsiaTheme="minorEastAsia" w:cstheme="minorBidi"/>
          <w:b w:val="0"/>
          <w:bCs w:val="0"/>
          <w:i w:val="0"/>
          <w:iCs w:val="0"/>
          <w:color w:val="auto"/>
          <w:spacing w:val="0"/>
          <w:kern w:val="0"/>
          <w:sz w:val="22"/>
          <w:szCs w:val="24"/>
          <w14:shadow w14:blurRad="0" w14:dist="0" w14:dir="0" w14:sx="0" w14:sy="0" w14:kx="0" w14:ky="0" w14:algn="none">
            <w14:srgbClr w14:val="000000"/>
          </w14:shadow>
          <w14:textOutline w14:w="0" w14:cap="rnd" w14:cmpd="sng" w14:algn="ctr">
            <w14:noFill/>
            <w14:prstDash w14:val="solid"/>
            <w14:bevel/>
          </w14:textOutline>
        </w:rPr>
        <w:id w:val="-962721211"/>
        <w:docPartObj>
          <w:docPartGallery w:val="Table of Contents"/>
          <w:docPartUnique/>
        </w:docPartObj>
      </w:sdtPr>
      <w:sdtEndPr>
        <w:rPr>
          <w:rFonts w:eastAsia="Times New Roman" w:cs="Times New Roman"/>
          <w:noProof/>
          <w:sz w:val="24"/>
        </w:rPr>
      </w:sdtEndPr>
      <w:sdtContent>
        <w:p w14:paraId="7C423879" w14:textId="04EF16F1" w:rsidR="00182719" w:rsidRDefault="00182719" w:rsidP="00D46C2F">
          <w:pPr>
            <w:pStyle w:val="TOCHeading"/>
          </w:pPr>
          <w:r>
            <w:t>Table of Contents</w:t>
          </w:r>
        </w:p>
        <w:p w14:paraId="5D054AB8" w14:textId="37EA74FC" w:rsidR="006C4E5B" w:rsidRDefault="00182719">
          <w:pPr>
            <w:pStyle w:val="TOC2"/>
            <w:rPr>
              <w:rFonts w:eastAsiaTheme="minorEastAsia" w:cstheme="minorBidi"/>
              <w:noProof/>
              <w:szCs w:val="24"/>
            </w:rPr>
          </w:pPr>
          <w:r>
            <w:fldChar w:fldCharType="begin"/>
          </w:r>
          <w:r>
            <w:instrText xml:space="preserve"> TOC \o "1-3" \h \z \u </w:instrText>
          </w:r>
          <w:r>
            <w:fldChar w:fldCharType="separate"/>
          </w:r>
          <w:hyperlink w:anchor="_Toc8916838" w:history="1">
            <w:r w:rsidR="006C4E5B" w:rsidRPr="00C0748A">
              <w:rPr>
                <w:rStyle w:val="Hyperlink"/>
                <w:noProof/>
              </w:rPr>
              <w:t>How To Use This Manual</w:t>
            </w:r>
            <w:r w:rsidR="006C4E5B">
              <w:rPr>
                <w:noProof/>
                <w:webHidden/>
              </w:rPr>
              <w:tab/>
            </w:r>
            <w:r w:rsidR="006C4E5B">
              <w:rPr>
                <w:noProof/>
                <w:webHidden/>
              </w:rPr>
              <w:fldChar w:fldCharType="begin"/>
            </w:r>
            <w:r w:rsidR="006C4E5B">
              <w:rPr>
                <w:noProof/>
                <w:webHidden/>
              </w:rPr>
              <w:instrText xml:space="preserve"> PAGEREF _Toc8916838 \h </w:instrText>
            </w:r>
            <w:r w:rsidR="006C4E5B">
              <w:rPr>
                <w:noProof/>
                <w:webHidden/>
              </w:rPr>
            </w:r>
            <w:r w:rsidR="006C4E5B">
              <w:rPr>
                <w:noProof/>
                <w:webHidden/>
              </w:rPr>
              <w:fldChar w:fldCharType="separate"/>
            </w:r>
            <w:r w:rsidR="006C4E5B">
              <w:rPr>
                <w:noProof/>
                <w:webHidden/>
              </w:rPr>
              <w:t>2</w:t>
            </w:r>
            <w:r w:rsidR="006C4E5B">
              <w:rPr>
                <w:noProof/>
                <w:webHidden/>
              </w:rPr>
              <w:fldChar w:fldCharType="end"/>
            </w:r>
          </w:hyperlink>
        </w:p>
        <w:p w14:paraId="2F10513B" w14:textId="2C48B046" w:rsidR="006C4E5B" w:rsidRDefault="006C4E5B">
          <w:pPr>
            <w:pStyle w:val="TOC2"/>
            <w:rPr>
              <w:rFonts w:eastAsiaTheme="minorEastAsia" w:cstheme="minorBidi"/>
              <w:noProof/>
              <w:szCs w:val="24"/>
            </w:rPr>
          </w:pPr>
          <w:hyperlink w:anchor="_Toc8916839" w:history="1">
            <w:r w:rsidRPr="00C0748A">
              <w:rPr>
                <w:rStyle w:val="Hyperlink"/>
                <w:noProof/>
              </w:rPr>
              <w:t>What You Need to Know Before You Start</w:t>
            </w:r>
            <w:r>
              <w:rPr>
                <w:noProof/>
                <w:webHidden/>
              </w:rPr>
              <w:tab/>
            </w:r>
            <w:r>
              <w:rPr>
                <w:noProof/>
                <w:webHidden/>
              </w:rPr>
              <w:fldChar w:fldCharType="begin"/>
            </w:r>
            <w:r>
              <w:rPr>
                <w:noProof/>
                <w:webHidden/>
              </w:rPr>
              <w:instrText xml:space="preserve"> PAGEREF _Toc8916839 \h </w:instrText>
            </w:r>
            <w:r>
              <w:rPr>
                <w:noProof/>
                <w:webHidden/>
              </w:rPr>
            </w:r>
            <w:r>
              <w:rPr>
                <w:noProof/>
                <w:webHidden/>
              </w:rPr>
              <w:fldChar w:fldCharType="separate"/>
            </w:r>
            <w:r>
              <w:rPr>
                <w:noProof/>
                <w:webHidden/>
              </w:rPr>
              <w:t>2</w:t>
            </w:r>
            <w:r>
              <w:rPr>
                <w:noProof/>
                <w:webHidden/>
              </w:rPr>
              <w:fldChar w:fldCharType="end"/>
            </w:r>
          </w:hyperlink>
        </w:p>
        <w:p w14:paraId="20091CDA" w14:textId="04A323C9" w:rsidR="006C4E5B" w:rsidRDefault="006C4E5B">
          <w:pPr>
            <w:pStyle w:val="TOC3"/>
            <w:rPr>
              <w:rFonts w:eastAsiaTheme="minorEastAsia" w:cstheme="minorBidi"/>
              <w:i w:val="0"/>
              <w:noProof/>
              <w:szCs w:val="24"/>
            </w:rPr>
          </w:pPr>
          <w:hyperlink w:anchor="_Toc8916840" w:history="1">
            <w:r w:rsidRPr="00C0748A">
              <w:rPr>
                <w:rStyle w:val="Hyperlink"/>
                <w:noProof/>
              </w:rPr>
              <w:t>Operating Systems &amp; Browsers</w:t>
            </w:r>
            <w:r>
              <w:rPr>
                <w:noProof/>
                <w:webHidden/>
              </w:rPr>
              <w:tab/>
            </w:r>
            <w:r>
              <w:rPr>
                <w:noProof/>
                <w:webHidden/>
              </w:rPr>
              <w:fldChar w:fldCharType="begin"/>
            </w:r>
            <w:r>
              <w:rPr>
                <w:noProof/>
                <w:webHidden/>
              </w:rPr>
              <w:instrText xml:space="preserve"> PAGEREF _Toc8916840 \h </w:instrText>
            </w:r>
            <w:r>
              <w:rPr>
                <w:noProof/>
                <w:webHidden/>
              </w:rPr>
            </w:r>
            <w:r>
              <w:rPr>
                <w:noProof/>
                <w:webHidden/>
              </w:rPr>
              <w:fldChar w:fldCharType="separate"/>
            </w:r>
            <w:r>
              <w:rPr>
                <w:noProof/>
                <w:webHidden/>
              </w:rPr>
              <w:t>2</w:t>
            </w:r>
            <w:r>
              <w:rPr>
                <w:noProof/>
                <w:webHidden/>
              </w:rPr>
              <w:fldChar w:fldCharType="end"/>
            </w:r>
          </w:hyperlink>
        </w:p>
        <w:p w14:paraId="18A49790" w14:textId="2AC75CCB" w:rsidR="006C4E5B" w:rsidRDefault="006C4E5B">
          <w:pPr>
            <w:pStyle w:val="TOC3"/>
            <w:rPr>
              <w:rFonts w:eastAsiaTheme="minorEastAsia" w:cstheme="minorBidi"/>
              <w:i w:val="0"/>
              <w:noProof/>
              <w:szCs w:val="24"/>
            </w:rPr>
          </w:pPr>
          <w:hyperlink w:anchor="_Toc8916841" w:history="1">
            <w:r w:rsidRPr="00C0748A">
              <w:rPr>
                <w:rStyle w:val="Hyperlink"/>
                <w:noProof/>
              </w:rPr>
              <w:t>How to Log into Recruit</w:t>
            </w:r>
            <w:r>
              <w:rPr>
                <w:noProof/>
                <w:webHidden/>
              </w:rPr>
              <w:tab/>
            </w:r>
            <w:r>
              <w:rPr>
                <w:noProof/>
                <w:webHidden/>
              </w:rPr>
              <w:fldChar w:fldCharType="begin"/>
            </w:r>
            <w:r>
              <w:rPr>
                <w:noProof/>
                <w:webHidden/>
              </w:rPr>
              <w:instrText xml:space="preserve"> PAGEREF _Toc8916841 \h </w:instrText>
            </w:r>
            <w:r>
              <w:rPr>
                <w:noProof/>
                <w:webHidden/>
              </w:rPr>
            </w:r>
            <w:r>
              <w:rPr>
                <w:noProof/>
                <w:webHidden/>
              </w:rPr>
              <w:fldChar w:fldCharType="separate"/>
            </w:r>
            <w:r>
              <w:rPr>
                <w:noProof/>
                <w:webHidden/>
              </w:rPr>
              <w:t>2</w:t>
            </w:r>
            <w:r>
              <w:rPr>
                <w:noProof/>
                <w:webHidden/>
              </w:rPr>
              <w:fldChar w:fldCharType="end"/>
            </w:r>
          </w:hyperlink>
        </w:p>
        <w:p w14:paraId="7D5723E9" w14:textId="3FA13103" w:rsidR="006C4E5B" w:rsidRDefault="006C4E5B">
          <w:pPr>
            <w:pStyle w:val="TOC3"/>
            <w:rPr>
              <w:rFonts w:eastAsiaTheme="minorEastAsia" w:cstheme="minorBidi"/>
              <w:i w:val="0"/>
              <w:noProof/>
              <w:szCs w:val="24"/>
            </w:rPr>
          </w:pPr>
          <w:hyperlink w:anchor="_Toc8916842" w:history="1">
            <w:r w:rsidRPr="00C0748A">
              <w:rPr>
                <w:rStyle w:val="Hyperlink"/>
                <w:noProof/>
              </w:rPr>
              <w:t>User Roles in Recruit</w:t>
            </w:r>
            <w:r>
              <w:rPr>
                <w:noProof/>
                <w:webHidden/>
              </w:rPr>
              <w:tab/>
            </w:r>
            <w:r>
              <w:rPr>
                <w:noProof/>
                <w:webHidden/>
              </w:rPr>
              <w:fldChar w:fldCharType="begin"/>
            </w:r>
            <w:r>
              <w:rPr>
                <w:noProof/>
                <w:webHidden/>
              </w:rPr>
              <w:instrText xml:space="preserve"> PAGEREF _Toc8916842 \h </w:instrText>
            </w:r>
            <w:r>
              <w:rPr>
                <w:noProof/>
                <w:webHidden/>
              </w:rPr>
            </w:r>
            <w:r>
              <w:rPr>
                <w:noProof/>
                <w:webHidden/>
              </w:rPr>
              <w:fldChar w:fldCharType="separate"/>
            </w:r>
            <w:r>
              <w:rPr>
                <w:noProof/>
                <w:webHidden/>
              </w:rPr>
              <w:t>3</w:t>
            </w:r>
            <w:r>
              <w:rPr>
                <w:noProof/>
                <w:webHidden/>
              </w:rPr>
              <w:fldChar w:fldCharType="end"/>
            </w:r>
          </w:hyperlink>
        </w:p>
        <w:p w14:paraId="13098F1E" w14:textId="191F4C45" w:rsidR="006C4E5B" w:rsidRDefault="006C4E5B">
          <w:pPr>
            <w:pStyle w:val="TOC2"/>
            <w:rPr>
              <w:rFonts w:eastAsiaTheme="minorEastAsia" w:cstheme="minorBidi"/>
              <w:noProof/>
              <w:szCs w:val="24"/>
            </w:rPr>
          </w:pPr>
          <w:hyperlink w:anchor="_Toc8916843" w:history="1">
            <w:r w:rsidRPr="00C0748A">
              <w:rPr>
                <w:rStyle w:val="Hyperlink"/>
                <w:noProof/>
              </w:rPr>
              <w:t>Workspaces: Recruit’s Filters, Columns, and Sorting</w:t>
            </w:r>
            <w:r>
              <w:rPr>
                <w:noProof/>
                <w:webHidden/>
              </w:rPr>
              <w:tab/>
            </w:r>
            <w:r>
              <w:rPr>
                <w:noProof/>
                <w:webHidden/>
              </w:rPr>
              <w:fldChar w:fldCharType="begin"/>
            </w:r>
            <w:r>
              <w:rPr>
                <w:noProof/>
                <w:webHidden/>
              </w:rPr>
              <w:instrText xml:space="preserve"> PAGEREF _Toc8916843 \h </w:instrText>
            </w:r>
            <w:r>
              <w:rPr>
                <w:noProof/>
                <w:webHidden/>
              </w:rPr>
            </w:r>
            <w:r>
              <w:rPr>
                <w:noProof/>
                <w:webHidden/>
              </w:rPr>
              <w:fldChar w:fldCharType="separate"/>
            </w:r>
            <w:r>
              <w:rPr>
                <w:noProof/>
                <w:webHidden/>
              </w:rPr>
              <w:t>5</w:t>
            </w:r>
            <w:r>
              <w:rPr>
                <w:noProof/>
                <w:webHidden/>
              </w:rPr>
              <w:fldChar w:fldCharType="end"/>
            </w:r>
          </w:hyperlink>
        </w:p>
        <w:p w14:paraId="70C433E8" w14:textId="2FD03F65" w:rsidR="006C4E5B" w:rsidRDefault="006C4E5B">
          <w:pPr>
            <w:pStyle w:val="TOC3"/>
            <w:rPr>
              <w:rFonts w:eastAsiaTheme="minorEastAsia" w:cstheme="minorBidi"/>
              <w:i w:val="0"/>
              <w:noProof/>
              <w:szCs w:val="24"/>
            </w:rPr>
          </w:pPr>
          <w:hyperlink w:anchor="_Toc8916844" w:history="1">
            <w:r w:rsidRPr="00C0748A">
              <w:rPr>
                <w:rStyle w:val="Hyperlink"/>
                <w:noProof/>
              </w:rPr>
              <w:t>Adjusting the Workspace from the Grid</w:t>
            </w:r>
            <w:r>
              <w:rPr>
                <w:noProof/>
                <w:webHidden/>
              </w:rPr>
              <w:tab/>
            </w:r>
            <w:r>
              <w:rPr>
                <w:noProof/>
                <w:webHidden/>
              </w:rPr>
              <w:fldChar w:fldCharType="begin"/>
            </w:r>
            <w:r>
              <w:rPr>
                <w:noProof/>
                <w:webHidden/>
              </w:rPr>
              <w:instrText xml:space="preserve"> PAGEREF _Toc8916844 \h </w:instrText>
            </w:r>
            <w:r>
              <w:rPr>
                <w:noProof/>
                <w:webHidden/>
              </w:rPr>
            </w:r>
            <w:r>
              <w:rPr>
                <w:noProof/>
                <w:webHidden/>
              </w:rPr>
              <w:fldChar w:fldCharType="separate"/>
            </w:r>
            <w:r>
              <w:rPr>
                <w:noProof/>
                <w:webHidden/>
              </w:rPr>
              <w:t>5</w:t>
            </w:r>
            <w:r>
              <w:rPr>
                <w:noProof/>
                <w:webHidden/>
              </w:rPr>
              <w:fldChar w:fldCharType="end"/>
            </w:r>
          </w:hyperlink>
        </w:p>
        <w:p w14:paraId="32084C75" w14:textId="5FFAF966" w:rsidR="006C4E5B" w:rsidRDefault="006C4E5B">
          <w:pPr>
            <w:pStyle w:val="TOC3"/>
            <w:rPr>
              <w:rFonts w:eastAsiaTheme="minorEastAsia" w:cstheme="minorBidi"/>
              <w:i w:val="0"/>
              <w:noProof/>
              <w:szCs w:val="24"/>
            </w:rPr>
          </w:pPr>
          <w:hyperlink w:anchor="_Toc8916845" w:history="1">
            <w:r w:rsidRPr="00C0748A">
              <w:rPr>
                <w:rStyle w:val="Hyperlink"/>
                <w:noProof/>
              </w:rPr>
              <w:t>Filters &amp; Columns Management</w:t>
            </w:r>
            <w:r>
              <w:rPr>
                <w:noProof/>
                <w:webHidden/>
              </w:rPr>
              <w:tab/>
            </w:r>
            <w:r>
              <w:rPr>
                <w:noProof/>
                <w:webHidden/>
              </w:rPr>
              <w:fldChar w:fldCharType="begin"/>
            </w:r>
            <w:r>
              <w:rPr>
                <w:noProof/>
                <w:webHidden/>
              </w:rPr>
              <w:instrText xml:space="preserve"> PAGEREF _Toc8916845 \h </w:instrText>
            </w:r>
            <w:r>
              <w:rPr>
                <w:noProof/>
                <w:webHidden/>
              </w:rPr>
            </w:r>
            <w:r>
              <w:rPr>
                <w:noProof/>
                <w:webHidden/>
              </w:rPr>
              <w:fldChar w:fldCharType="separate"/>
            </w:r>
            <w:r>
              <w:rPr>
                <w:noProof/>
                <w:webHidden/>
              </w:rPr>
              <w:t>6</w:t>
            </w:r>
            <w:r>
              <w:rPr>
                <w:noProof/>
                <w:webHidden/>
              </w:rPr>
              <w:fldChar w:fldCharType="end"/>
            </w:r>
          </w:hyperlink>
        </w:p>
        <w:p w14:paraId="036A040B" w14:textId="5F1067EF" w:rsidR="006C4E5B" w:rsidRDefault="006C4E5B">
          <w:pPr>
            <w:pStyle w:val="TOC3"/>
            <w:rPr>
              <w:rFonts w:eastAsiaTheme="minorEastAsia" w:cstheme="minorBidi"/>
              <w:i w:val="0"/>
              <w:noProof/>
              <w:szCs w:val="24"/>
            </w:rPr>
          </w:pPr>
          <w:hyperlink w:anchor="_Toc8916846" w:history="1">
            <w:r w:rsidRPr="00C0748A">
              <w:rPr>
                <w:rStyle w:val="Hyperlink"/>
                <w:noProof/>
              </w:rPr>
              <w:t>Saving your workspace</w:t>
            </w:r>
            <w:r>
              <w:rPr>
                <w:noProof/>
                <w:webHidden/>
              </w:rPr>
              <w:tab/>
            </w:r>
            <w:r>
              <w:rPr>
                <w:noProof/>
                <w:webHidden/>
              </w:rPr>
              <w:fldChar w:fldCharType="begin"/>
            </w:r>
            <w:r>
              <w:rPr>
                <w:noProof/>
                <w:webHidden/>
              </w:rPr>
              <w:instrText xml:space="preserve"> PAGEREF _Toc8916846 \h </w:instrText>
            </w:r>
            <w:r>
              <w:rPr>
                <w:noProof/>
                <w:webHidden/>
              </w:rPr>
            </w:r>
            <w:r>
              <w:rPr>
                <w:noProof/>
                <w:webHidden/>
              </w:rPr>
              <w:fldChar w:fldCharType="separate"/>
            </w:r>
            <w:r>
              <w:rPr>
                <w:noProof/>
                <w:webHidden/>
              </w:rPr>
              <w:t>7</w:t>
            </w:r>
            <w:r>
              <w:rPr>
                <w:noProof/>
                <w:webHidden/>
              </w:rPr>
              <w:fldChar w:fldCharType="end"/>
            </w:r>
          </w:hyperlink>
        </w:p>
        <w:p w14:paraId="1529BDD1" w14:textId="077D508C" w:rsidR="006C4E5B" w:rsidRDefault="006C4E5B">
          <w:pPr>
            <w:pStyle w:val="TOC3"/>
            <w:rPr>
              <w:rFonts w:eastAsiaTheme="minorEastAsia" w:cstheme="minorBidi"/>
              <w:i w:val="0"/>
              <w:noProof/>
              <w:szCs w:val="24"/>
            </w:rPr>
          </w:pPr>
          <w:hyperlink w:anchor="_Toc8916847" w:history="1">
            <w:r w:rsidRPr="00C0748A">
              <w:rPr>
                <w:rStyle w:val="Hyperlink"/>
                <w:rFonts w:ascii="Helvetica" w:hAnsi="Helvetica"/>
                <w:noProof/>
              </w:rPr>
              <w:t>Rename or remove saved workspaces</w:t>
            </w:r>
            <w:r>
              <w:rPr>
                <w:noProof/>
                <w:webHidden/>
              </w:rPr>
              <w:tab/>
            </w:r>
            <w:r>
              <w:rPr>
                <w:noProof/>
                <w:webHidden/>
              </w:rPr>
              <w:fldChar w:fldCharType="begin"/>
            </w:r>
            <w:r>
              <w:rPr>
                <w:noProof/>
                <w:webHidden/>
              </w:rPr>
              <w:instrText xml:space="preserve"> PAGEREF _Toc8916847 \h </w:instrText>
            </w:r>
            <w:r>
              <w:rPr>
                <w:noProof/>
                <w:webHidden/>
              </w:rPr>
            </w:r>
            <w:r>
              <w:rPr>
                <w:noProof/>
                <w:webHidden/>
              </w:rPr>
              <w:fldChar w:fldCharType="separate"/>
            </w:r>
            <w:r>
              <w:rPr>
                <w:noProof/>
                <w:webHidden/>
              </w:rPr>
              <w:t>7</w:t>
            </w:r>
            <w:r>
              <w:rPr>
                <w:noProof/>
                <w:webHidden/>
              </w:rPr>
              <w:fldChar w:fldCharType="end"/>
            </w:r>
          </w:hyperlink>
        </w:p>
        <w:p w14:paraId="7D63A7A8" w14:textId="0F14BA00" w:rsidR="006C4E5B" w:rsidRDefault="006C4E5B">
          <w:pPr>
            <w:pStyle w:val="TOC1"/>
            <w:tabs>
              <w:tab w:val="right" w:leader="dot" w:pos="10070"/>
            </w:tabs>
            <w:rPr>
              <w:rFonts w:asciiTheme="minorHAnsi" w:eastAsiaTheme="minorEastAsia" w:hAnsiTheme="minorHAnsi" w:cstheme="minorBidi"/>
              <w:b w:val="0"/>
              <w:noProof/>
              <w:color w:val="auto"/>
            </w:rPr>
          </w:pPr>
          <w:hyperlink w:anchor="_Toc8916848" w:history="1">
            <w:r w:rsidRPr="00C0748A">
              <w:rPr>
                <w:rStyle w:val="Hyperlink"/>
                <w:noProof/>
              </w:rPr>
              <w:t>Part 1: Recruitments</w:t>
            </w:r>
            <w:r>
              <w:rPr>
                <w:noProof/>
                <w:webHidden/>
              </w:rPr>
              <w:tab/>
            </w:r>
            <w:r>
              <w:rPr>
                <w:noProof/>
                <w:webHidden/>
              </w:rPr>
              <w:fldChar w:fldCharType="begin"/>
            </w:r>
            <w:r>
              <w:rPr>
                <w:noProof/>
                <w:webHidden/>
              </w:rPr>
              <w:instrText xml:space="preserve"> PAGEREF _Toc8916848 \h </w:instrText>
            </w:r>
            <w:r>
              <w:rPr>
                <w:noProof/>
                <w:webHidden/>
              </w:rPr>
            </w:r>
            <w:r>
              <w:rPr>
                <w:noProof/>
                <w:webHidden/>
              </w:rPr>
              <w:fldChar w:fldCharType="separate"/>
            </w:r>
            <w:r>
              <w:rPr>
                <w:noProof/>
                <w:webHidden/>
              </w:rPr>
              <w:t>1</w:t>
            </w:r>
            <w:r>
              <w:rPr>
                <w:noProof/>
                <w:webHidden/>
              </w:rPr>
              <w:t>3</w:t>
            </w:r>
            <w:r>
              <w:rPr>
                <w:noProof/>
                <w:webHidden/>
              </w:rPr>
              <w:fldChar w:fldCharType="end"/>
            </w:r>
          </w:hyperlink>
        </w:p>
        <w:p w14:paraId="7323C2BA" w14:textId="2B67B45A" w:rsidR="006C4E5B" w:rsidRDefault="006C4E5B">
          <w:pPr>
            <w:pStyle w:val="TOC2"/>
            <w:rPr>
              <w:rFonts w:eastAsiaTheme="minorEastAsia" w:cstheme="minorBidi"/>
              <w:noProof/>
              <w:szCs w:val="24"/>
            </w:rPr>
          </w:pPr>
          <w:hyperlink w:anchor="_Toc8916849" w:history="1">
            <w:r w:rsidRPr="00C0748A">
              <w:rPr>
                <w:rStyle w:val="Hyperlink"/>
                <w:noProof/>
              </w:rPr>
              <w:t>All recruitments' applications</w:t>
            </w:r>
            <w:r>
              <w:rPr>
                <w:noProof/>
                <w:webHidden/>
              </w:rPr>
              <w:tab/>
            </w:r>
            <w:r>
              <w:rPr>
                <w:noProof/>
                <w:webHidden/>
              </w:rPr>
              <w:fldChar w:fldCharType="begin"/>
            </w:r>
            <w:r>
              <w:rPr>
                <w:noProof/>
                <w:webHidden/>
              </w:rPr>
              <w:instrText xml:space="preserve"> PAGEREF _Toc8916849 \h </w:instrText>
            </w:r>
            <w:r>
              <w:rPr>
                <w:noProof/>
                <w:webHidden/>
              </w:rPr>
            </w:r>
            <w:r>
              <w:rPr>
                <w:noProof/>
                <w:webHidden/>
              </w:rPr>
              <w:fldChar w:fldCharType="separate"/>
            </w:r>
            <w:r>
              <w:rPr>
                <w:noProof/>
                <w:webHidden/>
              </w:rPr>
              <w:t>13</w:t>
            </w:r>
            <w:r>
              <w:rPr>
                <w:noProof/>
                <w:webHidden/>
              </w:rPr>
              <w:fldChar w:fldCharType="end"/>
            </w:r>
          </w:hyperlink>
        </w:p>
        <w:p w14:paraId="3DF24C96" w14:textId="485EAA58" w:rsidR="006C4E5B" w:rsidRDefault="006C4E5B">
          <w:pPr>
            <w:pStyle w:val="TOC1"/>
            <w:tabs>
              <w:tab w:val="right" w:leader="dot" w:pos="10070"/>
            </w:tabs>
            <w:rPr>
              <w:rFonts w:asciiTheme="minorHAnsi" w:eastAsiaTheme="minorEastAsia" w:hAnsiTheme="minorHAnsi" w:cstheme="minorBidi"/>
              <w:b w:val="0"/>
              <w:noProof/>
              <w:color w:val="auto"/>
            </w:rPr>
          </w:pPr>
          <w:hyperlink w:anchor="_Toc8916850" w:history="1">
            <w:r w:rsidRPr="00C0748A">
              <w:rPr>
                <w:rStyle w:val="Hyperlink"/>
                <w:noProof/>
              </w:rPr>
              <w:t>Starting a Search</w:t>
            </w:r>
            <w:r>
              <w:rPr>
                <w:noProof/>
                <w:webHidden/>
              </w:rPr>
              <w:tab/>
            </w:r>
            <w:r>
              <w:rPr>
                <w:noProof/>
                <w:webHidden/>
              </w:rPr>
              <w:fldChar w:fldCharType="begin"/>
            </w:r>
            <w:r>
              <w:rPr>
                <w:noProof/>
                <w:webHidden/>
              </w:rPr>
              <w:instrText xml:space="preserve"> PAGEREF _Toc8916850 \h </w:instrText>
            </w:r>
            <w:r>
              <w:rPr>
                <w:noProof/>
                <w:webHidden/>
              </w:rPr>
            </w:r>
            <w:r>
              <w:rPr>
                <w:noProof/>
                <w:webHidden/>
              </w:rPr>
              <w:fldChar w:fldCharType="separate"/>
            </w:r>
            <w:r>
              <w:rPr>
                <w:noProof/>
                <w:webHidden/>
              </w:rPr>
              <w:t>13</w:t>
            </w:r>
            <w:r>
              <w:rPr>
                <w:noProof/>
                <w:webHidden/>
              </w:rPr>
              <w:fldChar w:fldCharType="end"/>
            </w:r>
          </w:hyperlink>
        </w:p>
        <w:p w14:paraId="1370E971" w14:textId="152618CF" w:rsidR="006C4E5B" w:rsidRDefault="006C4E5B">
          <w:pPr>
            <w:pStyle w:val="TOC2"/>
            <w:rPr>
              <w:rFonts w:eastAsiaTheme="minorEastAsia" w:cstheme="minorBidi"/>
              <w:noProof/>
              <w:szCs w:val="24"/>
            </w:rPr>
          </w:pPr>
          <w:hyperlink w:anchor="_Toc8916851" w:history="1">
            <w:r w:rsidRPr="00C0748A">
              <w:rPr>
                <w:rStyle w:val="Hyperlink"/>
                <w:noProof/>
              </w:rPr>
              <w:t>Create a new recruitment</w:t>
            </w:r>
            <w:r>
              <w:rPr>
                <w:noProof/>
                <w:webHidden/>
              </w:rPr>
              <w:tab/>
            </w:r>
            <w:r>
              <w:rPr>
                <w:noProof/>
                <w:webHidden/>
              </w:rPr>
              <w:fldChar w:fldCharType="begin"/>
            </w:r>
            <w:r>
              <w:rPr>
                <w:noProof/>
                <w:webHidden/>
              </w:rPr>
              <w:instrText xml:space="preserve"> PAGEREF _Toc8916851 \h </w:instrText>
            </w:r>
            <w:r>
              <w:rPr>
                <w:noProof/>
                <w:webHidden/>
              </w:rPr>
            </w:r>
            <w:r>
              <w:rPr>
                <w:noProof/>
                <w:webHidden/>
              </w:rPr>
              <w:fldChar w:fldCharType="separate"/>
            </w:r>
            <w:r>
              <w:rPr>
                <w:noProof/>
                <w:webHidden/>
              </w:rPr>
              <w:t>13</w:t>
            </w:r>
            <w:r>
              <w:rPr>
                <w:noProof/>
                <w:webHidden/>
              </w:rPr>
              <w:fldChar w:fldCharType="end"/>
            </w:r>
          </w:hyperlink>
        </w:p>
        <w:p w14:paraId="6DB84A72" w14:textId="35EAE762" w:rsidR="006C4E5B" w:rsidRDefault="006C4E5B">
          <w:pPr>
            <w:pStyle w:val="TOC2"/>
            <w:rPr>
              <w:rFonts w:eastAsiaTheme="minorEastAsia" w:cstheme="minorBidi"/>
              <w:noProof/>
              <w:szCs w:val="24"/>
            </w:rPr>
          </w:pPr>
          <w:hyperlink w:anchor="_Toc8916852" w:history="1">
            <w:r w:rsidRPr="00C0748A">
              <w:rPr>
                <w:rStyle w:val="Hyperlink"/>
                <w:noProof/>
              </w:rPr>
              <w:t>Processing a Search plan</w:t>
            </w:r>
            <w:r>
              <w:rPr>
                <w:noProof/>
                <w:webHidden/>
              </w:rPr>
              <w:tab/>
            </w:r>
            <w:r>
              <w:rPr>
                <w:noProof/>
                <w:webHidden/>
              </w:rPr>
              <w:fldChar w:fldCharType="begin"/>
            </w:r>
            <w:r>
              <w:rPr>
                <w:noProof/>
                <w:webHidden/>
              </w:rPr>
              <w:instrText xml:space="preserve"> PAGEREF _Toc8916852 \h </w:instrText>
            </w:r>
            <w:r>
              <w:rPr>
                <w:noProof/>
                <w:webHidden/>
              </w:rPr>
            </w:r>
            <w:r>
              <w:rPr>
                <w:noProof/>
                <w:webHidden/>
              </w:rPr>
              <w:fldChar w:fldCharType="separate"/>
            </w:r>
            <w:r>
              <w:rPr>
                <w:noProof/>
                <w:webHidden/>
              </w:rPr>
              <w:t>14</w:t>
            </w:r>
            <w:r>
              <w:rPr>
                <w:noProof/>
                <w:webHidden/>
              </w:rPr>
              <w:fldChar w:fldCharType="end"/>
            </w:r>
          </w:hyperlink>
        </w:p>
        <w:p w14:paraId="520CF2AC" w14:textId="2B461345" w:rsidR="006C4E5B" w:rsidRDefault="006C4E5B">
          <w:pPr>
            <w:pStyle w:val="TOC3"/>
            <w:rPr>
              <w:rFonts w:eastAsiaTheme="minorEastAsia" w:cstheme="minorBidi"/>
              <w:i w:val="0"/>
              <w:noProof/>
              <w:szCs w:val="24"/>
            </w:rPr>
          </w:pPr>
          <w:hyperlink w:anchor="_Toc8916853" w:history="1">
            <w:r w:rsidRPr="00C0748A">
              <w:rPr>
                <w:rStyle w:val="Hyperlink"/>
                <w:noProof/>
              </w:rPr>
              <w:t>Information to add to a Search plan (alphabetical list)</w:t>
            </w:r>
            <w:r>
              <w:rPr>
                <w:noProof/>
                <w:webHidden/>
              </w:rPr>
              <w:tab/>
            </w:r>
            <w:r>
              <w:rPr>
                <w:noProof/>
                <w:webHidden/>
              </w:rPr>
              <w:fldChar w:fldCharType="begin"/>
            </w:r>
            <w:r>
              <w:rPr>
                <w:noProof/>
                <w:webHidden/>
              </w:rPr>
              <w:instrText xml:space="preserve"> PAGEREF _Toc8916853 \h </w:instrText>
            </w:r>
            <w:r>
              <w:rPr>
                <w:noProof/>
                <w:webHidden/>
              </w:rPr>
            </w:r>
            <w:r>
              <w:rPr>
                <w:noProof/>
                <w:webHidden/>
              </w:rPr>
              <w:fldChar w:fldCharType="separate"/>
            </w:r>
            <w:r>
              <w:rPr>
                <w:noProof/>
                <w:webHidden/>
              </w:rPr>
              <w:t>14</w:t>
            </w:r>
            <w:r>
              <w:rPr>
                <w:noProof/>
                <w:webHidden/>
              </w:rPr>
              <w:fldChar w:fldCharType="end"/>
            </w:r>
          </w:hyperlink>
        </w:p>
        <w:p w14:paraId="55C682AE" w14:textId="2F3D9011" w:rsidR="006C4E5B" w:rsidRDefault="006C4E5B">
          <w:pPr>
            <w:pStyle w:val="TOC2"/>
            <w:rPr>
              <w:rFonts w:eastAsiaTheme="minorEastAsia" w:cstheme="minorBidi"/>
              <w:noProof/>
              <w:szCs w:val="24"/>
            </w:rPr>
          </w:pPr>
          <w:hyperlink w:anchor="_Toc8916854" w:history="1">
            <w:r w:rsidRPr="00C0748A">
              <w:rPr>
                <w:rStyle w:val="Hyperlink"/>
                <w:noProof/>
              </w:rPr>
              <w:t>Dates formats</w:t>
            </w:r>
            <w:r>
              <w:rPr>
                <w:noProof/>
                <w:webHidden/>
              </w:rPr>
              <w:tab/>
            </w:r>
            <w:r>
              <w:rPr>
                <w:noProof/>
                <w:webHidden/>
              </w:rPr>
              <w:fldChar w:fldCharType="begin"/>
            </w:r>
            <w:r>
              <w:rPr>
                <w:noProof/>
                <w:webHidden/>
              </w:rPr>
              <w:instrText xml:space="preserve"> PAGEREF _Toc8916854 \h </w:instrText>
            </w:r>
            <w:r>
              <w:rPr>
                <w:noProof/>
                <w:webHidden/>
              </w:rPr>
            </w:r>
            <w:r>
              <w:rPr>
                <w:noProof/>
                <w:webHidden/>
              </w:rPr>
              <w:fldChar w:fldCharType="separate"/>
            </w:r>
            <w:r>
              <w:rPr>
                <w:noProof/>
                <w:webHidden/>
              </w:rPr>
              <w:t>16</w:t>
            </w:r>
            <w:r>
              <w:rPr>
                <w:noProof/>
                <w:webHidden/>
              </w:rPr>
              <w:fldChar w:fldCharType="end"/>
            </w:r>
          </w:hyperlink>
        </w:p>
        <w:p w14:paraId="3B903104" w14:textId="313F40F6" w:rsidR="006C4E5B" w:rsidRDefault="006C4E5B">
          <w:pPr>
            <w:pStyle w:val="TOC3"/>
            <w:rPr>
              <w:rFonts w:eastAsiaTheme="minorEastAsia" w:cstheme="minorBidi"/>
              <w:i w:val="0"/>
              <w:noProof/>
              <w:szCs w:val="24"/>
            </w:rPr>
          </w:pPr>
          <w:hyperlink w:anchor="_Toc8916855" w:history="1">
            <w:r w:rsidRPr="00C0748A">
              <w:rPr>
                <w:rStyle w:val="Hyperlink"/>
                <w:noProof/>
              </w:rPr>
              <w:t>IRD/Open until filled</w:t>
            </w:r>
            <w:r>
              <w:rPr>
                <w:noProof/>
                <w:webHidden/>
              </w:rPr>
              <w:tab/>
            </w:r>
            <w:r>
              <w:rPr>
                <w:noProof/>
                <w:webHidden/>
              </w:rPr>
              <w:fldChar w:fldCharType="begin"/>
            </w:r>
            <w:r>
              <w:rPr>
                <w:noProof/>
                <w:webHidden/>
              </w:rPr>
              <w:instrText xml:space="preserve"> PAGEREF _Toc8916855 \h </w:instrText>
            </w:r>
            <w:r>
              <w:rPr>
                <w:noProof/>
                <w:webHidden/>
              </w:rPr>
            </w:r>
            <w:r>
              <w:rPr>
                <w:noProof/>
                <w:webHidden/>
              </w:rPr>
              <w:fldChar w:fldCharType="separate"/>
            </w:r>
            <w:r>
              <w:rPr>
                <w:noProof/>
                <w:webHidden/>
              </w:rPr>
              <w:t>16</w:t>
            </w:r>
            <w:r>
              <w:rPr>
                <w:noProof/>
                <w:webHidden/>
              </w:rPr>
              <w:fldChar w:fldCharType="end"/>
            </w:r>
          </w:hyperlink>
        </w:p>
        <w:p w14:paraId="25B53E32" w14:textId="3E3FC1C4" w:rsidR="006C4E5B" w:rsidRDefault="006C4E5B">
          <w:pPr>
            <w:pStyle w:val="TOC3"/>
            <w:rPr>
              <w:rFonts w:eastAsiaTheme="minorEastAsia" w:cstheme="minorBidi"/>
              <w:i w:val="0"/>
              <w:noProof/>
              <w:szCs w:val="24"/>
            </w:rPr>
          </w:pPr>
          <w:hyperlink w:anchor="_Toc8916856" w:history="1">
            <w:r w:rsidRPr="00C0748A">
              <w:rPr>
                <w:rStyle w:val="Hyperlink"/>
                <w:noProof/>
              </w:rPr>
              <w:t>Open/Closed/Final (OCF)</w:t>
            </w:r>
            <w:r>
              <w:rPr>
                <w:noProof/>
                <w:webHidden/>
              </w:rPr>
              <w:tab/>
            </w:r>
            <w:r>
              <w:rPr>
                <w:noProof/>
                <w:webHidden/>
              </w:rPr>
              <w:fldChar w:fldCharType="begin"/>
            </w:r>
            <w:r>
              <w:rPr>
                <w:noProof/>
                <w:webHidden/>
              </w:rPr>
              <w:instrText xml:space="preserve"> PAGEREF _Toc8916856 \h </w:instrText>
            </w:r>
            <w:r>
              <w:rPr>
                <w:noProof/>
                <w:webHidden/>
              </w:rPr>
            </w:r>
            <w:r>
              <w:rPr>
                <w:noProof/>
                <w:webHidden/>
              </w:rPr>
              <w:fldChar w:fldCharType="separate"/>
            </w:r>
            <w:r>
              <w:rPr>
                <w:noProof/>
                <w:webHidden/>
              </w:rPr>
              <w:t>17</w:t>
            </w:r>
            <w:r>
              <w:rPr>
                <w:noProof/>
                <w:webHidden/>
              </w:rPr>
              <w:fldChar w:fldCharType="end"/>
            </w:r>
          </w:hyperlink>
        </w:p>
        <w:p w14:paraId="351FD28A" w14:textId="116DAEA0" w:rsidR="006C4E5B" w:rsidRDefault="006C4E5B">
          <w:pPr>
            <w:pStyle w:val="TOC1"/>
            <w:tabs>
              <w:tab w:val="right" w:leader="dot" w:pos="10070"/>
            </w:tabs>
            <w:rPr>
              <w:rFonts w:asciiTheme="minorHAnsi" w:eastAsiaTheme="minorEastAsia" w:hAnsiTheme="minorHAnsi" w:cstheme="minorBidi"/>
              <w:b w:val="0"/>
              <w:noProof/>
              <w:color w:val="auto"/>
            </w:rPr>
          </w:pPr>
          <w:hyperlink w:anchor="_Toc8916857" w:history="1">
            <w:r w:rsidRPr="00C0748A">
              <w:rPr>
                <w:rStyle w:val="Hyperlink"/>
                <w:noProof/>
              </w:rPr>
              <w:t>Complete the Search Plan</w:t>
            </w:r>
            <w:r>
              <w:rPr>
                <w:noProof/>
                <w:webHidden/>
              </w:rPr>
              <w:tab/>
            </w:r>
            <w:r>
              <w:rPr>
                <w:noProof/>
                <w:webHidden/>
              </w:rPr>
              <w:fldChar w:fldCharType="begin"/>
            </w:r>
            <w:r>
              <w:rPr>
                <w:noProof/>
                <w:webHidden/>
              </w:rPr>
              <w:instrText xml:space="preserve"> PAGEREF _Toc8916857 \h </w:instrText>
            </w:r>
            <w:r>
              <w:rPr>
                <w:noProof/>
                <w:webHidden/>
              </w:rPr>
            </w:r>
            <w:r>
              <w:rPr>
                <w:noProof/>
                <w:webHidden/>
              </w:rPr>
              <w:fldChar w:fldCharType="separate"/>
            </w:r>
            <w:r>
              <w:rPr>
                <w:noProof/>
                <w:webHidden/>
              </w:rPr>
              <w:t>18</w:t>
            </w:r>
            <w:r>
              <w:rPr>
                <w:noProof/>
                <w:webHidden/>
              </w:rPr>
              <w:fldChar w:fldCharType="end"/>
            </w:r>
          </w:hyperlink>
        </w:p>
        <w:p w14:paraId="20DCD1D3" w14:textId="3D5F22F3" w:rsidR="006C4E5B" w:rsidRDefault="006C4E5B">
          <w:pPr>
            <w:pStyle w:val="TOC2"/>
            <w:rPr>
              <w:rFonts w:eastAsiaTheme="minorEastAsia" w:cstheme="minorBidi"/>
              <w:noProof/>
              <w:szCs w:val="24"/>
            </w:rPr>
          </w:pPr>
          <w:hyperlink w:anchor="_Toc8916858" w:history="1">
            <w:r w:rsidRPr="00C0748A">
              <w:rPr>
                <w:rStyle w:val="Hyperlink"/>
                <w:noProof/>
              </w:rPr>
              <w:t>The Details TAB</w:t>
            </w:r>
            <w:r>
              <w:rPr>
                <w:noProof/>
                <w:webHidden/>
              </w:rPr>
              <w:tab/>
            </w:r>
            <w:r>
              <w:rPr>
                <w:noProof/>
                <w:webHidden/>
              </w:rPr>
              <w:fldChar w:fldCharType="begin"/>
            </w:r>
            <w:r>
              <w:rPr>
                <w:noProof/>
                <w:webHidden/>
              </w:rPr>
              <w:instrText xml:space="preserve"> PAGEREF _Toc8916858 \h </w:instrText>
            </w:r>
            <w:r>
              <w:rPr>
                <w:noProof/>
                <w:webHidden/>
              </w:rPr>
            </w:r>
            <w:r>
              <w:rPr>
                <w:noProof/>
                <w:webHidden/>
              </w:rPr>
              <w:fldChar w:fldCharType="separate"/>
            </w:r>
            <w:r>
              <w:rPr>
                <w:noProof/>
                <w:webHidden/>
              </w:rPr>
              <w:t>18</w:t>
            </w:r>
            <w:r>
              <w:rPr>
                <w:noProof/>
                <w:webHidden/>
              </w:rPr>
              <w:fldChar w:fldCharType="end"/>
            </w:r>
          </w:hyperlink>
        </w:p>
        <w:p w14:paraId="526A4F63" w14:textId="7A608E75" w:rsidR="006C4E5B" w:rsidRDefault="006C4E5B">
          <w:pPr>
            <w:pStyle w:val="TOC3"/>
            <w:rPr>
              <w:rFonts w:eastAsiaTheme="minorEastAsia" w:cstheme="minorBidi"/>
              <w:i w:val="0"/>
              <w:noProof/>
              <w:szCs w:val="24"/>
            </w:rPr>
          </w:pPr>
          <w:hyperlink w:anchor="_Toc8916859" w:history="1">
            <w:r w:rsidRPr="00C0748A">
              <w:rPr>
                <w:rStyle w:val="Hyperlink"/>
                <w:noProof/>
              </w:rPr>
              <w:t>Sections within “Details”</w:t>
            </w:r>
            <w:r>
              <w:rPr>
                <w:noProof/>
                <w:webHidden/>
              </w:rPr>
              <w:tab/>
            </w:r>
            <w:r>
              <w:rPr>
                <w:noProof/>
                <w:webHidden/>
              </w:rPr>
              <w:fldChar w:fldCharType="begin"/>
            </w:r>
            <w:r>
              <w:rPr>
                <w:noProof/>
                <w:webHidden/>
              </w:rPr>
              <w:instrText xml:space="preserve"> PAGEREF _Toc8916859 \h </w:instrText>
            </w:r>
            <w:r>
              <w:rPr>
                <w:noProof/>
                <w:webHidden/>
              </w:rPr>
            </w:r>
            <w:r>
              <w:rPr>
                <w:noProof/>
                <w:webHidden/>
              </w:rPr>
              <w:fldChar w:fldCharType="separate"/>
            </w:r>
            <w:r>
              <w:rPr>
                <w:noProof/>
                <w:webHidden/>
              </w:rPr>
              <w:t>18</w:t>
            </w:r>
            <w:r>
              <w:rPr>
                <w:noProof/>
                <w:webHidden/>
              </w:rPr>
              <w:fldChar w:fldCharType="end"/>
            </w:r>
          </w:hyperlink>
        </w:p>
        <w:p w14:paraId="53746A98" w14:textId="67F2982E" w:rsidR="006C4E5B" w:rsidRDefault="006C4E5B">
          <w:pPr>
            <w:pStyle w:val="TOC2"/>
            <w:rPr>
              <w:rFonts w:eastAsiaTheme="minorEastAsia" w:cstheme="minorBidi"/>
              <w:noProof/>
              <w:szCs w:val="24"/>
            </w:rPr>
          </w:pPr>
          <w:hyperlink w:anchor="_Toc8916860" w:history="1">
            <w:r w:rsidRPr="00C0748A">
              <w:rPr>
                <w:rStyle w:val="Hyperlink"/>
                <w:noProof/>
              </w:rPr>
              <w:t>Requirements</w:t>
            </w:r>
            <w:r>
              <w:rPr>
                <w:noProof/>
                <w:webHidden/>
              </w:rPr>
              <w:tab/>
            </w:r>
            <w:r>
              <w:rPr>
                <w:noProof/>
                <w:webHidden/>
              </w:rPr>
              <w:fldChar w:fldCharType="begin"/>
            </w:r>
            <w:r>
              <w:rPr>
                <w:noProof/>
                <w:webHidden/>
              </w:rPr>
              <w:instrText xml:space="preserve"> PAGEREF _Toc8916860 \h </w:instrText>
            </w:r>
            <w:r>
              <w:rPr>
                <w:noProof/>
                <w:webHidden/>
              </w:rPr>
            </w:r>
            <w:r>
              <w:rPr>
                <w:noProof/>
                <w:webHidden/>
              </w:rPr>
              <w:fldChar w:fldCharType="separate"/>
            </w:r>
            <w:r>
              <w:rPr>
                <w:noProof/>
                <w:webHidden/>
              </w:rPr>
              <w:t>19</w:t>
            </w:r>
            <w:r>
              <w:rPr>
                <w:noProof/>
                <w:webHidden/>
              </w:rPr>
              <w:fldChar w:fldCharType="end"/>
            </w:r>
          </w:hyperlink>
        </w:p>
        <w:p w14:paraId="342A3D0F" w14:textId="7FB5B2C8" w:rsidR="006C4E5B" w:rsidRDefault="006C4E5B">
          <w:pPr>
            <w:pStyle w:val="TOC3"/>
            <w:rPr>
              <w:rFonts w:eastAsiaTheme="minorEastAsia" w:cstheme="minorBidi"/>
              <w:i w:val="0"/>
              <w:noProof/>
              <w:szCs w:val="24"/>
            </w:rPr>
          </w:pPr>
          <w:hyperlink w:anchor="_Toc8916861" w:history="1">
            <w:r w:rsidRPr="00C0748A">
              <w:rPr>
                <w:rStyle w:val="Hyperlink"/>
                <w:noProof/>
              </w:rPr>
              <w:t>References requirements:</w:t>
            </w:r>
            <w:r>
              <w:rPr>
                <w:noProof/>
                <w:webHidden/>
              </w:rPr>
              <w:tab/>
            </w:r>
            <w:r>
              <w:rPr>
                <w:noProof/>
                <w:webHidden/>
              </w:rPr>
              <w:fldChar w:fldCharType="begin"/>
            </w:r>
            <w:r>
              <w:rPr>
                <w:noProof/>
                <w:webHidden/>
              </w:rPr>
              <w:instrText xml:space="preserve"> PAGEREF _Toc8916861 \h </w:instrText>
            </w:r>
            <w:r>
              <w:rPr>
                <w:noProof/>
                <w:webHidden/>
              </w:rPr>
            </w:r>
            <w:r>
              <w:rPr>
                <w:noProof/>
                <w:webHidden/>
              </w:rPr>
              <w:fldChar w:fldCharType="separate"/>
            </w:r>
            <w:r>
              <w:rPr>
                <w:noProof/>
                <w:webHidden/>
              </w:rPr>
              <w:t>19</w:t>
            </w:r>
            <w:r>
              <w:rPr>
                <w:noProof/>
                <w:webHidden/>
              </w:rPr>
              <w:fldChar w:fldCharType="end"/>
            </w:r>
          </w:hyperlink>
        </w:p>
        <w:p w14:paraId="53753B3E" w14:textId="1B6220B1" w:rsidR="006C4E5B" w:rsidRDefault="006C4E5B">
          <w:pPr>
            <w:pStyle w:val="TOC3"/>
            <w:rPr>
              <w:rFonts w:eastAsiaTheme="minorEastAsia" w:cstheme="minorBidi"/>
              <w:i w:val="0"/>
              <w:noProof/>
              <w:szCs w:val="24"/>
            </w:rPr>
          </w:pPr>
          <w:hyperlink w:anchor="_Toc8916862" w:history="1">
            <w:r w:rsidRPr="00C0748A">
              <w:rPr>
                <w:rStyle w:val="Hyperlink"/>
                <w:noProof/>
              </w:rPr>
              <w:t>Documents requirements:</w:t>
            </w:r>
            <w:r>
              <w:rPr>
                <w:noProof/>
                <w:webHidden/>
              </w:rPr>
              <w:tab/>
            </w:r>
            <w:r>
              <w:rPr>
                <w:noProof/>
                <w:webHidden/>
              </w:rPr>
              <w:fldChar w:fldCharType="begin"/>
            </w:r>
            <w:r>
              <w:rPr>
                <w:noProof/>
                <w:webHidden/>
              </w:rPr>
              <w:instrText xml:space="preserve"> PAGEREF _Toc8916862 \h </w:instrText>
            </w:r>
            <w:r>
              <w:rPr>
                <w:noProof/>
                <w:webHidden/>
              </w:rPr>
            </w:r>
            <w:r>
              <w:rPr>
                <w:noProof/>
                <w:webHidden/>
              </w:rPr>
              <w:fldChar w:fldCharType="separate"/>
            </w:r>
            <w:r>
              <w:rPr>
                <w:noProof/>
                <w:webHidden/>
              </w:rPr>
              <w:t>20</w:t>
            </w:r>
            <w:r>
              <w:rPr>
                <w:noProof/>
                <w:webHidden/>
              </w:rPr>
              <w:fldChar w:fldCharType="end"/>
            </w:r>
          </w:hyperlink>
        </w:p>
        <w:p w14:paraId="536EAEB6" w14:textId="7C02B5FF" w:rsidR="006C4E5B" w:rsidRDefault="006C4E5B">
          <w:pPr>
            <w:pStyle w:val="TOC2"/>
            <w:rPr>
              <w:rFonts w:eastAsiaTheme="minorEastAsia" w:cstheme="minorBidi"/>
              <w:noProof/>
              <w:szCs w:val="24"/>
            </w:rPr>
          </w:pPr>
          <w:hyperlink w:anchor="_Toc8916863" w:history="1">
            <w:r w:rsidRPr="00C0748A">
              <w:rPr>
                <w:rStyle w:val="Hyperlink"/>
                <w:noProof/>
              </w:rPr>
              <w:t>Diversity</w:t>
            </w:r>
            <w:r>
              <w:rPr>
                <w:noProof/>
                <w:webHidden/>
              </w:rPr>
              <w:tab/>
            </w:r>
            <w:r>
              <w:rPr>
                <w:noProof/>
                <w:webHidden/>
              </w:rPr>
              <w:fldChar w:fldCharType="begin"/>
            </w:r>
            <w:r>
              <w:rPr>
                <w:noProof/>
                <w:webHidden/>
              </w:rPr>
              <w:instrText xml:space="preserve"> PAGEREF _Toc8916863 \h </w:instrText>
            </w:r>
            <w:r>
              <w:rPr>
                <w:noProof/>
                <w:webHidden/>
              </w:rPr>
            </w:r>
            <w:r>
              <w:rPr>
                <w:noProof/>
                <w:webHidden/>
              </w:rPr>
              <w:fldChar w:fldCharType="separate"/>
            </w:r>
            <w:r>
              <w:rPr>
                <w:noProof/>
                <w:webHidden/>
              </w:rPr>
              <w:t>21</w:t>
            </w:r>
            <w:r>
              <w:rPr>
                <w:noProof/>
                <w:webHidden/>
              </w:rPr>
              <w:fldChar w:fldCharType="end"/>
            </w:r>
          </w:hyperlink>
        </w:p>
        <w:p w14:paraId="58315940" w14:textId="78DB1108" w:rsidR="006C4E5B" w:rsidRDefault="006C4E5B">
          <w:pPr>
            <w:pStyle w:val="TOC2"/>
            <w:rPr>
              <w:rFonts w:eastAsiaTheme="minorEastAsia" w:cstheme="minorBidi"/>
              <w:noProof/>
              <w:szCs w:val="24"/>
            </w:rPr>
          </w:pPr>
          <w:hyperlink w:anchor="_Toc8916864" w:history="1">
            <w:r w:rsidRPr="00C0748A">
              <w:rPr>
                <w:rStyle w:val="Hyperlink"/>
                <w:noProof/>
              </w:rPr>
              <w:t>Advertisements</w:t>
            </w:r>
            <w:r>
              <w:rPr>
                <w:noProof/>
                <w:webHidden/>
              </w:rPr>
              <w:tab/>
            </w:r>
            <w:r>
              <w:rPr>
                <w:noProof/>
                <w:webHidden/>
              </w:rPr>
              <w:fldChar w:fldCharType="begin"/>
            </w:r>
            <w:r>
              <w:rPr>
                <w:noProof/>
                <w:webHidden/>
              </w:rPr>
              <w:instrText xml:space="preserve"> PAGEREF _Toc8916864 \h </w:instrText>
            </w:r>
            <w:r>
              <w:rPr>
                <w:noProof/>
                <w:webHidden/>
              </w:rPr>
            </w:r>
            <w:r>
              <w:rPr>
                <w:noProof/>
                <w:webHidden/>
              </w:rPr>
              <w:fldChar w:fldCharType="separate"/>
            </w:r>
            <w:r>
              <w:rPr>
                <w:noProof/>
                <w:webHidden/>
              </w:rPr>
              <w:t>22</w:t>
            </w:r>
            <w:r>
              <w:rPr>
                <w:noProof/>
                <w:webHidden/>
              </w:rPr>
              <w:fldChar w:fldCharType="end"/>
            </w:r>
          </w:hyperlink>
        </w:p>
        <w:p w14:paraId="7839E3FB" w14:textId="0747B283" w:rsidR="006C4E5B" w:rsidRDefault="006C4E5B">
          <w:pPr>
            <w:pStyle w:val="TOC3"/>
            <w:rPr>
              <w:rFonts w:eastAsiaTheme="minorEastAsia" w:cstheme="minorBidi"/>
              <w:i w:val="0"/>
              <w:noProof/>
              <w:szCs w:val="24"/>
            </w:rPr>
          </w:pPr>
          <w:hyperlink w:anchor="_Toc8916865" w:history="1">
            <w:r w:rsidRPr="00C0748A">
              <w:rPr>
                <w:rStyle w:val="Hyperlink"/>
                <w:noProof/>
              </w:rPr>
              <w:t>This section includes:</w:t>
            </w:r>
            <w:r>
              <w:rPr>
                <w:noProof/>
                <w:webHidden/>
              </w:rPr>
              <w:tab/>
            </w:r>
            <w:r>
              <w:rPr>
                <w:noProof/>
                <w:webHidden/>
              </w:rPr>
              <w:fldChar w:fldCharType="begin"/>
            </w:r>
            <w:r>
              <w:rPr>
                <w:noProof/>
                <w:webHidden/>
              </w:rPr>
              <w:instrText xml:space="preserve"> PAGEREF _Toc8916865 \h </w:instrText>
            </w:r>
            <w:r>
              <w:rPr>
                <w:noProof/>
                <w:webHidden/>
              </w:rPr>
            </w:r>
            <w:r>
              <w:rPr>
                <w:noProof/>
                <w:webHidden/>
              </w:rPr>
              <w:fldChar w:fldCharType="separate"/>
            </w:r>
            <w:r>
              <w:rPr>
                <w:noProof/>
                <w:webHidden/>
              </w:rPr>
              <w:t>23</w:t>
            </w:r>
            <w:r>
              <w:rPr>
                <w:noProof/>
                <w:webHidden/>
              </w:rPr>
              <w:fldChar w:fldCharType="end"/>
            </w:r>
          </w:hyperlink>
        </w:p>
        <w:p w14:paraId="5FEC1E6D" w14:textId="086D313B" w:rsidR="006C4E5B" w:rsidRDefault="006C4E5B">
          <w:pPr>
            <w:pStyle w:val="TOC2"/>
            <w:rPr>
              <w:rFonts w:eastAsiaTheme="minorEastAsia" w:cstheme="minorBidi"/>
              <w:noProof/>
              <w:szCs w:val="24"/>
            </w:rPr>
          </w:pPr>
          <w:hyperlink w:anchor="_Toc8916866" w:history="1">
            <w:r w:rsidRPr="00C0748A">
              <w:rPr>
                <w:rStyle w:val="Hyperlink"/>
                <w:noProof/>
              </w:rPr>
              <w:t>Qualifications</w:t>
            </w:r>
            <w:r>
              <w:rPr>
                <w:noProof/>
                <w:webHidden/>
              </w:rPr>
              <w:tab/>
            </w:r>
            <w:r>
              <w:rPr>
                <w:noProof/>
                <w:webHidden/>
              </w:rPr>
              <w:fldChar w:fldCharType="begin"/>
            </w:r>
            <w:r>
              <w:rPr>
                <w:noProof/>
                <w:webHidden/>
              </w:rPr>
              <w:instrText xml:space="preserve"> PAGEREF _Toc8916866 \h </w:instrText>
            </w:r>
            <w:r>
              <w:rPr>
                <w:noProof/>
                <w:webHidden/>
              </w:rPr>
            </w:r>
            <w:r>
              <w:rPr>
                <w:noProof/>
                <w:webHidden/>
              </w:rPr>
              <w:fldChar w:fldCharType="separate"/>
            </w:r>
            <w:r>
              <w:rPr>
                <w:noProof/>
                <w:webHidden/>
              </w:rPr>
              <w:t>25</w:t>
            </w:r>
            <w:r>
              <w:rPr>
                <w:noProof/>
                <w:webHidden/>
              </w:rPr>
              <w:fldChar w:fldCharType="end"/>
            </w:r>
          </w:hyperlink>
        </w:p>
        <w:p w14:paraId="00581A63" w14:textId="147EE869" w:rsidR="006C4E5B" w:rsidRDefault="006C4E5B">
          <w:pPr>
            <w:pStyle w:val="TOC2"/>
            <w:rPr>
              <w:rFonts w:eastAsiaTheme="minorEastAsia" w:cstheme="minorBidi"/>
              <w:noProof/>
              <w:szCs w:val="24"/>
            </w:rPr>
          </w:pPr>
          <w:hyperlink w:anchor="_Toc8916867" w:history="1">
            <w:r w:rsidRPr="00C0748A">
              <w:rPr>
                <w:rStyle w:val="Hyperlink"/>
                <w:noProof/>
              </w:rPr>
              <w:t>Selection process</w:t>
            </w:r>
            <w:r>
              <w:rPr>
                <w:noProof/>
                <w:webHidden/>
              </w:rPr>
              <w:tab/>
            </w:r>
            <w:r>
              <w:rPr>
                <w:noProof/>
                <w:webHidden/>
              </w:rPr>
              <w:fldChar w:fldCharType="begin"/>
            </w:r>
            <w:r>
              <w:rPr>
                <w:noProof/>
                <w:webHidden/>
              </w:rPr>
              <w:instrText xml:space="preserve"> PAGEREF _Toc8916867 \h </w:instrText>
            </w:r>
            <w:r>
              <w:rPr>
                <w:noProof/>
                <w:webHidden/>
              </w:rPr>
            </w:r>
            <w:r>
              <w:rPr>
                <w:noProof/>
                <w:webHidden/>
              </w:rPr>
              <w:fldChar w:fldCharType="separate"/>
            </w:r>
            <w:r>
              <w:rPr>
                <w:noProof/>
                <w:webHidden/>
              </w:rPr>
              <w:t>26</w:t>
            </w:r>
            <w:r>
              <w:rPr>
                <w:noProof/>
                <w:webHidden/>
              </w:rPr>
              <w:fldChar w:fldCharType="end"/>
            </w:r>
          </w:hyperlink>
        </w:p>
        <w:p w14:paraId="4EF8F2D3" w14:textId="177CF7AD" w:rsidR="006C4E5B" w:rsidRDefault="006C4E5B">
          <w:pPr>
            <w:pStyle w:val="TOC3"/>
            <w:rPr>
              <w:rFonts w:eastAsiaTheme="minorEastAsia" w:cstheme="minorBidi"/>
              <w:i w:val="0"/>
              <w:noProof/>
              <w:szCs w:val="24"/>
            </w:rPr>
          </w:pPr>
          <w:hyperlink w:anchor="_Toc8916868" w:history="1">
            <w:r w:rsidRPr="00C0748A">
              <w:rPr>
                <w:rStyle w:val="Hyperlink"/>
                <w:noProof/>
              </w:rPr>
              <w:t>This section includes:</w:t>
            </w:r>
            <w:r>
              <w:rPr>
                <w:noProof/>
                <w:webHidden/>
              </w:rPr>
              <w:tab/>
            </w:r>
            <w:r>
              <w:rPr>
                <w:noProof/>
                <w:webHidden/>
              </w:rPr>
              <w:fldChar w:fldCharType="begin"/>
            </w:r>
            <w:r>
              <w:rPr>
                <w:noProof/>
                <w:webHidden/>
              </w:rPr>
              <w:instrText xml:space="preserve"> PAGEREF _Toc8916868 \h </w:instrText>
            </w:r>
            <w:r>
              <w:rPr>
                <w:noProof/>
                <w:webHidden/>
              </w:rPr>
            </w:r>
            <w:r>
              <w:rPr>
                <w:noProof/>
                <w:webHidden/>
              </w:rPr>
              <w:fldChar w:fldCharType="separate"/>
            </w:r>
            <w:r>
              <w:rPr>
                <w:noProof/>
                <w:webHidden/>
              </w:rPr>
              <w:t>26</w:t>
            </w:r>
            <w:r>
              <w:rPr>
                <w:noProof/>
                <w:webHidden/>
              </w:rPr>
              <w:fldChar w:fldCharType="end"/>
            </w:r>
          </w:hyperlink>
        </w:p>
        <w:p w14:paraId="3F885E99" w14:textId="402AC238" w:rsidR="006C4E5B" w:rsidRDefault="006C4E5B">
          <w:pPr>
            <w:pStyle w:val="TOC2"/>
            <w:rPr>
              <w:rFonts w:eastAsiaTheme="minorEastAsia" w:cstheme="minorBidi"/>
              <w:noProof/>
              <w:szCs w:val="24"/>
            </w:rPr>
          </w:pPr>
          <w:hyperlink w:anchor="_Toc8916869" w:history="1">
            <w:r w:rsidRPr="00C0748A">
              <w:rPr>
                <w:rStyle w:val="Hyperlink"/>
                <w:noProof/>
              </w:rPr>
              <w:t>Committee</w:t>
            </w:r>
            <w:r>
              <w:rPr>
                <w:noProof/>
                <w:webHidden/>
              </w:rPr>
              <w:tab/>
            </w:r>
            <w:r>
              <w:rPr>
                <w:noProof/>
                <w:webHidden/>
              </w:rPr>
              <w:fldChar w:fldCharType="begin"/>
            </w:r>
            <w:r>
              <w:rPr>
                <w:noProof/>
                <w:webHidden/>
              </w:rPr>
              <w:instrText xml:space="preserve"> PAGEREF _Toc8916869 \h </w:instrText>
            </w:r>
            <w:r>
              <w:rPr>
                <w:noProof/>
                <w:webHidden/>
              </w:rPr>
            </w:r>
            <w:r>
              <w:rPr>
                <w:noProof/>
                <w:webHidden/>
              </w:rPr>
              <w:fldChar w:fldCharType="separate"/>
            </w:r>
            <w:r>
              <w:rPr>
                <w:noProof/>
                <w:webHidden/>
              </w:rPr>
              <w:t>27</w:t>
            </w:r>
            <w:r>
              <w:rPr>
                <w:noProof/>
                <w:webHidden/>
              </w:rPr>
              <w:fldChar w:fldCharType="end"/>
            </w:r>
          </w:hyperlink>
        </w:p>
        <w:p w14:paraId="6DA1E28E" w14:textId="2E1B5882" w:rsidR="006C4E5B" w:rsidRDefault="006C4E5B">
          <w:pPr>
            <w:pStyle w:val="TOC3"/>
            <w:rPr>
              <w:rFonts w:eastAsiaTheme="minorEastAsia" w:cstheme="minorBidi"/>
              <w:i w:val="0"/>
              <w:noProof/>
              <w:szCs w:val="24"/>
            </w:rPr>
          </w:pPr>
          <w:hyperlink w:anchor="_Toc8916870" w:history="1">
            <w:r w:rsidRPr="00C0748A">
              <w:rPr>
                <w:rStyle w:val="Hyperlink"/>
                <w:noProof/>
              </w:rPr>
              <w:t>The Committee Member's Roles</w:t>
            </w:r>
            <w:r>
              <w:rPr>
                <w:noProof/>
                <w:webHidden/>
              </w:rPr>
              <w:tab/>
            </w:r>
            <w:r>
              <w:rPr>
                <w:noProof/>
                <w:webHidden/>
              </w:rPr>
              <w:fldChar w:fldCharType="begin"/>
            </w:r>
            <w:r>
              <w:rPr>
                <w:noProof/>
                <w:webHidden/>
              </w:rPr>
              <w:instrText xml:space="preserve"> PAGEREF _Toc8916870 \h </w:instrText>
            </w:r>
            <w:r>
              <w:rPr>
                <w:noProof/>
                <w:webHidden/>
              </w:rPr>
            </w:r>
            <w:r>
              <w:rPr>
                <w:noProof/>
                <w:webHidden/>
              </w:rPr>
              <w:fldChar w:fldCharType="separate"/>
            </w:r>
            <w:r>
              <w:rPr>
                <w:noProof/>
                <w:webHidden/>
              </w:rPr>
              <w:t>27</w:t>
            </w:r>
            <w:r>
              <w:rPr>
                <w:noProof/>
                <w:webHidden/>
              </w:rPr>
              <w:fldChar w:fldCharType="end"/>
            </w:r>
          </w:hyperlink>
        </w:p>
        <w:p w14:paraId="767D4CA8" w14:textId="086D9177" w:rsidR="006C4E5B" w:rsidRDefault="006C4E5B">
          <w:pPr>
            <w:pStyle w:val="TOC3"/>
            <w:rPr>
              <w:rFonts w:eastAsiaTheme="minorEastAsia" w:cstheme="minorBidi"/>
              <w:i w:val="0"/>
              <w:noProof/>
              <w:szCs w:val="24"/>
            </w:rPr>
          </w:pPr>
          <w:hyperlink w:anchor="_Toc8916871" w:history="1">
            <w:r w:rsidRPr="00C0748A">
              <w:rPr>
                <w:rStyle w:val="Hyperlink"/>
                <w:noProof/>
              </w:rPr>
              <w:t>Quick-adding Committee members</w:t>
            </w:r>
            <w:r>
              <w:rPr>
                <w:noProof/>
                <w:webHidden/>
              </w:rPr>
              <w:tab/>
            </w:r>
            <w:r>
              <w:rPr>
                <w:noProof/>
                <w:webHidden/>
              </w:rPr>
              <w:fldChar w:fldCharType="begin"/>
            </w:r>
            <w:r>
              <w:rPr>
                <w:noProof/>
                <w:webHidden/>
              </w:rPr>
              <w:instrText xml:space="preserve"> PAGEREF _Toc8916871 \h </w:instrText>
            </w:r>
            <w:r>
              <w:rPr>
                <w:noProof/>
                <w:webHidden/>
              </w:rPr>
            </w:r>
            <w:r>
              <w:rPr>
                <w:noProof/>
                <w:webHidden/>
              </w:rPr>
              <w:fldChar w:fldCharType="separate"/>
            </w:r>
            <w:r>
              <w:rPr>
                <w:noProof/>
                <w:webHidden/>
              </w:rPr>
              <w:t>28</w:t>
            </w:r>
            <w:r>
              <w:rPr>
                <w:noProof/>
                <w:webHidden/>
              </w:rPr>
              <w:fldChar w:fldCharType="end"/>
            </w:r>
          </w:hyperlink>
        </w:p>
        <w:p w14:paraId="3FF2B89A" w14:textId="701306AE" w:rsidR="006C4E5B" w:rsidRDefault="006C4E5B">
          <w:pPr>
            <w:pStyle w:val="TOC1"/>
            <w:tabs>
              <w:tab w:val="right" w:leader="dot" w:pos="10070"/>
            </w:tabs>
            <w:rPr>
              <w:rFonts w:asciiTheme="minorHAnsi" w:eastAsiaTheme="minorEastAsia" w:hAnsiTheme="minorHAnsi" w:cstheme="minorBidi"/>
              <w:b w:val="0"/>
              <w:noProof/>
              <w:color w:val="auto"/>
            </w:rPr>
          </w:pPr>
          <w:hyperlink w:anchor="_Toc8916872" w:history="1">
            <w:r w:rsidRPr="00C0748A">
              <w:rPr>
                <w:rStyle w:val="Hyperlink"/>
                <w:rFonts w:eastAsia="Lato"/>
                <w:noProof/>
              </w:rPr>
              <w:t>Multi-level Recruitments</w:t>
            </w:r>
            <w:r>
              <w:rPr>
                <w:noProof/>
                <w:webHidden/>
              </w:rPr>
              <w:tab/>
            </w:r>
            <w:r>
              <w:rPr>
                <w:noProof/>
                <w:webHidden/>
              </w:rPr>
              <w:fldChar w:fldCharType="begin"/>
            </w:r>
            <w:r>
              <w:rPr>
                <w:noProof/>
                <w:webHidden/>
              </w:rPr>
              <w:instrText xml:space="preserve"> PAGEREF _Toc8916872 \h </w:instrText>
            </w:r>
            <w:r>
              <w:rPr>
                <w:noProof/>
                <w:webHidden/>
              </w:rPr>
            </w:r>
            <w:r>
              <w:rPr>
                <w:noProof/>
                <w:webHidden/>
              </w:rPr>
              <w:fldChar w:fldCharType="separate"/>
            </w:r>
            <w:r>
              <w:rPr>
                <w:noProof/>
                <w:webHidden/>
              </w:rPr>
              <w:t>33</w:t>
            </w:r>
            <w:r>
              <w:rPr>
                <w:noProof/>
                <w:webHidden/>
              </w:rPr>
              <w:fldChar w:fldCharType="end"/>
            </w:r>
          </w:hyperlink>
        </w:p>
        <w:p w14:paraId="5DA0B141" w14:textId="2673D0E9" w:rsidR="006C4E5B" w:rsidRDefault="006C4E5B">
          <w:pPr>
            <w:pStyle w:val="TOC2"/>
            <w:rPr>
              <w:rFonts w:eastAsiaTheme="minorEastAsia" w:cstheme="minorBidi"/>
              <w:noProof/>
              <w:szCs w:val="24"/>
            </w:rPr>
          </w:pPr>
          <w:hyperlink w:anchor="_Toc8916873" w:history="1">
            <w:r w:rsidRPr="00C0748A">
              <w:rPr>
                <w:rStyle w:val="Hyperlink"/>
                <w:noProof/>
              </w:rPr>
              <w:t>multi-level recruitmentS DEFINED</w:t>
            </w:r>
            <w:r>
              <w:rPr>
                <w:noProof/>
                <w:webHidden/>
              </w:rPr>
              <w:tab/>
            </w:r>
            <w:r>
              <w:rPr>
                <w:noProof/>
                <w:webHidden/>
              </w:rPr>
              <w:fldChar w:fldCharType="begin"/>
            </w:r>
            <w:r>
              <w:rPr>
                <w:noProof/>
                <w:webHidden/>
              </w:rPr>
              <w:instrText xml:space="preserve"> PAGEREF _Toc8916873 \h </w:instrText>
            </w:r>
            <w:r>
              <w:rPr>
                <w:noProof/>
                <w:webHidden/>
              </w:rPr>
            </w:r>
            <w:r>
              <w:rPr>
                <w:noProof/>
                <w:webHidden/>
              </w:rPr>
              <w:fldChar w:fldCharType="separate"/>
            </w:r>
            <w:r>
              <w:rPr>
                <w:noProof/>
                <w:webHidden/>
              </w:rPr>
              <w:t>33</w:t>
            </w:r>
            <w:r>
              <w:rPr>
                <w:noProof/>
                <w:webHidden/>
              </w:rPr>
              <w:fldChar w:fldCharType="end"/>
            </w:r>
          </w:hyperlink>
        </w:p>
        <w:p w14:paraId="78BCE520" w14:textId="57924328" w:rsidR="006C4E5B" w:rsidRDefault="006C4E5B">
          <w:pPr>
            <w:pStyle w:val="TOC2"/>
            <w:rPr>
              <w:rFonts w:eastAsiaTheme="minorEastAsia" w:cstheme="minorBidi"/>
              <w:noProof/>
              <w:szCs w:val="24"/>
            </w:rPr>
          </w:pPr>
          <w:hyperlink w:anchor="_Toc8916874" w:history="1">
            <w:r w:rsidRPr="00C0748A">
              <w:rPr>
                <w:rStyle w:val="Hyperlink"/>
                <w:noProof/>
              </w:rPr>
              <w:t>How TO CREATE a multi-level recruitment</w:t>
            </w:r>
            <w:r>
              <w:rPr>
                <w:noProof/>
                <w:webHidden/>
              </w:rPr>
              <w:tab/>
            </w:r>
            <w:r>
              <w:rPr>
                <w:noProof/>
                <w:webHidden/>
              </w:rPr>
              <w:fldChar w:fldCharType="begin"/>
            </w:r>
            <w:r>
              <w:rPr>
                <w:noProof/>
                <w:webHidden/>
              </w:rPr>
              <w:instrText xml:space="preserve"> PAGEREF _Toc8916874 \h </w:instrText>
            </w:r>
            <w:r>
              <w:rPr>
                <w:noProof/>
                <w:webHidden/>
              </w:rPr>
            </w:r>
            <w:r>
              <w:rPr>
                <w:noProof/>
                <w:webHidden/>
              </w:rPr>
              <w:fldChar w:fldCharType="separate"/>
            </w:r>
            <w:r>
              <w:rPr>
                <w:noProof/>
                <w:webHidden/>
              </w:rPr>
              <w:t>33</w:t>
            </w:r>
            <w:r>
              <w:rPr>
                <w:noProof/>
                <w:webHidden/>
              </w:rPr>
              <w:fldChar w:fldCharType="end"/>
            </w:r>
          </w:hyperlink>
        </w:p>
        <w:p w14:paraId="01AEE6A7" w14:textId="01E5BAE4" w:rsidR="006C4E5B" w:rsidRDefault="006C4E5B">
          <w:pPr>
            <w:pStyle w:val="TOC2"/>
            <w:rPr>
              <w:rFonts w:eastAsiaTheme="minorEastAsia" w:cstheme="minorBidi"/>
              <w:noProof/>
              <w:szCs w:val="24"/>
            </w:rPr>
          </w:pPr>
          <w:hyperlink w:anchor="_Toc8916875" w:history="1">
            <w:r w:rsidRPr="00C0748A">
              <w:rPr>
                <w:rStyle w:val="Hyperlink"/>
                <w:noProof/>
              </w:rPr>
              <w:t>MULTI-LEVEL RECRUITMENT CHANGES</w:t>
            </w:r>
            <w:r>
              <w:rPr>
                <w:noProof/>
                <w:webHidden/>
              </w:rPr>
              <w:tab/>
            </w:r>
            <w:r>
              <w:rPr>
                <w:noProof/>
                <w:webHidden/>
              </w:rPr>
              <w:fldChar w:fldCharType="begin"/>
            </w:r>
            <w:r>
              <w:rPr>
                <w:noProof/>
                <w:webHidden/>
              </w:rPr>
              <w:instrText xml:space="preserve"> PAGEREF _Toc8916875 \h </w:instrText>
            </w:r>
            <w:r>
              <w:rPr>
                <w:noProof/>
                <w:webHidden/>
              </w:rPr>
            </w:r>
            <w:r>
              <w:rPr>
                <w:noProof/>
                <w:webHidden/>
              </w:rPr>
              <w:fldChar w:fldCharType="separate"/>
            </w:r>
            <w:r>
              <w:rPr>
                <w:noProof/>
                <w:webHidden/>
              </w:rPr>
              <w:t>34</w:t>
            </w:r>
            <w:r>
              <w:rPr>
                <w:noProof/>
                <w:webHidden/>
              </w:rPr>
              <w:fldChar w:fldCharType="end"/>
            </w:r>
          </w:hyperlink>
        </w:p>
        <w:p w14:paraId="2DD3490B" w14:textId="2D938DAB" w:rsidR="006C4E5B" w:rsidRDefault="006C4E5B">
          <w:pPr>
            <w:pStyle w:val="TOC1"/>
            <w:tabs>
              <w:tab w:val="right" w:leader="dot" w:pos="10070"/>
            </w:tabs>
            <w:rPr>
              <w:rFonts w:asciiTheme="minorHAnsi" w:eastAsiaTheme="minorEastAsia" w:hAnsiTheme="minorHAnsi" w:cstheme="minorBidi"/>
              <w:b w:val="0"/>
              <w:noProof/>
              <w:color w:val="auto"/>
            </w:rPr>
          </w:pPr>
          <w:hyperlink w:anchor="_Toc8916876" w:history="1">
            <w:r w:rsidRPr="00C0748A">
              <w:rPr>
                <w:rStyle w:val="Hyperlink"/>
                <w:noProof/>
              </w:rPr>
              <w:t>Approvals and Publishing</w:t>
            </w:r>
            <w:r>
              <w:rPr>
                <w:noProof/>
                <w:webHidden/>
              </w:rPr>
              <w:tab/>
            </w:r>
            <w:r>
              <w:rPr>
                <w:noProof/>
                <w:webHidden/>
              </w:rPr>
              <w:fldChar w:fldCharType="begin"/>
            </w:r>
            <w:r>
              <w:rPr>
                <w:noProof/>
                <w:webHidden/>
              </w:rPr>
              <w:instrText xml:space="preserve"> PAGEREF _Toc8916876 \h </w:instrText>
            </w:r>
            <w:r>
              <w:rPr>
                <w:noProof/>
                <w:webHidden/>
              </w:rPr>
            </w:r>
            <w:r>
              <w:rPr>
                <w:noProof/>
                <w:webHidden/>
              </w:rPr>
              <w:fldChar w:fldCharType="separate"/>
            </w:r>
            <w:r>
              <w:rPr>
                <w:noProof/>
                <w:webHidden/>
              </w:rPr>
              <w:t>35</w:t>
            </w:r>
            <w:r>
              <w:rPr>
                <w:noProof/>
                <w:webHidden/>
              </w:rPr>
              <w:fldChar w:fldCharType="end"/>
            </w:r>
          </w:hyperlink>
        </w:p>
        <w:p w14:paraId="1DA60391" w14:textId="2249B44E" w:rsidR="006C4E5B" w:rsidRDefault="006C4E5B">
          <w:pPr>
            <w:pStyle w:val="TOC2"/>
            <w:rPr>
              <w:rFonts w:eastAsiaTheme="minorEastAsia" w:cstheme="minorBidi"/>
              <w:noProof/>
              <w:szCs w:val="24"/>
            </w:rPr>
          </w:pPr>
          <w:hyperlink w:anchor="_Toc8916877" w:history="1">
            <w:r w:rsidRPr="00C0748A">
              <w:rPr>
                <w:rStyle w:val="Hyperlink"/>
                <w:noProof/>
              </w:rPr>
              <w:t>Submit plan for approval</w:t>
            </w:r>
            <w:r>
              <w:rPr>
                <w:noProof/>
                <w:webHidden/>
              </w:rPr>
              <w:tab/>
            </w:r>
            <w:r>
              <w:rPr>
                <w:noProof/>
                <w:webHidden/>
              </w:rPr>
              <w:fldChar w:fldCharType="begin"/>
            </w:r>
            <w:r>
              <w:rPr>
                <w:noProof/>
                <w:webHidden/>
              </w:rPr>
              <w:instrText xml:space="preserve"> PAGEREF _Toc8916877 \h </w:instrText>
            </w:r>
            <w:r>
              <w:rPr>
                <w:noProof/>
                <w:webHidden/>
              </w:rPr>
            </w:r>
            <w:r>
              <w:rPr>
                <w:noProof/>
                <w:webHidden/>
              </w:rPr>
              <w:fldChar w:fldCharType="separate"/>
            </w:r>
            <w:r>
              <w:rPr>
                <w:noProof/>
                <w:webHidden/>
              </w:rPr>
              <w:t>35</w:t>
            </w:r>
            <w:r>
              <w:rPr>
                <w:noProof/>
                <w:webHidden/>
              </w:rPr>
              <w:fldChar w:fldCharType="end"/>
            </w:r>
          </w:hyperlink>
        </w:p>
        <w:p w14:paraId="04E3909F" w14:textId="50915627" w:rsidR="006C4E5B" w:rsidRDefault="006C4E5B">
          <w:pPr>
            <w:pStyle w:val="TOC2"/>
            <w:rPr>
              <w:rFonts w:eastAsiaTheme="minorEastAsia" w:cstheme="minorBidi"/>
              <w:noProof/>
              <w:szCs w:val="24"/>
            </w:rPr>
          </w:pPr>
          <w:hyperlink w:anchor="_Toc8916878" w:history="1">
            <w:r w:rsidRPr="00C0748A">
              <w:rPr>
                <w:rStyle w:val="Hyperlink"/>
                <w:noProof/>
              </w:rPr>
              <w:t>Approver's tasks</w:t>
            </w:r>
            <w:r>
              <w:rPr>
                <w:noProof/>
                <w:webHidden/>
              </w:rPr>
              <w:tab/>
            </w:r>
            <w:r>
              <w:rPr>
                <w:noProof/>
                <w:webHidden/>
              </w:rPr>
              <w:fldChar w:fldCharType="begin"/>
            </w:r>
            <w:r>
              <w:rPr>
                <w:noProof/>
                <w:webHidden/>
              </w:rPr>
              <w:instrText xml:space="preserve"> PAGEREF _Toc8916878 \h </w:instrText>
            </w:r>
            <w:r>
              <w:rPr>
                <w:noProof/>
                <w:webHidden/>
              </w:rPr>
            </w:r>
            <w:r>
              <w:rPr>
                <w:noProof/>
                <w:webHidden/>
              </w:rPr>
              <w:fldChar w:fldCharType="separate"/>
            </w:r>
            <w:r>
              <w:rPr>
                <w:noProof/>
                <w:webHidden/>
              </w:rPr>
              <w:t>38</w:t>
            </w:r>
            <w:r>
              <w:rPr>
                <w:noProof/>
                <w:webHidden/>
              </w:rPr>
              <w:fldChar w:fldCharType="end"/>
            </w:r>
          </w:hyperlink>
        </w:p>
        <w:p w14:paraId="292FC70E" w14:textId="1DDD7951" w:rsidR="006C4E5B" w:rsidRDefault="006C4E5B">
          <w:pPr>
            <w:pStyle w:val="TOC2"/>
            <w:rPr>
              <w:rFonts w:eastAsiaTheme="minorEastAsia" w:cstheme="minorBidi"/>
              <w:noProof/>
              <w:szCs w:val="24"/>
            </w:rPr>
          </w:pPr>
          <w:hyperlink w:anchor="_Toc8916879" w:history="1">
            <w:r w:rsidRPr="00C0748A">
              <w:rPr>
                <w:rStyle w:val="Hyperlink"/>
                <w:noProof/>
              </w:rPr>
              <w:t>Publish an approved plan</w:t>
            </w:r>
            <w:r>
              <w:rPr>
                <w:noProof/>
                <w:webHidden/>
              </w:rPr>
              <w:tab/>
            </w:r>
            <w:r>
              <w:rPr>
                <w:noProof/>
                <w:webHidden/>
              </w:rPr>
              <w:fldChar w:fldCharType="begin"/>
            </w:r>
            <w:r>
              <w:rPr>
                <w:noProof/>
                <w:webHidden/>
              </w:rPr>
              <w:instrText xml:space="preserve"> PAGEREF _Toc8916879 \h </w:instrText>
            </w:r>
            <w:r>
              <w:rPr>
                <w:noProof/>
                <w:webHidden/>
              </w:rPr>
            </w:r>
            <w:r>
              <w:rPr>
                <w:noProof/>
                <w:webHidden/>
              </w:rPr>
              <w:fldChar w:fldCharType="separate"/>
            </w:r>
            <w:r>
              <w:rPr>
                <w:noProof/>
                <w:webHidden/>
              </w:rPr>
              <w:t>40</w:t>
            </w:r>
            <w:r>
              <w:rPr>
                <w:noProof/>
                <w:webHidden/>
              </w:rPr>
              <w:fldChar w:fldCharType="end"/>
            </w:r>
          </w:hyperlink>
        </w:p>
        <w:p w14:paraId="28F42CC5" w14:textId="0D429735" w:rsidR="006C4E5B" w:rsidRDefault="006C4E5B">
          <w:pPr>
            <w:pStyle w:val="TOC1"/>
            <w:tabs>
              <w:tab w:val="right" w:leader="dot" w:pos="10070"/>
            </w:tabs>
            <w:rPr>
              <w:rFonts w:asciiTheme="minorHAnsi" w:eastAsiaTheme="minorEastAsia" w:hAnsiTheme="minorHAnsi" w:cstheme="minorBidi"/>
              <w:b w:val="0"/>
              <w:noProof/>
              <w:color w:val="auto"/>
            </w:rPr>
          </w:pPr>
          <w:hyperlink w:anchor="_Toc8916880" w:history="1">
            <w:r w:rsidRPr="00C0748A">
              <w:rPr>
                <w:rStyle w:val="Hyperlink"/>
                <w:noProof/>
              </w:rPr>
              <w:t>Editing Recruitments</w:t>
            </w:r>
            <w:r>
              <w:rPr>
                <w:noProof/>
                <w:webHidden/>
              </w:rPr>
              <w:tab/>
            </w:r>
            <w:r>
              <w:rPr>
                <w:noProof/>
                <w:webHidden/>
              </w:rPr>
              <w:fldChar w:fldCharType="begin"/>
            </w:r>
            <w:r>
              <w:rPr>
                <w:noProof/>
                <w:webHidden/>
              </w:rPr>
              <w:instrText xml:space="preserve"> PAGEREF _Toc8916880 \h </w:instrText>
            </w:r>
            <w:r>
              <w:rPr>
                <w:noProof/>
                <w:webHidden/>
              </w:rPr>
            </w:r>
            <w:r>
              <w:rPr>
                <w:noProof/>
                <w:webHidden/>
              </w:rPr>
              <w:fldChar w:fldCharType="separate"/>
            </w:r>
            <w:r>
              <w:rPr>
                <w:noProof/>
                <w:webHidden/>
              </w:rPr>
              <w:t>40</w:t>
            </w:r>
            <w:r>
              <w:rPr>
                <w:noProof/>
                <w:webHidden/>
              </w:rPr>
              <w:fldChar w:fldCharType="end"/>
            </w:r>
          </w:hyperlink>
        </w:p>
        <w:p w14:paraId="3A663C63" w14:textId="19283D35" w:rsidR="006C4E5B" w:rsidRDefault="006C4E5B">
          <w:pPr>
            <w:pStyle w:val="TOC2"/>
            <w:rPr>
              <w:rFonts w:eastAsiaTheme="minorEastAsia" w:cstheme="minorBidi"/>
              <w:noProof/>
              <w:szCs w:val="24"/>
            </w:rPr>
          </w:pPr>
          <w:hyperlink w:anchor="_Toc8916881" w:history="1">
            <w:r w:rsidRPr="00C0748A">
              <w:rPr>
                <w:rStyle w:val="Hyperlink"/>
                <w:noProof/>
              </w:rPr>
              <w:t>When and how to edit</w:t>
            </w:r>
            <w:r>
              <w:rPr>
                <w:noProof/>
                <w:webHidden/>
              </w:rPr>
              <w:tab/>
            </w:r>
            <w:r>
              <w:rPr>
                <w:noProof/>
                <w:webHidden/>
              </w:rPr>
              <w:fldChar w:fldCharType="begin"/>
            </w:r>
            <w:r>
              <w:rPr>
                <w:noProof/>
                <w:webHidden/>
              </w:rPr>
              <w:instrText xml:space="preserve"> PAGEREF _Toc8916881 \h </w:instrText>
            </w:r>
            <w:r>
              <w:rPr>
                <w:noProof/>
                <w:webHidden/>
              </w:rPr>
            </w:r>
            <w:r>
              <w:rPr>
                <w:noProof/>
                <w:webHidden/>
              </w:rPr>
              <w:fldChar w:fldCharType="separate"/>
            </w:r>
            <w:r>
              <w:rPr>
                <w:noProof/>
                <w:webHidden/>
              </w:rPr>
              <w:t>40</w:t>
            </w:r>
            <w:r>
              <w:rPr>
                <w:noProof/>
                <w:webHidden/>
              </w:rPr>
              <w:fldChar w:fldCharType="end"/>
            </w:r>
          </w:hyperlink>
        </w:p>
        <w:p w14:paraId="7F276BFE" w14:textId="31523D8D" w:rsidR="006C4E5B" w:rsidRDefault="006C4E5B">
          <w:pPr>
            <w:pStyle w:val="TOC2"/>
            <w:rPr>
              <w:rFonts w:eastAsiaTheme="minorEastAsia" w:cstheme="minorBidi"/>
              <w:noProof/>
              <w:szCs w:val="24"/>
            </w:rPr>
          </w:pPr>
          <w:hyperlink w:anchor="_Toc8916882" w:history="1">
            <w:r w:rsidRPr="00C0748A">
              <w:rPr>
                <w:rStyle w:val="Hyperlink"/>
                <w:noProof/>
              </w:rPr>
              <w:t>Editing a Published Recruitment</w:t>
            </w:r>
            <w:r>
              <w:rPr>
                <w:noProof/>
                <w:webHidden/>
              </w:rPr>
              <w:tab/>
            </w:r>
            <w:r>
              <w:rPr>
                <w:noProof/>
                <w:webHidden/>
              </w:rPr>
              <w:fldChar w:fldCharType="begin"/>
            </w:r>
            <w:r>
              <w:rPr>
                <w:noProof/>
                <w:webHidden/>
              </w:rPr>
              <w:instrText xml:space="preserve"> PAGEREF _Toc8916882 \h </w:instrText>
            </w:r>
            <w:r>
              <w:rPr>
                <w:noProof/>
                <w:webHidden/>
              </w:rPr>
            </w:r>
            <w:r>
              <w:rPr>
                <w:noProof/>
                <w:webHidden/>
              </w:rPr>
              <w:fldChar w:fldCharType="separate"/>
            </w:r>
            <w:r>
              <w:rPr>
                <w:noProof/>
                <w:webHidden/>
              </w:rPr>
              <w:t>41</w:t>
            </w:r>
            <w:r>
              <w:rPr>
                <w:noProof/>
                <w:webHidden/>
              </w:rPr>
              <w:fldChar w:fldCharType="end"/>
            </w:r>
          </w:hyperlink>
        </w:p>
        <w:p w14:paraId="2666DACC" w14:textId="6608AE7C" w:rsidR="006C4E5B" w:rsidRDefault="006C4E5B">
          <w:pPr>
            <w:pStyle w:val="TOC2"/>
            <w:rPr>
              <w:rFonts w:eastAsiaTheme="minorEastAsia" w:cstheme="minorBidi"/>
              <w:noProof/>
              <w:szCs w:val="24"/>
            </w:rPr>
          </w:pPr>
          <w:hyperlink w:anchor="_Toc8916883" w:history="1">
            <w:r w:rsidRPr="00C0748A">
              <w:rPr>
                <w:rStyle w:val="Hyperlink"/>
                <w:noProof/>
              </w:rPr>
              <w:t>Editing requirements after applicants apply</w:t>
            </w:r>
            <w:r>
              <w:rPr>
                <w:noProof/>
                <w:webHidden/>
              </w:rPr>
              <w:tab/>
            </w:r>
            <w:r>
              <w:rPr>
                <w:noProof/>
                <w:webHidden/>
              </w:rPr>
              <w:fldChar w:fldCharType="begin"/>
            </w:r>
            <w:r>
              <w:rPr>
                <w:noProof/>
                <w:webHidden/>
              </w:rPr>
              <w:instrText xml:space="preserve"> PAGEREF _Toc8916883 \h </w:instrText>
            </w:r>
            <w:r>
              <w:rPr>
                <w:noProof/>
                <w:webHidden/>
              </w:rPr>
            </w:r>
            <w:r>
              <w:rPr>
                <w:noProof/>
                <w:webHidden/>
              </w:rPr>
              <w:fldChar w:fldCharType="separate"/>
            </w:r>
            <w:r>
              <w:rPr>
                <w:noProof/>
                <w:webHidden/>
              </w:rPr>
              <w:t>41</w:t>
            </w:r>
            <w:r>
              <w:rPr>
                <w:noProof/>
                <w:webHidden/>
              </w:rPr>
              <w:fldChar w:fldCharType="end"/>
            </w:r>
          </w:hyperlink>
        </w:p>
        <w:p w14:paraId="52E490C3" w14:textId="61D60A64" w:rsidR="006C4E5B" w:rsidRDefault="006C4E5B">
          <w:pPr>
            <w:pStyle w:val="TOC2"/>
            <w:rPr>
              <w:rFonts w:eastAsiaTheme="minorEastAsia" w:cstheme="minorBidi"/>
              <w:noProof/>
              <w:szCs w:val="24"/>
            </w:rPr>
          </w:pPr>
          <w:hyperlink w:anchor="_Toc8916884" w:history="1">
            <w:r w:rsidRPr="00C0748A">
              <w:rPr>
                <w:rStyle w:val="Hyperlink"/>
                <w:noProof/>
              </w:rPr>
              <w:t>Recruitment cross-listing</w:t>
            </w:r>
            <w:r>
              <w:rPr>
                <w:noProof/>
                <w:webHidden/>
              </w:rPr>
              <w:tab/>
            </w:r>
            <w:r>
              <w:rPr>
                <w:noProof/>
                <w:webHidden/>
              </w:rPr>
              <w:fldChar w:fldCharType="begin"/>
            </w:r>
            <w:r>
              <w:rPr>
                <w:noProof/>
                <w:webHidden/>
              </w:rPr>
              <w:instrText xml:space="preserve"> PAGEREF _Toc8916884 \h </w:instrText>
            </w:r>
            <w:r>
              <w:rPr>
                <w:noProof/>
                <w:webHidden/>
              </w:rPr>
            </w:r>
            <w:r>
              <w:rPr>
                <w:noProof/>
                <w:webHidden/>
              </w:rPr>
              <w:fldChar w:fldCharType="separate"/>
            </w:r>
            <w:r>
              <w:rPr>
                <w:noProof/>
                <w:webHidden/>
              </w:rPr>
              <w:t>42</w:t>
            </w:r>
            <w:r>
              <w:rPr>
                <w:noProof/>
                <w:webHidden/>
              </w:rPr>
              <w:fldChar w:fldCharType="end"/>
            </w:r>
          </w:hyperlink>
        </w:p>
        <w:p w14:paraId="25925BB6" w14:textId="49798B92" w:rsidR="006C4E5B" w:rsidRDefault="006C4E5B">
          <w:pPr>
            <w:pStyle w:val="TOC2"/>
            <w:rPr>
              <w:rFonts w:eastAsiaTheme="minorEastAsia" w:cstheme="minorBidi"/>
              <w:noProof/>
              <w:szCs w:val="24"/>
            </w:rPr>
          </w:pPr>
          <w:hyperlink w:anchor="_Toc8916885" w:history="1">
            <w:r w:rsidRPr="00C0748A">
              <w:rPr>
                <w:rStyle w:val="Hyperlink"/>
                <w:noProof/>
              </w:rPr>
              <w:t>Switching the date format</w:t>
            </w:r>
            <w:r>
              <w:rPr>
                <w:noProof/>
                <w:webHidden/>
              </w:rPr>
              <w:tab/>
            </w:r>
            <w:r>
              <w:rPr>
                <w:noProof/>
                <w:webHidden/>
              </w:rPr>
              <w:fldChar w:fldCharType="begin"/>
            </w:r>
            <w:r>
              <w:rPr>
                <w:noProof/>
                <w:webHidden/>
              </w:rPr>
              <w:instrText xml:space="preserve"> PAGEREF _Toc8916885 \h </w:instrText>
            </w:r>
            <w:r>
              <w:rPr>
                <w:noProof/>
                <w:webHidden/>
              </w:rPr>
            </w:r>
            <w:r>
              <w:rPr>
                <w:noProof/>
                <w:webHidden/>
              </w:rPr>
              <w:fldChar w:fldCharType="separate"/>
            </w:r>
            <w:r>
              <w:rPr>
                <w:noProof/>
                <w:webHidden/>
              </w:rPr>
              <w:t>43</w:t>
            </w:r>
            <w:r>
              <w:rPr>
                <w:noProof/>
                <w:webHidden/>
              </w:rPr>
              <w:fldChar w:fldCharType="end"/>
            </w:r>
          </w:hyperlink>
        </w:p>
        <w:p w14:paraId="7AD52AE8" w14:textId="77BD2B52" w:rsidR="006C4E5B" w:rsidRDefault="006C4E5B">
          <w:pPr>
            <w:pStyle w:val="TOC2"/>
            <w:rPr>
              <w:rFonts w:eastAsiaTheme="minorEastAsia" w:cstheme="minorBidi"/>
              <w:noProof/>
              <w:szCs w:val="24"/>
            </w:rPr>
          </w:pPr>
          <w:hyperlink w:anchor="_Toc8916886" w:history="1">
            <w:r w:rsidRPr="00C0748A">
              <w:rPr>
                <w:rStyle w:val="Hyperlink"/>
                <w:noProof/>
              </w:rPr>
              <w:t>Deleting recruitments</w:t>
            </w:r>
            <w:r>
              <w:rPr>
                <w:noProof/>
                <w:webHidden/>
              </w:rPr>
              <w:tab/>
            </w:r>
            <w:r>
              <w:rPr>
                <w:noProof/>
                <w:webHidden/>
              </w:rPr>
              <w:fldChar w:fldCharType="begin"/>
            </w:r>
            <w:r>
              <w:rPr>
                <w:noProof/>
                <w:webHidden/>
              </w:rPr>
              <w:instrText xml:space="preserve"> PAGEREF _Toc8916886 \h </w:instrText>
            </w:r>
            <w:r>
              <w:rPr>
                <w:noProof/>
                <w:webHidden/>
              </w:rPr>
            </w:r>
            <w:r>
              <w:rPr>
                <w:noProof/>
                <w:webHidden/>
              </w:rPr>
              <w:fldChar w:fldCharType="separate"/>
            </w:r>
            <w:r>
              <w:rPr>
                <w:noProof/>
                <w:webHidden/>
              </w:rPr>
              <w:t>43</w:t>
            </w:r>
            <w:r>
              <w:rPr>
                <w:noProof/>
                <w:webHidden/>
              </w:rPr>
              <w:fldChar w:fldCharType="end"/>
            </w:r>
          </w:hyperlink>
        </w:p>
        <w:p w14:paraId="5EDC05A8" w14:textId="615DA61F" w:rsidR="006C4E5B" w:rsidRDefault="006C4E5B">
          <w:pPr>
            <w:pStyle w:val="TOC1"/>
            <w:tabs>
              <w:tab w:val="right" w:leader="dot" w:pos="10070"/>
            </w:tabs>
            <w:rPr>
              <w:rFonts w:asciiTheme="minorHAnsi" w:eastAsiaTheme="minorEastAsia" w:hAnsiTheme="minorHAnsi" w:cstheme="minorBidi"/>
              <w:b w:val="0"/>
              <w:noProof/>
              <w:color w:val="auto"/>
            </w:rPr>
          </w:pPr>
          <w:hyperlink w:anchor="_Toc8916887" w:history="1">
            <w:r w:rsidRPr="00C0748A">
              <w:rPr>
                <w:rStyle w:val="Hyperlink"/>
                <w:noProof/>
              </w:rPr>
              <w:t>When a Search is Finished</w:t>
            </w:r>
            <w:r>
              <w:rPr>
                <w:noProof/>
                <w:webHidden/>
              </w:rPr>
              <w:tab/>
            </w:r>
            <w:r>
              <w:rPr>
                <w:noProof/>
                <w:webHidden/>
              </w:rPr>
              <w:fldChar w:fldCharType="begin"/>
            </w:r>
            <w:r>
              <w:rPr>
                <w:noProof/>
                <w:webHidden/>
              </w:rPr>
              <w:instrText xml:space="preserve"> PAGEREF _Toc8916887 \h </w:instrText>
            </w:r>
            <w:r>
              <w:rPr>
                <w:noProof/>
                <w:webHidden/>
              </w:rPr>
            </w:r>
            <w:r>
              <w:rPr>
                <w:noProof/>
                <w:webHidden/>
              </w:rPr>
              <w:fldChar w:fldCharType="separate"/>
            </w:r>
            <w:r>
              <w:rPr>
                <w:noProof/>
                <w:webHidden/>
              </w:rPr>
              <w:t>44</w:t>
            </w:r>
            <w:r>
              <w:rPr>
                <w:noProof/>
                <w:webHidden/>
              </w:rPr>
              <w:fldChar w:fldCharType="end"/>
            </w:r>
          </w:hyperlink>
        </w:p>
        <w:p w14:paraId="39D1F624" w14:textId="1C880756" w:rsidR="006C4E5B" w:rsidRDefault="006C4E5B">
          <w:pPr>
            <w:pStyle w:val="TOC2"/>
            <w:rPr>
              <w:rFonts w:eastAsiaTheme="minorEastAsia" w:cstheme="minorBidi"/>
              <w:noProof/>
              <w:szCs w:val="24"/>
            </w:rPr>
          </w:pPr>
          <w:hyperlink w:anchor="_Toc8916888" w:history="1">
            <w:r w:rsidRPr="00C0748A">
              <w:rPr>
                <w:rStyle w:val="Hyperlink"/>
                <w:noProof/>
              </w:rPr>
              <w:t>Concluding a search</w:t>
            </w:r>
            <w:r>
              <w:rPr>
                <w:noProof/>
                <w:webHidden/>
              </w:rPr>
              <w:tab/>
            </w:r>
            <w:r>
              <w:rPr>
                <w:noProof/>
                <w:webHidden/>
              </w:rPr>
              <w:fldChar w:fldCharType="begin"/>
            </w:r>
            <w:r>
              <w:rPr>
                <w:noProof/>
                <w:webHidden/>
              </w:rPr>
              <w:instrText xml:space="preserve"> PAGEREF _Toc8916888 \h </w:instrText>
            </w:r>
            <w:r>
              <w:rPr>
                <w:noProof/>
                <w:webHidden/>
              </w:rPr>
            </w:r>
            <w:r>
              <w:rPr>
                <w:noProof/>
                <w:webHidden/>
              </w:rPr>
              <w:fldChar w:fldCharType="separate"/>
            </w:r>
            <w:r>
              <w:rPr>
                <w:noProof/>
                <w:webHidden/>
              </w:rPr>
              <w:t>44</w:t>
            </w:r>
            <w:r>
              <w:rPr>
                <w:noProof/>
                <w:webHidden/>
              </w:rPr>
              <w:fldChar w:fldCharType="end"/>
            </w:r>
          </w:hyperlink>
        </w:p>
        <w:p w14:paraId="46DCA370" w14:textId="073E0290" w:rsidR="006C4E5B" w:rsidRDefault="006C4E5B">
          <w:pPr>
            <w:pStyle w:val="TOC2"/>
            <w:rPr>
              <w:rFonts w:eastAsiaTheme="minorEastAsia" w:cstheme="minorBidi"/>
              <w:noProof/>
              <w:szCs w:val="24"/>
            </w:rPr>
          </w:pPr>
          <w:hyperlink w:anchor="_Toc8916889" w:history="1">
            <w:r w:rsidRPr="00C0748A">
              <w:rPr>
                <w:rStyle w:val="Hyperlink"/>
                <w:noProof/>
              </w:rPr>
              <w:t>Search outcome</w:t>
            </w:r>
            <w:r>
              <w:rPr>
                <w:noProof/>
                <w:webHidden/>
              </w:rPr>
              <w:tab/>
            </w:r>
            <w:r>
              <w:rPr>
                <w:noProof/>
                <w:webHidden/>
              </w:rPr>
              <w:fldChar w:fldCharType="begin"/>
            </w:r>
            <w:r>
              <w:rPr>
                <w:noProof/>
                <w:webHidden/>
              </w:rPr>
              <w:instrText xml:space="preserve"> PAGEREF _Toc8916889 \h </w:instrText>
            </w:r>
            <w:r>
              <w:rPr>
                <w:noProof/>
                <w:webHidden/>
              </w:rPr>
            </w:r>
            <w:r>
              <w:rPr>
                <w:noProof/>
                <w:webHidden/>
              </w:rPr>
              <w:fldChar w:fldCharType="separate"/>
            </w:r>
            <w:r>
              <w:rPr>
                <w:noProof/>
                <w:webHidden/>
              </w:rPr>
              <w:t>44</w:t>
            </w:r>
            <w:r>
              <w:rPr>
                <w:noProof/>
                <w:webHidden/>
              </w:rPr>
              <w:fldChar w:fldCharType="end"/>
            </w:r>
          </w:hyperlink>
        </w:p>
        <w:p w14:paraId="1976C9CB" w14:textId="052CECF9" w:rsidR="006C4E5B" w:rsidRDefault="006C4E5B">
          <w:pPr>
            <w:pStyle w:val="TOC2"/>
            <w:rPr>
              <w:rFonts w:eastAsiaTheme="minorEastAsia" w:cstheme="minorBidi"/>
              <w:noProof/>
              <w:szCs w:val="24"/>
            </w:rPr>
          </w:pPr>
          <w:hyperlink w:anchor="_Toc8916890" w:history="1">
            <w:r w:rsidRPr="00C0748A">
              <w:rPr>
                <w:rStyle w:val="Hyperlink"/>
                <w:noProof/>
              </w:rPr>
              <w:t>Proposed candidates</w:t>
            </w:r>
            <w:r>
              <w:rPr>
                <w:noProof/>
                <w:webHidden/>
              </w:rPr>
              <w:tab/>
            </w:r>
            <w:r>
              <w:rPr>
                <w:noProof/>
                <w:webHidden/>
              </w:rPr>
              <w:fldChar w:fldCharType="begin"/>
            </w:r>
            <w:r>
              <w:rPr>
                <w:noProof/>
                <w:webHidden/>
              </w:rPr>
              <w:instrText xml:space="preserve"> PAGEREF _Toc8916890 \h </w:instrText>
            </w:r>
            <w:r>
              <w:rPr>
                <w:noProof/>
                <w:webHidden/>
              </w:rPr>
            </w:r>
            <w:r>
              <w:rPr>
                <w:noProof/>
                <w:webHidden/>
              </w:rPr>
              <w:fldChar w:fldCharType="separate"/>
            </w:r>
            <w:r>
              <w:rPr>
                <w:noProof/>
                <w:webHidden/>
              </w:rPr>
              <w:t>45</w:t>
            </w:r>
            <w:r>
              <w:rPr>
                <w:noProof/>
                <w:webHidden/>
              </w:rPr>
              <w:fldChar w:fldCharType="end"/>
            </w:r>
          </w:hyperlink>
        </w:p>
        <w:p w14:paraId="7D283CDF" w14:textId="37CF1261" w:rsidR="006C4E5B" w:rsidRDefault="006C4E5B">
          <w:pPr>
            <w:pStyle w:val="TOC2"/>
            <w:rPr>
              <w:rFonts w:eastAsiaTheme="minorEastAsia" w:cstheme="minorBidi"/>
              <w:noProof/>
              <w:szCs w:val="24"/>
            </w:rPr>
          </w:pPr>
          <w:hyperlink w:anchor="_Toc8916891" w:history="1">
            <w:r w:rsidRPr="00C0748A">
              <w:rPr>
                <w:rStyle w:val="Hyperlink"/>
                <w:noProof/>
              </w:rPr>
              <w:t>Inactive recruitments</w:t>
            </w:r>
            <w:r>
              <w:rPr>
                <w:noProof/>
                <w:webHidden/>
              </w:rPr>
              <w:tab/>
            </w:r>
            <w:r>
              <w:rPr>
                <w:noProof/>
                <w:webHidden/>
              </w:rPr>
              <w:fldChar w:fldCharType="begin"/>
            </w:r>
            <w:r>
              <w:rPr>
                <w:noProof/>
                <w:webHidden/>
              </w:rPr>
              <w:instrText xml:space="preserve"> PAGEREF _Toc8916891 \h </w:instrText>
            </w:r>
            <w:r>
              <w:rPr>
                <w:noProof/>
                <w:webHidden/>
              </w:rPr>
            </w:r>
            <w:r>
              <w:rPr>
                <w:noProof/>
                <w:webHidden/>
              </w:rPr>
              <w:fldChar w:fldCharType="separate"/>
            </w:r>
            <w:r>
              <w:rPr>
                <w:noProof/>
                <w:webHidden/>
              </w:rPr>
              <w:t>47</w:t>
            </w:r>
            <w:r>
              <w:rPr>
                <w:noProof/>
                <w:webHidden/>
              </w:rPr>
              <w:fldChar w:fldCharType="end"/>
            </w:r>
          </w:hyperlink>
        </w:p>
        <w:p w14:paraId="0BB425D6" w14:textId="7EE5A678" w:rsidR="006C4E5B" w:rsidRDefault="006C4E5B">
          <w:pPr>
            <w:pStyle w:val="TOC1"/>
            <w:tabs>
              <w:tab w:val="right" w:leader="dot" w:pos="10070"/>
            </w:tabs>
            <w:rPr>
              <w:rFonts w:asciiTheme="minorHAnsi" w:eastAsiaTheme="minorEastAsia" w:hAnsiTheme="minorHAnsi" w:cstheme="minorBidi"/>
              <w:b w:val="0"/>
              <w:noProof/>
              <w:color w:val="auto"/>
            </w:rPr>
          </w:pPr>
          <w:hyperlink w:anchor="_Toc8916892" w:history="1">
            <w:r w:rsidRPr="00C0748A">
              <w:rPr>
                <w:rStyle w:val="Hyperlink"/>
                <w:noProof/>
              </w:rPr>
              <w:t>Part 2: Applicant Pools and Individual Applicants</w:t>
            </w:r>
            <w:r>
              <w:rPr>
                <w:noProof/>
                <w:webHidden/>
              </w:rPr>
              <w:tab/>
            </w:r>
            <w:r>
              <w:rPr>
                <w:noProof/>
                <w:webHidden/>
              </w:rPr>
              <w:fldChar w:fldCharType="begin"/>
            </w:r>
            <w:r>
              <w:rPr>
                <w:noProof/>
                <w:webHidden/>
              </w:rPr>
              <w:instrText xml:space="preserve"> PAGEREF _Toc8916892 \h </w:instrText>
            </w:r>
            <w:r>
              <w:rPr>
                <w:noProof/>
                <w:webHidden/>
              </w:rPr>
            </w:r>
            <w:r>
              <w:rPr>
                <w:noProof/>
                <w:webHidden/>
              </w:rPr>
              <w:fldChar w:fldCharType="separate"/>
            </w:r>
            <w:r>
              <w:rPr>
                <w:noProof/>
                <w:webHidden/>
              </w:rPr>
              <w:t>48</w:t>
            </w:r>
            <w:r>
              <w:rPr>
                <w:noProof/>
                <w:webHidden/>
              </w:rPr>
              <w:fldChar w:fldCharType="end"/>
            </w:r>
          </w:hyperlink>
        </w:p>
        <w:p w14:paraId="191C28BC" w14:textId="26DDDA84" w:rsidR="006C4E5B" w:rsidRDefault="006C4E5B">
          <w:pPr>
            <w:pStyle w:val="TOC3"/>
            <w:rPr>
              <w:rFonts w:eastAsiaTheme="minorEastAsia" w:cstheme="minorBidi"/>
              <w:i w:val="0"/>
              <w:noProof/>
              <w:szCs w:val="24"/>
            </w:rPr>
          </w:pPr>
          <w:hyperlink w:anchor="_Toc8916893" w:history="1">
            <w:r w:rsidRPr="00C0748A">
              <w:rPr>
                <w:rStyle w:val="Hyperlink"/>
                <w:noProof/>
              </w:rPr>
              <w:t>Downloading Applicant Data</w:t>
            </w:r>
            <w:r>
              <w:rPr>
                <w:noProof/>
                <w:webHidden/>
              </w:rPr>
              <w:tab/>
            </w:r>
            <w:r>
              <w:rPr>
                <w:noProof/>
                <w:webHidden/>
              </w:rPr>
              <w:fldChar w:fldCharType="begin"/>
            </w:r>
            <w:r>
              <w:rPr>
                <w:noProof/>
                <w:webHidden/>
              </w:rPr>
              <w:instrText xml:space="preserve"> PAGEREF _Toc8916893 \h </w:instrText>
            </w:r>
            <w:r>
              <w:rPr>
                <w:noProof/>
                <w:webHidden/>
              </w:rPr>
            </w:r>
            <w:r>
              <w:rPr>
                <w:noProof/>
                <w:webHidden/>
              </w:rPr>
              <w:fldChar w:fldCharType="separate"/>
            </w:r>
            <w:r>
              <w:rPr>
                <w:noProof/>
                <w:webHidden/>
              </w:rPr>
              <w:t>48</w:t>
            </w:r>
            <w:r>
              <w:rPr>
                <w:noProof/>
                <w:webHidden/>
              </w:rPr>
              <w:fldChar w:fldCharType="end"/>
            </w:r>
          </w:hyperlink>
        </w:p>
        <w:p w14:paraId="68536B4B" w14:textId="11857148" w:rsidR="006C4E5B" w:rsidRDefault="006C4E5B">
          <w:pPr>
            <w:pStyle w:val="TOC2"/>
            <w:rPr>
              <w:rFonts w:eastAsiaTheme="minorEastAsia" w:cstheme="minorBidi"/>
              <w:noProof/>
              <w:szCs w:val="24"/>
            </w:rPr>
          </w:pPr>
          <w:hyperlink w:anchor="_Toc8916894" w:history="1">
            <w:r w:rsidRPr="00C0748A">
              <w:rPr>
                <w:rStyle w:val="Hyperlink"/>
                <w:noProof/>
              </w:rPr>
              <w:t>Working with the applicant list</w:t>
            </w:r>
            <w:r>
              <w:rPr>
                <w:noProof/>
                <w:webHidden/>
              </w:rPr>
              <w:tab/>
            </w:r>
            <w:r>
              <w:rPr>
                <w:noProof/>
                <w:webHidden/>
              </w:rPr>
              <w:fldChar w:fldCharType="begin"/>
            </w:r>
            <w:r>
              <w:rPr>
                <w:noProof/>
                <w:webHidden/>
              </w:rPr>
              <w:instrText xml:space="preserve"> PAGEREF _Toc8916894 \h </w:instrText>
            </w:r>
            <w:r>
              <w:rPr>
                <w:noProof/>
                <w:webHidden/>
              </w:rPr>
            </w:r>
            <w:r>
              <w:rPr>
                <w:noProof/>
                <w:webHidden/>
              </w:rPr>
              <w:fldChar w:fldCharType="separate"/>
            </w:r>
            <w:r>
              <w:rPr>
                <w:noProof/>
                <w:webHidden/>
              </w:rPr>
              <w:t>49</w:t>
            </w:r>
            <w:r>
              <w:rPr>
                <w:noProof/>
                <w:webHidden/>
              </w:rPr>
              <w:fldChar w:fldCharType="end"/>
            </w:r>
          </w:hyperlink>
        </w:p>
        <w:p w14:paraId="63480285" w14:textId="43228FC6" w:rsidR="006C4E5B" w:rsidRDefault="006C4E5B">
          <w:pPr>
            <w:pStyle w:val="TOC2"/>
            <w:rPr>
              <w:rFonts w:eastAsiaTheme="minorEastAsia" w:cstheme="minorBidi"/>
              <w:noProof/>
              <w:szCs w:val="24"/>
            </w:rPr>
          </w:pPr>
          <w:hyperlink w:anchor="_Toc8916895" w:history="1">
            <w:r w:rsidRPr="00C0748A">
              <w:rPr>
                <w:rStyle w:val="Hyperlink"/>
                <w:noProof/>
              </w:rPr>
              <w:t>Send Bulk Email</w:t>
            </w:r>
            <w:r>
              <w:rPr>
                <w:noProof/>
                <w:webHidden/>
              </w:rPr>
              <w:tab/>
            </w:r>
            <w:r>
              <w:rPr>
                <w:noProof/>
                <w:webHidden/>
              </w:rPr>
              <w:fldChar w:fldCharType="begin"/>
            </w:r>
            <w:r>
              <w:rPr>
                <w:noProof/>
                <w:webHidden/>
              </w:rPr>
              <w:instrText xml:space="preserve"> PAGEREF _Toc8916895 \h </w:instrText>
            </w:r>
            <w:r>
              <w:rPr>
                <w:noProof/>
                <w:webHidden/>
              </w:rPr>
            </w:r>
            <w:r>
              <w:rPr>
                <w:noProof/>
                <w:webHidden/>
              </w:rPr>
              <w:fldChar w:fldCharType="separate"/>
            </w:r>
            <w:r>
              <w:rPr>
                <w:noProof/>
                <w:webHidden/>
              </w:rPr>
              <w:t>51</w:t>
            </w:r>
            <w:r>
              <w:rPr>
                <w:noProof/>
                <w:webHidden/>
              </w:rPr>
              <w:fldChar w:fldCharType="end"/>
            </w:r>
          </w:hyperlink>
        </w:p>
        <w:p w14:paraId="5C95A632" w14:textId="191A66DD" w:rsidR="006C4E5B" w:rsidRDefault="006C4E5B">
          <w:pPr>
            <w:pStyle w:val="TOC2"/>
            <w:rPr>
              <w:rFonts w:eastAsiaTheme="minorEastAsia" w:cstheme="minorBidi"/>
              <w:noProof/>
              <w:szCs w:val="24"/>
            </w:rPr>
          </w:pPr>
          <w:hyperlink w:anchor="_Toc8916896" w:history="1">
            <w:r w:rsidRPr="00C0748A">
              <w:rPr>
                <w:rStyle w:val="Hyperlink"/>
                <w:noProof/>
              </w:rPr>
              <w:t>Add an Applicant</w:t>
            </w:r>
            <w:r>
              <w:rPr>
                <w:noProof/>
                <w:webHidden/>
              </w:rPr>
              <w:tab/>
            </w:r>
            <w:r>
              <w:rPr>
                <w:noProof/>
                <w:webHidden/>
              </w:rPr>
              <w:fldChar w:fldCharType="begin"/>
            </w:r>
            <w:r>
              <w:rPr>
                <w:noProof/>
                <w:webHidden/>
              </w:rPr>
              <w:instrText xml:space="preserve"> PAGEREF _Toc8916896 \h </w:instrText>
            </w:r>
            <w:r>
              <w:rPr>
                <w:noProof/>
                <w:webHidden/>
              </w:rPr>
            </w:r>
            <w:r>
              <w:rPr>
                <w:noProof/>
                <w:webHidden/>
              </w:rPr>
              <w:fldChar w:fldCharType="separate"/>
            </w:r>
            <w:r>
              <w:rPr>
                <w:noProof/>
                <w:webHidden/>
              </w:rPr>
              <w:t>52</w:t>
            </w:r>
            <w:r>
              <w:rPr>
                <w:noProof/>
                <w:webHidden/>
              </w:rPr>
              <w:fldChar w:fldCharType="end"/>
            </w:r>
          </w:hyperlink>
        </w:p>
        <w:p w14:paraId="7415ABFF" w14:textId="1AEB4548" w:rsidR="006C4E5B" w:rsidRDefault="006C4E5B">
          <w:pPr>
            <w:pStyle w:val="TOC2"/>
            <w:rPr>
              <w:rFonts w:eastAsiaTheme="minorEastAsia" w:cstheme="minorBidi"/>
              <w:noProof/>
              <w:szCs w:val="24"/>
            </w:rPr>
          </w:pPr>
          <w:hyperlink w:anchor="_Toc8916897" w:history="1">
            <w:r w:rsidRPr="00C0748A">
              <w:rPr>
                <w:rStyle w:val="Hyperlink"/>
                <w:noProof/>
              </w:rPr>
              <w:t>Statuses and Short-listing</w:t>
            </w:r>
            <w:r>
              <w:rPr>
                <w:noProof/>
                <w:webHidden/>
              </w:rPr>
              <w:tab/>
            </w:r>
            <w:r>
              <w:rPr>
                <w:noProof/>
                <w:webHidden/>
              </w:rPr>
              <w:fldChar w:fldCharType="begin"/>
            </w:r>
            <w:r>
              <w:rPr>
                <w:noProof/>
                <w:webHidden/>
              </w:rPr>
              <w:instrText xml:space="preserve"> PAGEREF _Toc8916897 \h </w:instrText>
            </w:r>
            <w:r>
              <w:rPr>
                <w:noProof/>
                <w:webHidden/>
              </w:rPr>
            </w:r>
            <w:r>
              <w:rPr>
                <w:noProof/>
                <w:webHidden/>
              </w:rPr>
              <w:fldChar w:fldCharType="separate"/>
            </w:r>
            <w:r>
              <w:rPr>
                <w:noProof/>
                <w:webHidden/>
              </w:rPr>
              <w:t>53</w:t>
            </w:r>
            <w:r>
              <w:rPr>
                <w:noProof/>
                <w:webHidden/>
              </w:rPr>
              <w:fldChar w:fldCharType="end"/>
            </w:r>
          </w:hyperlink>
        </w:p>
        <w:p w14:paraId="7E743BB0" w14:textId="207C5867" w:rsidR="006C4E5B" w:rsidRDefault="006C4E5B">
          <w:pPr>
            <w:pStyle w:val="TOC3"/>
            <w:rPr>
              <w:rFonts w:eastAsiaTheme="minorEastAsia" w:cstheme="minorBidi"/>
              <w:i w:val="0"/>
              <w:noProof/>
              <w:szCs w:val="24"/>
            </w:rPr>
          </w:pPr>
          <w:hyperlink w:anchor="_Toc8916898" w:history="1">
            <w:r w:rsidRPr="00C0748A">
              <w:rPr>
                <w:rStyle w:val="Hyperlink"/>
                <w:noProof/>
              </w:rPr>
              <w:t>Updating Applicants’ Statuses</w:t>
            </w:r>
            <w:r>
              <w:rPr>
                <w:noProof/>
                <w:webHidden/>
              </w:rPr>
              <w:tab/>
            </w:r>
            <w:r>
              <w:rPr>
                <w:noProof/>
                <w:webHidden/>
              </w:rPr>
              <w:fldChar w:fldCharType="begin"/>
            </w:r>
            <w:r>
              <w:rPr>
                <w:noProof/>
                <w:webHidden/>
              </w:rPr>
              <w:instrText xml:space="preserve"> PAGEREF _Toc8916898 \h </w:instrText>
            </w:r>
            <w:r>
              <w:rPr>
                <w:noProof/>
                <w:webHidden/>
              </w:rPr>
            </w:r>
            <w:r>
              <w:rPr>
                <w:noProof/>
                <w:webHidden/>
              </w:rPr>
              <w:fldChar w:fldCharType="separate"/>
            </w:r>
            <w:r>
              <w:rPr>
                <w:noProof/>
                <w:webHidden/>
              </w:rPr>
              <w:t>53</w:t>
            </w:r>
            <w:r>
              <w:rPr>
                <w:noProof/>
                <w:webHidden/>
              </w:rPr>
              <w:fldChar w:fldCharType="end"/>
            </w:r>
          </w:hyperlink>
        </w:p>
        <w:p w14:paraId="4C22B810" w14:textId="02638353" w:rsidR="006C4E5B" w:rsidRDefault="006C4E5B">
          <w:pPr>
            <w:pStyle w:val="TOC3"/>
            <w:rPr>
              <w:rFonts w:eastAsiaTheme="minorEastAsia" w:cstheme="minorBidi"/>
              <w:i w:val="0"/>
              <w:noProof/>
              <w:szCs w:val="24"/>
            </w:rPr>
          </w:pPr>
          <w:hyperlink w:anchor="_Toc8916899" w:history="1">
            <w:r w:rsidRPr="00C0748A">
              <w:rPr>
                <w:rStyle w:val="Hyperlink"/>
                <w:noProof/>
              </w:rPr>
              <w:t>Decline Reasons</w:t>
            </w:r>
            <w:r>
              <w:rPr>
                <w:noProof/>
                <w:webHidden/>
              </w:rPr>
              <w:tab/>
            </w:r>
            <w:r>
              <w:rPr>
                <w:noProof/>
                <w:webHidden/>
              </w:rPr>
              <w:fldChar w:fldCharType="begin"/>
            </w:r>
            <w:r>
              <w:rPr>
                <w:noProof/>
                <w:webHidden/>
              </w:rPr>
              <w:instrText xml:space="preserve"> PAGEREF _Toc8916899 \h </w:instrText>
            </w:r>
            <w:r>
              <w:rPr>
                <w:noProof/>
                <w:webHidden/>
              </w:rPr>
            </w:r>
            <w:r>
              <w:rPr>
                <w:noProof/>
                <w:webHidden/>
              </w:rPr>
              <w:fldChar w:fldCharType="separate"/>
            </w:r>
            <w:r>
              <w:rPr>
                <w:noProof/>
                <w:webHidden/>
              </w:rPr>
              <w:t>55</w:t>
            </w:r>
            <w:r>
              <w:rPr>
                <w:noProof/>
                <w:webHidden/>
              </w:rPr>
              <w:fldChar w:fldCharType="end"/>
            </w:r>
          </w:hyperlink>
        </w:p>
        <w:p w14:paraId="6AFC11A8" w14:textId="7938258C" w:rsidR="006C4E5B" w:rsidRDefault="006C4E5B">
          <w:pPr>
            <w:pStyle w:val="TOC3"/>
            <w:rPr>
              <w:rFonts w:eastAsiaTheme="minorEastAsia" w:cstheme="minorBidi"/>
              <w:i w:val="0"/>
              <w:noProof/>
              <w:szCs w:val="24"/>
            </w:rPr>
          </w:pPr>
          <w:hyperlink w:anchor="_Toc8916900" w:history="1">
            <w:r w:rsidRPr="00C0748A">
              <w:rPr>
                <w:rStyle w:val="Hyperlink"/>
                <w:noProof/>
              </w:rPr>
              <w:t>Withdrawn Applicants</w:t>
            </w:r>
            <w:r>
              <w:rPr>
                <w:noProof/>
                <w:webHidden/>
              </w:rPr>
              <w:tab/>
            </w:r>
            <w:r>
              <w:rPr>
                <w:noProof/>
                <w:webHidden/>
              </w:rPr>
              <w:fldChar w:fldCharType="begin"/>
            </w:r>
            <w:r>
              <w:rPr>
                <w:noProof/>
                <w:webHidden/>
              </w:rPr>
              <w:instrText xml:space="preserve"> PAGEREF _Toc8916900 \h </w:instrText>
            </w:r>
            <w:r>
              <w:rPr>
                <w:noProof/>
                <w:webHidden/>
              </w:rPr>
            </w:r>
            <w:r>
              <w:rPr>
                <w:noProof/>
                <w:webHidden/>
              </w:rPr>
              <w:fldChar w:fldCharType="separate"/>
            </w:r>
            <w:r>
              <w:rPr>
                <w:noProof/>
                <w:webHidden/>
              </w:rPr>
              <w:t>55</w:t>
            </w:r>
            <w:r>
              <w:rPr>
                <w:noProof/>
                <w:webHidden/>
              </w:rPr>
              <w:fldChar w:fldCharType="end"/>
            </w:r>
          </w:hyperlink>
        </w:p>
        <w:p w14:paraId="633E3DAF" w14:textId="16451F9C" w:rsidR="006C4E5B" w:rsidRDefault="006C4E5B">
          <w:pPr>
            <w:pStyle w:val="TOC2"/>
            <w:rPr>
              <w:rFonts w:eastAsiaTheme="minorEastAsia" w:cstheme="minorBidi"/>
              <w:noProof/>
              <w:szCs w:val="24"/>
            </w:rPr>
          </w:pPr>
          <w:hyperlink w:anchor="_Toc8916901" w:history="1">
            <w:r w:rsidRPr="00C0748A">
              <w:rPr>
                <w:rStyle w:val="Hyperlink"/>
                <w:noProof/>
              </w:rPr>
              <w:t>Meets Basic Qualifications</w:t>
            </w:r>
            <w:r>
              <w:rPr>
                <w:noProof/>
                <w:webHidden/>
              </w:rPr>
              <w:tab/>
            </w:r>
            <w:r>
              <w:rPr>
                <w:noProof/>
                <w:webHidden/>
              </w:rPr>
              <w:fldChar w:fldCharType="begin"/>
            </w:r>
            <w:r>
              <w:rPr>
                <w:noProof/>
                <w:webHidden/>
              </w:rPr>
              <w:instrText xml:space="preserve"> PAGEREF _Toc8916901 \h </w:instrText>
            </w:r>
            <w:r>
              <w:rPr>
                <w:noProof/>
                <w:webHidden/>
              </w:rPr>
            </w:r>
            <w:r>
              <w:rPr>
                <w:noProof/>
                <w:webHidden/>
              </w:rPr>
              <w:fldChar w:fldCharType="separate"/>
            </w:r>
            <w:r>
              <w:rPr>
                <w:noProof/>
                <w:webHidden/>
              </w:rPr>
              <w:t>56</w:t>
            </w:r>
            <w:r>
              <w:rPr>
                <w:noProof/>
                <w:webHidden/>
              </w:rPr>
              <w:fldChar w:fldCharType="end"/>
            </w:r>
          </w:hyperlink>
        </w:p>
        <w:p w14:paraId="65D152E4" w14:textId="1E277E24" w:rsidR="006C4E5B" w:rsidRDefault="006C4E5B">
          <w:pPr>
            <w:pStyle w:val="TOC2"/>
            <w:rPr>
              <w:rFonts w:eastAsiaTheme="minorEastAsia" w:cstheme="minorBidi"/>
              <w:noProof/>
              <w:szCs w:val="24"/>
            </w:rPr>
          </w:pPr>
          <w:hyperlink w:anchor="_Toc8916902" w:history="1">
            <w:r w:rsidRPr="00C0748A">
              <w:rPr>
                <w:rStyle w:val="Hyperlink"/>
                <w:noProof/>
              </w:rPr>
              <w:t>assigning Disposition Reasons</w:t>
            </w:r>
            <w:r>
              <w:rPr>
                <w:noProof/>
                <w:webHidden/>
              </w:rPr>
              <w:tab/>
            </w:r>
            <w:r>
              <w:rPr>
                <w:noProof/>
                <w:webHidden/>
              </w:rPr>
              <w:fldChar w:fldCharType="begin"/>
            </w:r>
            <w:r>
              <w:rPr>
                <w:noProof/>
                <w:webHidden/>
              </w:rPr>
              <w:instrText xml:space="preserve"> PAGEREF _Toc8916902 \h </w:instrText>
            </w:r>
            <w:r>
              <w:rPr>
                <w:noProof/>
                <w:webHidden/>
              </w:rPr>
            </w:r>
            <w:r>
              <w:rPr>
                <w:noProof/>
                <w:webHidden/>
              </w:rPr>
              <w:fldChar w:fldCharType="separate"/>
            </w:r>
            <w:r>
              <w:rPr>
                <w:noProof/>
                <w:webHidden/>
              </w:rPr>
              <w:t>59</w:t>
            </w:r>
            <w:r>
              <w:rPr>
                <w:noProof/>
                <w:webHidden/>
              </w:rPr>
              <w:fldChar w:fldCharType="end"/>
            </w:r>
          </w:hyperlink>
        </w:p>
        <w:p w14:paraId="2A65D962" w14:textId="226834D6" w:rsidR="006C4E5B" w:rsidRDefault="006C4E5B">
          <w:pPr>
            <w:pStyle w:val="TOC2"/>
            <w:rPr>
              <w:rFonts w:eastAsiaTheme="minorEastAsia" w:cstheme="minorBidi"/>
              <w:noProof/>
              <w:szCs w:val="24"/>
            </w:rPr>
          </w:pPr>
          <w:hyperlink w:anchor="_Toc8916903" w:history="1">
            <w:r w:rsidRPr="00C0748A">
              <w:rPr>
                <w:rStyle w:val="Hyperlink"/>
                <w:noProof/>
              </w:rPr>
              <w:t>Editing Applications</w:t>
            </w:r>
            <w:r>
              <w:rPr>
                <w:noProof/>
                <w:webHidden/>
              </w:rPr>
              <w:tab/>
            </w:r>
            <w:r>
              <w:rPr>
                <w:noProof/>
                <w:webHidden/>
              </w:rPr>
              <w:fldChar w:fldCharType="begin"/>
            </w:r>
            <w:r>
              <w:rPr>
                <w:noProof/>
                <w:webHidden/>
              </w:rPr>
              <w:instrText xml:space="preserve"> PAGEREF _Toc8916903 \h </w:instrText>
            </w:r>
            <w:r>
              <w:rPr>
                <w:noProof/>
                <w:webHidden/>
              </w:rPr>
            </w:r>
            <w:r>
              <w:rPr>
                <w:noProof/>
                <w:webHidden/>
              </w:rPr>
              <w:fldChar w:fldCharType="separate"/>
            </w:r>
            <w:r>
              <w:rPr>
                <w:noProof/>
                <w:webHidden/>
              </w:rPr>
              <w:t>60</w:t>
            </w:r>
            <w:r>
              <w:rPr>
                <w:noProof/>
                <w:webHidden/>
              </w:rPr>
              <w:fldChar w:fldCharType="end"/>
            </w:r>
          </w:hyperlink>
        </w:p>
        <w:p w14:paraId="2051554D" w14:textId="264BDEBD" w:rsidR="006C4E5B" w:rsidRDefault="006C4E5B">
          <w:pPr>
            <w:pStyle w:val="TOC3"/>
            <w:rPr>
              <w:rFonts w:eastAsiaTheme="minorEastAsia" w:cstheme="minorBidi"/>
              <w:i w:val="0"/>
              <w:noProof/>
              <w:szCs w:val="24"/>
            </w:rPr>
          </w:pPr>
          <w:hyperlink w:anchor="_Toc8916904" w:history="1">
            <w:r w:rsidRPr="00C0748A">
              <w:rPr>
                <w:rStyle w:val="Hyperlink"/>
                <w:rFonts w:ascii="Helvetica" w:hAnsi="Helvetica"/>
                <w:noProof/>
              </w:rPr>
              <w:t>Update personal information</w:t>
            </w:r>
            <w:r>
              <w:rPr>
                <w:noProof/>
                <w:webHidden/>
              </w:rPr>
              <w:tab/>
            </w:r>
            <w:r>
              <w:rPr>
                <w:noProof/>
                <w:webHidden/>
              </w:rPr>
              <w:fldChar w:fldCharType="begin"/>
            </w:r>
            <w:r>
              <w:rPr>
                <w:noProof/>
                <w:webHidden/>
              </w:rPr>
              <w:instrText xml:space="preserve"> PAGEREF _Toc8916904 \h </w:instrText>
            </w:r>
            <w:r>
              <w:rPr>
                <w:noProof/>
                <w:webHidden/>
              </w:rPr>
            </w:r>
            <w:r>
              <w:rPr>
                <w:noProof/>
                <w:webHidden/>
              </w:rPr>
              <w:fldChar w:fldCharType="separate"/>
            </w:r>
            <w:r>
              <w:rPr>
                <w:noProof/>
                <w:webHidden/>
              </w:rPr>
              <w:t>60</w:t>
            </w:r>
            <w:r>
              <w:rPr>
                <w:noProof/>
                <w:webHidden/>
              </w:rPr>
              <w:fldChar w:fldCharType="end"/>
            </w:r>
          </w:hyperlink>
        </w:p>
        <w:p w14:paraId="6B423680" w14:textId="338B370A" w:rsidR="006C4E5B" w:rsidRDefault="006C4E5B">
          <w:pPr>
            <w:pStyle w:val="TOC3"/>
            <w:rPr>
              <w:rFonts w:eastAsiaTheme="minorEastAsia" w:cstheme="minorBidi"/>
              <w:i w:val="0"/>
              <w:noProof/>
              <w:szCs w:val="24"/>
            </w:rPr>
          </w:pPr>
          <w:hyperlink w:anchor="_Toc8916905" w:history="1">
            <w:r w:rsidRPr="00C0748A">
              <w:rPr>
                <w:rStyle w:val="Hyperlink"/>
                <w:noProof/>
              </w:rPr>
              <w:t>Adjusting specializations</w:t>
            </w:r>
            <w:r>
              <w:rPr>
                <w:noProof/>
                <w:webHidden/>
              </w:rPr>
              <w:tab/>
            </w:r>
            <w:r>
              <w:rPr>
                <w:noProof/>
                <w:webHidden/>
              </w:rPr>
              <w:fldChar w:fldCharType="begin"/>
            </w:r>
            <w:r>
              <w:rPr>
                <w:noProof/>
                <w:webHidden/>
              </w:rPr>
              <w:instrText xml:space="preserve"> PAGEREF _Toc8916905 \h </w:instrText>
            </w:r>
            <w:r>
              <w:rPr>
                <w:noProof/>
                <w:webHidden/>
              </w:rPr>
            </w:r>
            <w:r>
              <w:rPr>
                <w:noProof/>
                <w:webHidden/>
              </w:rPr>
              <w:fldChar w:fldCharType="separate"/>
            </w:r>
            <w:r>
              <w:rPr>
                <w:noProof/>
                <w:webHidden/>
              </w:rPr>
              <w:t>61</w:t>
            </w:r>
            <w:r>
              <w:rPr>
                <w:noProof/>
                <w:webHidden/>
              </w:rPr>
              <w:fldChar w:fldCharType="end"/>
            </w:r>
          </w:hyperlink>
        </w:p>
        <w:p w14:paraId="6631A9EF" w14:textId="0279ADF6" w:rsidR="006C4E5B" w:rsidRDefault="006C4E5B">
          <w:pPr>
            <w:pStyle w:val="TOC3"/>
            <w:rPr>
              <w:rFonts w:eastAsiaTheme="minorEastAsia" w:cstheme="minorBidi"/>
              <w:i w:val="0"/>
              <w:noProof/>
              <w:szCs w:val="24"/>
            </w:rPr>
          </w:pPr>
          <w:hyperlink w:anchor="_Toc8916906" w:history="1">
            <w:r w:rsidRPr="00C0748A">
              <w:rPr>
                <w:rStyle w:val="Hyperlink"/>
                <w:noProof/>
              </w:rPr>
              <w:t>Managing applicant’s documents</w:t>
            </w:r>
            <w:r>
              <w:rPr>
                <w:noProof/>
                <w:webHidden/>
              </w:rPr>
              <w:tab/>
            </w:r>
            <w:r>
              <w:rPr>
                <w:noProof/>
                <w:webHidden/>
              </w:rPr>
              <w:fldChar w:fldCharType="begin"/>
            </w:r>
            <w:r>
              <w:rPr>
                <w:noProof/>
                <w:webHidden/>
              </w:rPr>
              <w:instrText xml:space="preserve"> PAGEREF _Toc8916906 \h </w:instrText>
            </w:r>
            <w:r>
              <w:rPr>
                <w:noProof/>
                <w:webHidden/>
              </w:rPr>
            </w:r>
            <w:r>
              <w:rPr>
                <w:noProof/>
                <w:webHidden/>
              </w:rPr>
              <w:fldChar w:fldCharType="separate"/>
            </w:r>
            <w:r>
              <w:rPr>
                <w:noProof/>
                <w:webHidden/>
              </w:rPr>
              <w:t>61</w:t>
            </w:r>
            <w:r>
              <w:rPr>
                <w:noProof/>
                <w:webHidden/>
              </w:rPr>
              <w:fldChar w:fldCharType="end"/>
            </w:r>
          </w:hyperlink>
        </w:p>
        <w:p w14:paraId="1A512326" w14:textId="1C272693" w:rsidR="006C4E5B" w:rsidRDefault="006C4E5B">
          <w:pPr>
            <w:pStyle w:val="TOC3"/>
            <w:rPr>
              <w:rFonts w:eastAsiaTheme="minorEastAsia" w:cstheme="minorBidi"/>
              <w:i w:val="0"/>
              <w:noProof/>
              <w:szCs w:val="24"/>
            </w:rPr>
          </w:pPr>
          <w:hyperlink w:anchor="_Toc8916907" w:history="1">
            <w:r w:rsidRPr="00C0748A">
              <w:rPr>
                <w:rStyle w:val="Hyperlink"/>
                <w:noProof/>
              </w:rPr>
              <w:t>Managing an applicant’s references &amp; letters</w:t>
            </w:r>
            <w:r>
              <w:rPr>
                <w:noProof/>
                <w:webHidden/>
              </w:rPr>
              <w:tab/>
            </w:r>
            <w:r>
              <w:rPr>
                <w:noProof/>
                <w:webHidden/>
              </w:rPr>
              <w:fldChar w:fldCharType="begin"/>
            </w:r>
            <w:r>
              <w:rPr>
                <w:noProof/>
                <w:webHidden/>
              </w:rPr>
              <w:instrText xml:space="preserve"> PAGEREF _Toc8916907 \h </w:instrText>
            </w:r>
            <w:r>
              <w:rPr>
                <w:noProof/>
                <w:webHidden/>
              </w:rPr>
            </w:r>
            <w:r>
              <w:rPr>
                <w:noProof/>
                <w:webHidden/>
              </w:rPr>
              <w:fldChar w:fldCharType="separate"/>
            </w:r>
            <w:r>
              <w:rPr>
                <w:noProof/>
                <w:webHidden/>
              </w:rPr>
              <w:t>64</w:t>
            </w:r>
            <w:r>
              <w:rPr>
                <w:noProof/>
                <w:webHidden/>
              </w:rPr>
              <w:fldChar w:fldCharType="end"/>
            </w:r>
          </w:hyperlink>
        </w:p>
        <w:p w14:paraId="35BE1CCE" w14:textId="4C52C8EC" w:rsidR="006C4E5B" w:rsidRDefault="006C4E5B">
          <w:pPr>
            <w:pStyle w:val="TOC3"/>
            <w:rPr>
              <w:rFonts w:eastAsiaTheme="minorEastAsia" w:cstheme="minorBidi"/>
              <w:i w:val="0"/>
              <w:noProof/>
              <w:szCs w:val="24"/>
            </w:rPr>
          </w:pPr>
          <w:hyperlink w:anchor="_Toc8916908" w:history="1">
            <w:r w:rsidRPr="00C0748A">
              <w:rPr>
                <w:rStyle w:val="Hyperlink"/>
                <w:noProof/>
              </w:rPr>
              <w:t>Comments and flags management</w:t>
            </w:r>
            <w:r>
              <w:rPr>
                <w:noProof/>
                <w:webHidden/>
              </w:rPr>
              <w:tab/>
            </w:r>
            <w:r>
              <w:rPr>
                <w:noProof/>
                <w:webHidden/>
              </w:rPr>
              <w:fldChar w:fldCharType="begin"/>
            </w:r>
            <w:r>
              <w:rPr>
                <w:noProof/>
                <w:webHidden/>
              </w:rPr>
              <w:instrText xml:space="preserve"> PAGEREF _Toc8916908 \h </w:instrText>
            </w:r>
            <w:r>
              <w:rPr>
                <w:noProof/>
                <w:webHidden/>
              </w:rPr>
            </w:r>
            <w:r>
              <w:rPr>
                <w:noProof/>
                <w:webHidden/>
              </w:rPr>
              <w:fldChar w:fldCharType="separate"/>
            </w:r>
            <w:r>
              <w:rPr>
                <w:noProof/>
                <w:webHidden/>
              </w:rPr>
              <w:t>66</w:t>
            </w:r>
            <w:r>
              <w:rPr>
                <w:noProof/>
                <w:webHidden/>
              </w:rPr>
              <w:fldChar w:fldCharType="end"/>
            </w:r>
          </w:hyperlink>
        </w:p>
        <w:p w14:paraId="5963E6EC" w14:textId="50761707" w:rsidR="006C4E5B" w:rsidRDefault="006C4E5B">
          <w:pPr>
            <w:pStyle w:val="TOC3"/>
            <w:rPr>
              <w:rFonts w:eastAsiaTheme="minorEastAsia" w:cstheme="minorBidi"/>
              <w:i w:val="0"/>
              <w:noProof/>
              <w:szCs w:val="24"/>
            </w:rPr>
          </w:pPr>
          <w:hyperlink w:anchor="_Toc8916909" w:history="1">
            <w:r w:rsidRPr="00C0748A">
              <w:rPr>
                <w:rStyle w:val="Hyperlink"/>
                <w:noProof/>
              </w:rPr>
              <w:t>Scheduling/managing a visit</w:t>
            </w:r>
            <w:r>
              <w:rPr>
                <w:noProof/>
                <w:webHidden/>
              </w:rPr>
              <w:tab/>
            </w:r>
            <w:r>
              <w:rPr>
                <w:noProof/>
                <w:webHidden/>
              </w:rPr>
              <w:fldChar w:fldCharType="begin"/>
            </w:r>
            <w:r>
              <w:rPr>
                <w:noProof/>
                <w:webHidden/>
              </w:rPr>
              <w:instrText xml:space="preserve"> PAGEREF _Toc8916909 \h </w:instrText>
            </w:r>
            <w:r>
              <w:rPr>
                <w:noProof/>
                <w:webHidden/>
              </w:rPr>
            </w:r>
            <w:r>
              <w:rPr>
                <w:noProof/>
                <w:webHidden/>
              </w:rPr>
              <w:fldChar w:fldCharType="separate"/>
            </w:r>
            <w:r>
              <w:rPr>
                <w:noProof/>
                <w:webHidden/>
              </w:rPr>
              <w:t>66</w:t>
            </w:r>
            <w:r>
              <w:rPr>
                <w:noProof/>
                <w:webHidden/>
              </w:rPr>
              <w:fldChar w:fldCharType="end"/>
            </w:r>
          </w:hyperlink>
        </w:p>
        <w:p w14:paraId="689ECEA3" w14:textId="4D593B5B" w:rsidR="006C4E5B" w:rsidRDefault="006C4E5B">
          <w:pPr>
            <w:pStyle w:val="TOC3"/>
            <w:rPr>
              <w:rFonts w:eastAsiaTheme="minorEastAsia" w:cstheme="minorBidi"/>
              <w:i w:val="0"/>
              <w:noProof/>
              <w:szCs w:val="24"/>
            </w:rPr>
          </w:pPr>
          <w:hyperlink w:anchor="_Toc8916910" w:history="1">
            <w:r w:rsidRPr="00C0748A">
              <w:rPr>
                <w:rStyle w:val="Hyperlink"/>
                <w:noProof/>
              </w:rPr>
              <w:t>Managing offer details</w:t>
            </w:r>
            <w:r>
              <w:rPr>
                <w:noProof/>
                <w:webHidden/>
              </w:rPr>
              <w:tab/>
            </w:r>
            <w:r>
              <w:rPr>
                <w:noProof/>
                <w:webHidden/>
              </w:rPr>
              <w:fldChar w:fldCharType="begin"/>
            </w:r>
            <w:r>
              <w:rPr>
                <w:noProof/>
                <w:webHidden/>
              </w:rPr>
              <w:instrText xml:space="preserve"> PAGEREF _Toc8916910 \h </w:instrText>
            </w:r>
            <w:r>
              <w:rPr>
                <w:noProof/>
                <w:webHidden/>
              </w:rPr>
            </w:r>
            <w:r>
              <w:rPr>
                <w:noProof/>
                <w:webHidden/>
              </w:rPr>
              <w:fldChar w:fldCharType="separate"/>
            </w:r>
            <w:r>
              <w:rPr>
                <w:noProof/>
                <w:webHidden/>
              </w:rPr>
              <w:t>68</w:t>
            </w:r>
            <w:r>
              <w:rPr>
                <w:noProof/>
                <w:webHidden/>
              </w:rPr>
              <w:fldChar w:fldCharType="end"/>
            </w:r>
          </w:hyperlink>
        </w:p>
        <w:p w14:paraId="2F6A3A6D" w14:textId="7964DDD7" w:rsidR="006C4E5B" w:rsidRDefault="006C4E5B">
          <w:pPr>
            <w:pStyle w:val="TOC1"/>
            <w:tabs>
              <w:tab w:val="right" w:leader="dot" w:pos="10070"/>
            </w:tabs>
            <w:rPr>
              <w:rFonts w:asciiTheme="minorHAnsi" w:eastAsiaTheme="minorEastAsia" w:hAnsiTheme="minorHAnsi" w:cstheme="minorBidi"/>
              <w:b w:val="0"/>
              <w:noProof/>
              <w:color w:val="auto"/>
            </w:rPr>
          </w:pPr>
          <w:hyperlink w:anchor="_Toc8916911" w:history="1">
            <w:r w:rsidRPr="00C0748A">
              <w:rPr>
                <w:rStyle w:val="Hyperlink"/>
                <w:noProof/>
              </w:rPr>
              <w:t>Part 3: Reporting</w:t>
            </w:r>
            <w:r>
              <w:rPr>
                <w:noProof/>
                <w:webHidden/>
              </w:rPr>
              <w:tab/>
            </w:r>
            <w:r>
              <w:rPr>
                <w:noProof/>
                <w:webHidden/>
              </w:rPr>
              <w:fldChar w:fldCharType="begin"/>
            </w:r>
            <w:r>
              <w:rPr>
                <w:noProof/>
                <w:webHidden/>
              </w:rPr>
              <w:instrText xml:space="preserve"> PAGEREF _Toc8916911 \h </w:instrText>
            </w:r>
            <w:r>
              <w:rPr>
                <w:noProof/>
                <w:webHidden/>
              </w:rPr>
            </w:r>
            <w:r>
              <w:rPr>
                <w:noProof/>
                <w:webHidden/>
              </w:rPr>
              <w:fldChar w:fldCharType="separate"/>
            </w:r>
            <w:r>
              <w:rPr>
                <w:noProof/>
                <w:webHidden/>
              </w:rPr>
              <w:t>69</w:t>
            </w:r>
            <w:r>
              <w:rPr>
                <w:noProof/>
                <w:webHidden/>
              </w:rPr>
              <w:fldChar w:fldCharType="end"/>
            </w:r>
          </w:hyperlink>
        </w:p>
        <w:p w14:paraId="19504111" w14:textId="27B8D82E" w:rsidR="006C4E5B" w:rsidRDefault="006C4E5B">
          <w:pPr>
            <w:pStyle w:val="TOC2"/>
            <w:rPr>
              <w:rFonts w:eastAsiaTheme="minorEastAsia" w:cstheme="minorBidi"/>
              <w:noProof/>
              <w:szCs w:val="24"/>
            </w:rPr>
          </w:pPr>
          <w:hyperlink w:anchor="_Toc8916912" w:history="1">
            <w:r w:rsidRPr="00C0748A">
              <w:rPr>
                <w:rStyle w:val="Hyperlink"/>
                <w:noProof/>
              </w:rPr>
              <w:t>Applicant Pool and Shortlist Reports</w:t>
            </w:r>
            <w:r>
              <w:rPr>
                <w:noProof/>
                <w:webHidden/>
              </w:rPr>
              <w:tab/>
            </w:r>
            <w:r>
              <w:rPr>
                <w:noProof/>
                <w:webHidden/>
              </w:rPr>
              <w:fldChar w:fldCharType="begin"/>
            </w:r>
            <w:r>
              <w:rPr>
                <w:noProof/>
                <w:webHidden/>
              </w:rPr>
              <w:instrText xml:space="preserve"> PAGEREF _Toc8916912 \h </w:instrText>
            </w:r>
            <w:r>
              <w:rPr>
                <w:noProof/>
                <w:webHidden/>
              </w:rPr>
            </w:r>
            <w:r>
              <w:rPr>
                <w:noProof/>
                <w:webHidden/>
              </w:rPr>
              <w:fldChar w:fldCharType="separate"/>
            </w:r>
            <w:r>
              <w:rPr>
                <w:noProof/>
                <w:webHidden/>
              </w:rPr>
              <w:t>69</w:t>
            </w:r>
            <w:r>
              <w:rPr>
                <w:noProof/>
                <w:webHidden/>
              </w:rPr>
              <w:fldChar w:fldCharType="end"/>
            </w:r>
          </w:hyperlink>
        </w:p>
        <w:p w14:paraId="36DCD802" w14:textId="16D4AEE4" w:rsidR="006C4E5B" w:rsidRDefault="006C4E5B">
          <w:pPr>
            <w:pStyle w:val="TOC3"/>
            <w:rPr>
              <w:rFonts w:eastAsiaTheme="minorEastAsia" w:cstheme="minorBidi"/>
              <w:i w:val="0"/>
              <w:noProof/>
              <w:szCs w:val="24"/>
            </w:rPr>
          </w:pPr>
          <w:hyperlink w:anchor="_Toc8916913" w:history="1">
            <w:r w:rsidRPr="00C0748A">
              <w:rPr>
                <w:rStyle w:val="Hyperlink"/>
                <w:noProof/>
              </w:rPr>
              <w:t>The Applicant Pool Report</w:t>
            </w:r>
            <w:r>
              <w:rPr>
                <w:noProof/>
                <w:webHidden/>
              </w:rPr>
              <w:tab/>
            </w:r>
            <w:r>
              <w:rPr>
                <w:noProof/>
                <w:webHidden/>
              </w:rPr>
              <w:fldChar w:fldCharType="begin"/>
            </w:r>
            <w:r>
              <w:rPr>
                <w:noProof/>
                <w:webHidden/>
              </w:rPr>
              <w:instrText xml:space="preserve"> PAGEREF _Toc8916913 \h </w:instrText>
            </w:r>
            <w:r>
              <w:rPr>
                <w:noProof/>
                <w:webHidden/>
              </w:rPr>
            </w:r>
            <w:r>
              <w:rPr>
                <w:noProof/>
                <w:webHidden/>
              </w:rPr>
              <w:fldChar w:fldCharType="separate"/>
            </w:r>
            <w:r>
              <w:rPr>
                <w:noProof/>
                <w:webHidden/>
              </w:rPr>
              <w:t>69</w:t>
            </w:r>
            <w:r>
              <w:rPr>
                <w:noProof/>
                <w:webHidden/>
              </w:rPr>
              <w:fldChar w:fldCharType="end"/>
            </w:r>
          </w:hyperlink>
        </w:p>
        <w:p w14:paraId="51578C5B" w14:textId="79D95A0C" w:rsidR="006C4E5B" w:rsidRDefault="006C4E5B">
          <w:pPr>
            <w:pStyle w:val="TOC3"/>
            <w:rPr>
              <w:rFonts w:eastAsiaTheme="minorEastAsia" w:cstheme="minorBidi"/>
              <w:i w:val="0"/>
              <w:noProof/>
              <w:szCs w:val="24"/>
            </w:rPr>
          </w:pPr>
          <w:hyperlink w:anchor="_Toc8916914" w:history="1">
            <w:r w:rsidRPr="00C0748A">
              <w:rPr>
                <w:rStyle w:val="Hyperlink"/>
                <w:noProof/>
              </w:rPr>
              <w:t>The Shortlist Report</w:t>
            </w:r>
            <w:r>
              <w:rPr>
                <w:noProof/>
                <w:webHidden/>
              </w:rPr>
              <w:tab/>
            </w:r>
            <w:r>
              <w:rPr>
                <w:noProof/>
                <w:webHidden/>
              </w:rPr>
              <w:fldChar w:fldCharType="begin"/>
            </w:r>
            <w:r>
              <w:rPr>
                <w:noProof/>
                <w:webHidden/>
              </w:rPr>
              <w:instrText xml:space="preserve"> PAGEREF _Toc8916914 \h </w:instrText>
            </w:r>
            <w:r>
              <w:rPr>
                <w:noProof/>
                <w:webHidden/>
              </w:rPr>
            </w:r>
            <w:r>
              <w:rPr>
                <w:noProof/>
                <w:webHidden/>
              </w:rPr>
              <w:fldChar w:fldCharType="separate"/>
            </w:r>
            <w:r>
              <w:rPr>
                <w:noProof/>
                <w:webHidden/>
              </w:rPr>
              <w:t>69</w:t>
            </w:r>
            <w:r>
              <w:rPr>
                <w:noProof/>
                <w:webHidden/>
              </w:rPr>
              <w:fldChar w:fldCharType="end"/>
            </w:r>
          </w:hyperlink>
        </w:p>
        <w:p w14:paraId="26B071C7" w14:textId="7350EB53" w:rsidR="006C4E5B" w:rsidRDefault="006C4E5B">
          <w:pPr>
            <w:pStyle w:val="TOC3"/>
            <w:rPr>
              <w:rFonts w:eastAsiaTheme="minorEastAsia" w:cstheme="minorBidi"/>
              <w:i w:val="0"/>
              <w:noProof/>
              <w:szCs w:val="24"/>
            </w:rPr>
          </w:pPr>
          <w:hyperlink w:anchor="_Toc8916915" w:history="1">
            <w:r w:rsidRPr="00C0748A">
              <w:rPr>
                <w:rStyle w:val="Hyperlink"/>
                <w:noProof/>
              </w:rPr>
              <w:t>Creating the Reports</w:t>
            </w:r>
            <w:r>
              <w:rPr>
                <w:noProof/>
                <w:webHidden/>
              </w:rPr>
              <w:tab/>
            </w:r>
            <w:r>
              <w:rPr>
                <w:noProof/>
                <w:webHidden/>
              </w:rPr>
              <w:fldChar w:fldCharType="begin"/>
            </w:r>
            <w:r>
              <w:rPr>
                <w:noProof/>
                <w:webHidden/>
              </w:rPr>
              <w:instrText xml:space="preserve"> PAGEREF _Toc8916915 \h </w:instrText>
            </w:r>
            <w:r>
              <w:rPr>
                <w:noProof/>
                <w:webHidden/>
              </w:rPr>
            </w:r>
            <w:r>
              <w:rPr>
                <w:noProof/>
                <w:webHidden/>
              </w:rPr>
              <w:fldChar w:fldCharType="separate"/>
            </w:r>
            <w:r>
              <w:rPr>
                <w:noProof/>
                <w:webHidden/>
              </w:rPr>
              <w:t>69</w:t>
            </w:r>
            <w:r>
              <w:rPr>
                <w:noProof/>
                <w:webHidden/>
              </w:rPr>
              <w:fldChar w:fldCharType="end"/>
            </w:r>
          </w:hyperlink>
        </w:p>
        <w:p w14:paraId="5A09964A" w14:textId="0CFB173A" w:rsidR="006C4E5B" w:rsidRDefault="006C4E5B">
          <w:pPr>
            <w:pStyle w:val="TOC2"/>
            <w:rPr>
              <w:rFonts w:eastAsiaTheme="minorEastAsia" w:cstheme="minorBidi"/>
              <w:noProof/>
              <w:szCs w:val="24"/>
            </w:rPr>
          </w:pPr>
          <w:hyperlink w:anchor="_Toc8916916" w:history="1">
            <w:r w:rsidRPr="00C0748A">
              <w:rPr>
                <w:rStyle w:val="Hyperlink"/>
                <w:noProof/>
              </w:rPr>
              <w:t>Report Approvals</w:t>
            </w:r>
            <w:r>
              <w:rPr>
                <w:noProof/>
                <w:webHidden/>
              </w:rPr>
              <w:tab/>
            </w:r>
            <w:r>
              <w:rPr>
                <w:noProof/>
                <w:webHidden/>
              </w:rPr>
              <w:fldChar w:fldCharType="begin"/>
            </w:r>
            <w:r>
              <w:rPr>
                <w:noProof/>
                <w:webHidden/>
              </w:rPr>
              <w:instrText xml:space="preserve"> PAGEREF _Toc8916916 \h </w:instrText>
            </w:r>
            <w:r>
              <w:rPr>
                <w:noProof/>
                <w:webHidden/>
              </w:rPr>
            </w:r>
            <w:r>
              <w:rPr>
                <w:noProof/>
                <w:webHidden/>
              </w:rPr>
              <w:fldChar w:fldCharType="separate"/>
            </w:r>
            <w:r>
              <w:rPr>
                <w:noProof/>
                <w:webHidden/>
              </w:rPr>
              <w:t>72</w:t>
            </w:r>
            <w:r>
              <w:rPr>
                <w:noProof/>
                <w:webHidden/>
              </w:rPr>
              <w:fldChar w:fldCharType="end"/>
            </w:r>
          </w:hyperlink>
        </w:p>
        <w:p w14:paraId="3CD77B29" w14:textId="563A5A3B" w:rsidR="006C4E5B" w:rsidRDefault="006C4E5B">
          <w:pPr>
            <w:pStyle w:val="TOC3"/>
            <w:rPr>
              <w:rFonts w:eastAsiaTheme="minorEastAsia" w:cstheme="minorBidi"/>
              <w:i w:val="0"/>
              <w:noProof/>
              <w:szCs w:val="24"/>
            </w:rPr>
          </w:pPr>
          <w:hyperlink w:anchor="_Toc8916917" w:history="1">
            <w:r w:rsidRPr="00C0748A">
              <w:rPr>
                <w:rStyle w:val="Hyperlink"/>
                <w:noProof/>
              </w:rPr>
              <w:t>Fixing Reports “In Flight”</w:t>
            </w:r>
            <w:r>
              <w:rPr>
                <w:noProof/>
                <w:webHidden/>
              </w:rPr>
              <w:tab/>
            </w:r>
            <w:r>
              <w:rPr>
                <w:noProof/>
                <w:webHidden/>
              </w:rPr>
              <w:fldChar w:fldCharType="begin"/>
            </w:r>
            <w:r>
              <w:rPr>
                <w:noProof/>
                <w:webHidden/>
              </w:rPr>
              <w:instrText xml:space="preserve"> PAGEREF _Toc8916917 \h </w:instrText>
            </w:r>
            <w:r>
              <w:rPr>
                <w:noProof/>
                <w:webHidden/>
              </w:rPr>
            </w:r>
            <w:r>
              <w:rPr>
                <w:noProof/>
                <w:webHidden/>
              </w:rPr>
              <w:fldChar w:fldCharType="separate"/>
            </w:r>
            <w:r>
              <w:rPr>
                <w:noProof/>
                <w:webHidden/>
              </w:rPr>
              <w:t>73</w:t>
            </w:r>
            <w:r>
              <w:rPr>
                <w:noProof/>
                <w:webHidden/>
              </w:rPr>
              <w:fldChar w:fldCharType="end"/>
            </w:r>
          </w:hyperlink>
        </w:p>
        <w:p w14:paraId="319CAB69" w14:textId="3CB02C98" w:rsidR="006C4E5B" w:rsidRDefault="006C4E5B">
          <w:pPr>
            <w:pStyle w:val="TOC2"/>
            <w:rPr>
              <w:rFonts w:eastAsiaTheme="minorEastAsia" w:cstheme="minorBidi"/>
              <w:noProof/>
              <w:szCs w:val="24"/>
            </w:rPr>
          </w:pPr>
          <w:hyperlink w:anchor="_Toc8916918" w:history="1">
            <w:r w:rsidRPr="00C0748A">
              <w:rPr>
                <w:rStyle w:val="Hyperlink"/>
                <w:noProof/>
              </w:rPr>
              <w:t>Search Reports</w:t>
            </w:r>
            <w:r>
              <w:rPr>
                <w:noProof/>
                <w:webHidden/>
              </w:rPr>
              <w:tab/>
            </w:r>
            <w:r>
              <w:rPr>
                <w:noProof/>
                <w:webHidden/>
              </w:rPr>
              <w:fldChar w:fldCharType="begin"/>
            </w:r>
            <w:r>
              <w:rPr>
                <w:noProof/>
                <w:webHidden/>
              </w:rPr>
              <w:instrText xml:space="preserve"> PAGEREF _Toc8916918 \h </w:instrText>
            </w:r>
            <w:r>
              <w:rPr>
                <w:noProof/>
                <w:webHidden/>
              </w:rPr>
            </w:r>
            <w:r>
              <w:rPr>
                <w:noProof/>
                <w:webHidden/>
              </w:rPr>
              <w:fldChar w:fldCharType="separate"/>
            </w:r>
            <w:r>
              <w:rPr>
                <w:noProof/>
                <w:webHidden/>
              </w:rPr>
              <w:t>74</w:t>
            </w:r>
            <w:r>
              <w:rPr>
                <w:noProof/>
                <w:webHidden/>
              </w:rPr>
              <w:fldChar w:fldCharType="end"/>
            </w:r>
          </w:hyperlink>
        </w:p>
        <w:p w14:paraId="6268BAFA" w14:textId="098B98C1" w:rsidR="006C4E5B" w:rsidRDefault="006C4E5B">
          <w:pPr>
            <w:pStyle w:val="TOC3"/>
            <w:rPr>
              <w:rFonts w:eastAsiaTheme="minorEastAsia" w:cstheme="minorBidi"/>
              <w:i w:val="0"/>
              <w:noProof/>
              <w:szCs w:val="24"/>
            </w:rPr>
          </w:pPr>
          <w:hyperlink w:anchor="_Toc8916919" w:history="1">
            <w:r w:rsidRPr="00C0748A">
              <w:rPr>
                <w:rStyle w:val="Hyperlink"/>
                <w:noProof/>
              </w:rPr>
              <w:t>Search Report Components</w:t>
            </w:r>
            <w:r>
              <w:rPr>
                <w:noProof/>
                <w:webHidden/>
              </w:rPr>
              <w:tab/>
            </w:r>
            <w:r>
              <w:rPr>
                <w:noProof/>
                <w:webHidden/>
              </w:rPr>
              <w:fldChar w:fldCharType="begin"/>
            </w:r>
            <w:r>
              <w:rPr>
                <w:noProof/>
                <w:webHidden/>
              </w:rPr>
              <w:instrText xml:space="preserve"> PAGEREF _Toc8916919 \h </w:instrText>
            </w:r>
            <w:r>
              <w:rPr>
                <w:noProof/>
                <w:webHidden/>
              </w:rPr>
            </w:r>
            <w:r>
              <w:rPr>
                <w:noProof/>
                <w:webHidden/>
              </w:rPr>
              <w:fldChar w:fldCharType="separate"/>
            </w:r>
            <w:r>
              <w:rPr>
                <w:noProof/>
                <w:webHidden/>
              </w:rPr>
              <w:t>74</w:t>
            </w:r>
            <w:r>
              <w:rPr>
                <w:noProof/>
                <w:webHidden/>
              </w:rPr>
              <w:fldChar w:fldCharType="end"/>
            </w:r>
          </w:hyperlink>
        </w:p>
        <w:p w14:paraId="66D9EEDF" w14:textId="04BE83E5" w:rsidR="006C4E5B" w:rsidRDefault="006C4E5B">
          <w:pPr>
            <w:pStyle w:val="TOC3"/>
            <w:rPr>
              <w:rFonts w:eastAsiaTheme="minorEastAsia" w:cstheme="minorBidi"/>
              <w:i w:val="0"/>
              <w:noProof/>
              <w:szCs w:val="24"/>
            </w:rPr>
          </w:pPr>
          <w:hyperlink w:anchor="_Toc8916920" w:history="1">
            <w:r w:rsidRPr="00C0748A">
              <w:rPr>
                <w:rStyle w:val="Hyperlink"/>
                <w:noProof/>
              </w:rPr>
              <w:t>Creating Search Reports</w:t>
            </w:r>
            <w:r>
              <w:rPr>
                <w:noProof/>
                <w:webHidden/>
              </w:rPr>
              <w:tab/>
            </w:r>
            <w:r>
              <w:rPr>
                <w:noProof/>
                <w:webHidden/>
              </w:rPr>
              <w:fldChar w:fldCharType="begin"/>
            </w:r>
            <w:r>
              <w:rPr>
                <w:noProof/>
                <w:webHidden/>
              </w:rPr>
              <w:instrText xml:space="preserve"> PAGEREF _Toc8916920 \h </w:instrText>
            </w:r>
            <w:r>
              <w:rPr>
                <w:noProof/>
                <w:webHidden/>
              </w:rPr>
            </w:r>
            <w:r>
              <w:rPr>
                <w:noProof/>
                <w:webHidden/>
              </w:rPr>
              <w:fldChar w:fldCharType="separate"/>
            </w:r>
            <w:r>
              <w:rPr>
                <w:noProof/>
                <w:webHidden/>
              </w:rPr>
              <w:t>75</w:t>
            </w:r>
            <w:r>
              <w:rPr>
                <w:noProof/>
                <w:webHidden/>
              </w:rPr>
              <w:fldChar w:fldCharType="end"/>
            </w:r>
          </w:hyperlink>
        </w:p>
        <w:p w14:paraId="51ADC9FC" w14:textId="59687C53" w:rsidR="006C4E5B" w:rsidRDefault="006C4E5B">
          <w:pPr>
            <w:pStyle w:val="TOC2"/>
            <w:rPr>
              <w:rFonts w:eastAsiaTheme="minorEastAsia" w:cstheme="minorBidi"/>
              <w:noProof/>
              <w:szCs w:val="24"/>
            </w:rPr>
          </w:pPr>
          <w:hyperlink w:anchor="_Toc8916921" w:history="1">
            <w:r w:rsidRPr="00C0748A">
              <w:rPr>
                <w:rStyle w:val="Hyperlink"/>
                <w:noProof/>
              </w:rPr>
              <w:t>Search Report Approvals</w:t>
            </w:r>
            <w:r>
              <w:rPr>
                <w:noProof/>
                <w:webHidden/>
              </w:rPr>
              <w:tab/>
            </w:r>
            <w:r>
              <w:rPr>
                <w:noProof/>
                <w:webHidden/>
              </w:rPr>
              <w:fldChar w:fldCharType="begin"/>
            </w:r>
            <w:r>
              <w:rPr>
                <w:noProof/>
                <w:webHidden/>
              </w:rPr>
              <w:instrText xml:space="preserve"> PAGEREF _Toc8916921 \h </w:instrText>
            </w:r>
            <w:r>
              <w:rPr>
                <w:noProof/>
                <w:webHidden/>
              </w:rPr>
            </w:r>
            <w:r>
              <w:rPr>
                <w:noProof/>
                <w:webHidden/>
              </w:rPr>
              <w:fldChar w:fldCharType="separate"/>
            </w:r>
            <w:r>
              <w:rPr>
                <w:noProof/>
                <w:webHidden/>
              </w:rPr>
              <w:t>77</w:t>
            </w:r>
            <w:r>
              <w:rPr>
                <w:noProof/>
                <w:webHidden/>
              </w:rPr>
              <w:fldChar w:fldCharType="end"/>
            </w:r>
          </w:hyperlink>
        </w:p>
        <w:p w14:paraId="132AB4BF" w14:textId="3A1D9624" w:rsidR="006C4E5B" w:rsidRDefault="006C4E5B">
          <w:pPr>
            <w:pStyle w:val="TOC3"/>
            <w:rPr>
              <w:rFonts w:eastAsiaTheme="minorEastAsia" w:cstheme="minorBidi"/>
              <w:i w:val="0"/>
              <w:noProof/>
              <w:szCs w:val="24"/>
            </w:rPr>
          </w:pPr>
          <w:hyperlink w:anchor="_Toc8916922" w:history="1">
            <w:r w:rsidRPr="00C0748A">
              <w:rPr>
                <w:rStyle w:val="Hyperlink"/>
                <w:noProof/>
              </w:rPr>
              <w:t>Live-Updating</w:t>
            </w:r>
            <w:r>
              <w:rPr>
                <w:noProof/>
                <w:webHidden/>
              </w:rPr>
              <w:tab/>
            </w:r>
            <w:r>
              <w:rPr>
                <w:noProof/>
                <w:webHidden/>
              </w:rPr>
              <w:fldChar w:fldCharType="begin"/>
            </w:r>
            <w:r>
              <w:rPr>
                <w:noProof/>
                <w:webHidden/>
              </w:rPr>
              <w:instrText xml:space="preserve"> PAGEREF _Toc8916922 \h </w:instrText>
            </w:r>
            <w:r>
              <w:rPr>
                <w:noProof/>
                <w:webHidden/>
              </w:rPr>
            </w:r>
            <w:r>
              <w:rPr>
                <w:noProof/>
                <w:webHidden/>
              </w:rPr>
              <w:fldChar w:fldCharType="separate"/>
            </w:r>
            <w:r>
              <w:rPr>
                <w:noProof/>
                <w:webHidden/>
              </w:rPr>
              <w:t>77</w:t>
            </w:r>
            <w:r>
              <w:rPr>
                <w:noProof/>
                <w:webHidden/>
              </w:rPr>
              <w:fldChar w:fldCharType="end"/>
            </w:r>
          </w:hyperlink>
        </w:p>
        <w:p w14:paraId="6864C1F3" w14:textId="383DD1C5" w:rsidR="006C4E5B" w:rsidRDefault="006C4E5B">
          <w:pPr>
            <w:pStyle w:val="TOC2"/>
            <w:rPr>
              <w:rFonts w:eastAsiaTheme="minorEastAsia" w:cstheme="minorBidi"/>
              <w:noProof/>
              <w:szCs w:val="24"/>
            </w:rPr>
          </w:pPr>
          <w:hyperlink w:anchor="_Toc8916923" w:history="1">
            <w:r w:rsidRPr="00C0748A">
              <w:rPr>
                <w:rStyle w:val="Hyperlink"/>
                <w:noProof/>
              </w:rPr>
              <w:t>The End of the Search</w:t>
            </w:r>
            <w:r>
              <w:rPr>
                <w:noProof/>
                <w:webHidden/>
              </w:rPr>
              <w:tab/>
            </w:r>
            <w:r>
              <w:rPr>
                <w:noProof/>
                <w:webHidden/>
              </w:rPr>
              <w:fldChar w:fldCharType="begin"/>
            </w:r>
            <w:r>
              <w:rPr>
                <w:noProof/>
                <w:webHidden/>
              </w:rPr>
              <w:instrText xml:space="preserve"> PAGEREF _Toc8916923 \h </w:instrText>
            </w:r>
            <w:r>
              <w:rPr>
                <w:noProof/>
                <w:webHidden/>
              </w:rPr>
            </w:r>
            <w:r>
              <w:rPr>
                <w:noProof/>
                <w:webHidden/>
              </w:rPr>
              <w:fldChar w:fldCharType="separate"/>
            </w:r>
            <w:r>
              <w:rPr>
                <w:noProof/>
                <w:webHidden/>
              </w:rPr>
              <w:t>78</w:t>
            </w:r>
            <w:r>
              <w:rPr>
                <w:noProof/>
                <w:webHidden/>
              </w:rPr>
              <w:fldChar w:fldCharType="end"/>
            </w:r>
          </w:hyperlink>
        </w:p>
        <w:p w14:paraId="7C717AD0" w14:textId="06C08F66" w:rsidR="006C4E5B" w:rsidRDefault="006C4E5B">
          <w:pPr>
            <w:pStyle w:val="TOC3"/>
            <w:rPr>
              <w:rFonts w:eastAsiaTheme="minorEastAsia" w:cstheme="minorBidi"/>
              <w:i w:val="0"/>
              <w:noProof/>
              <w:szCs w:val="24"/>
            </w:rPr>
          </w:pPr>
          <w:hyperlink w:anchor="_Toc8916924" w:history="1">
            <w:r w:rsidRPr="00C0748A">
              <w:rPr>
                <w:rStyle w:val="Hyperlink"/>
                <w:noProof/>
              </w:rPr>
              <w:t>Conclude the search</w:t>
            </w:r>
            <w:r>
              <w:rPr>
                <w:noProof/>
                <w:webHidden/>
              </w:rPr>
              <w:tab/>
            </w:r>
            <w:r>
              <w:rPr>
                <w:noProof/>
                <w:webHidden/>
              </w:rPr>
              <w:fldChar w:fldCharType="begin"/>
            </w:r>
            <w:r>
              <w:rPr>
                <w:noProof/>
                <w:webHidden/>
              </w:rPr>
              <w:instrText xml:space="preserve"> PAGEREF _Toc8916924 \h </w:instrText>
            </w:r>
            <w:r>
              <w:rPr>
                <w:noProof/>
                <w:webHidden/>
              </w:rPr>
            </w:r>
            <w:r>
              <w:rPr>
                <w:noProof/>
                <w:webHidden/>
              </w:rPr>
              <w:fldChar w:fldCharType="separate"/>
            </w:r>
            <w:r>
              <w:rPr>
                <w:noProof/>
                <w:webHidden/>
              </w:rPr>
              <w:t>78</w:t>
            </w:r>
            <w:r>
              <w:rPr>
                <w:noProof/>
                <w:webHidden/>
              </w:rPr>
              <w:fldChar w:fldCharType="end"/>
            </w:r>
          </w:hyperlink>
        </w:p>
        <w:p w14:paraId="28818137" w14:textId="22480B47" w:rsidR="006C4E5B" w:rsidRDefault="006C4E5B">
          <w:pPr>
            <w:pStyle w:val="TOC3"/>
            <w:rPr>
              <w:rFonts w:eastAsiaTheme="minorEastAsia" w:cstheme="minorBidi"/>
              <w:i w:val="0"/>
              <w:noProof/>
              <w:szCs w:val="24"/>
            </w:rPr>
          </w:pPr>
          <w:hyperlink w:anchor="_Toc8916925" w:history="1">
            <w:r w:rsidRPr="00C0748A">
              <w:rPr>
                <w:rStyle w:val="Hyperlink"/>
                <w:noProof/>
              </w:rPr>
              <w:t>“Inactive”</w:t>
            </w:r>
            <w:r>
              <w:rPr>
                <w:noProof/>
                <w:webHidden/>
              </w:rPr>
              <w:tab/>
            </w:r>
            <w:r>
              <w:rPr>
                <w:noProof/>
                <w:webHidden/>
              </w:rPr>
              <w:fldChar w:fldCharType="begin"/>
            </w:r>
            <w:r>
              <w:rPr>
                <w:noProof/>
                <w:webHidden/>
              </w:rPr>
              <w:instrText xml:space="preserve"> PAGEREF _Toc8916925 \h </w:instrText>
            </w:r>
            <w:r>
              <w:rPr>
                <w:noProof/>
                <w:webHidden/>
              </w:rPr>
            </w:r>
            <w:r>
              <w:rPr>
                <w:noProof/>
                <w:webHidden/>
              </w:rPr>
              <w:fldChar w:fldCharType="separate"/>
            </w:r>
            <w:r>
              <w:rPr>
                <w:noProof/>
                <w:webHidden/>
              </w:rPr>
              <w:t>79</w:t>
            </w:r>
            <w:r>
              <w:rPr>
                <w:noProof/>
                <w:webHidden/>
              </w:rPr>
              <w:fldChar w:fldCharType="end"/>
            </w:r>
          </w:hyperlink>
        </w:p>
        <w:p w14:paraId="0B46D401" w14:textId="00A1D2C7" w:rsidR="006C4E5B" w:rsidRDefault="006C4E5B">
          <w:pPr>
            <w:pStyle w:val="TOC1"/>
            <w:tabs>
              <w:tab w:val="right" w:leader="dot" w:pos="10070"/>
            </w:tabs>
            <w:rPr>
              <w:rFonts w:asciiTheme="minorHAnsi" w:eastAsiaTheme="minorEastAsia" w:hAnsiTheme="minorHAnsi" w:cstheme="minorBidi"/>
              <w:b w:val="0"/>
              <w:noProof/>
              <w:color w:val="auto"/>
            </w:rPr>
          </w:pPr>
          <w:hyperlink w:anchor="_Toc8916926" w:history="1">
            <w:r w:rsidRPr="00C0748A">
              <w:rPr>
                <w:rStyle w:val="Hyperlink"/>
                <w:noProof/>
              </w:rPr>
              <w:t>Part 4: Search Waivers</w:t>
            </w:r>
            <w:r>
              <w:rPr>
                <w:noProof/>
                <w:webHidden/>
              </w:rPr>
              <w:tab/>
            </w:r>
            <w:r>
              <w:rPr>
                <w:noProof/>
                <w:webHidden/>
              </w:rPr>
              <w:fldChar w:fldCharType="begin"/>
            </w:r>
            <w:r>
              <w:rPr>
                <w:noProof/>
                <w:webHidden/>
              </w:rPr>
              <w:instrText xml:space="preserve"> PAGEREF _Toc8916926 \h </w:instrText>
            </w:r>
            <w:r>
              <w:rPr>
                <w:noProof/>
                <w:webHidden/>
              </w:rPr>
            </w:r>
            <w:r>
              <w:rPr>
                <w:noProof/>
                <w:webHidden/>
              </w:rPr>
              <w:fldChar w:fldCharType="separate"/>
            </w:r>
            <w:r>
              <w:rPr>
                <w:noProof/>
                <w:webHidden/>
              </w:rPr>
              <w:t>80</w:t>
            </w:r>
            <w:r>
              <w:rPr>
                <w:noProof/>
                <w:webHidden/>
              </w:rPr>
              <w:fldChar w:fldCharType="end"/>
            </w:r>
          </w:hyperlink>
        </w:p>
        <w:p w14:paraId="373FE69B" w14:textId="68999F80" w:rsidR="006C4E5B" w:rsidRDefault="006C4E5B">
          <w:pPr>
            <w:pStyle w:val="TOC2"/>
            <w:rPr>
              <w:rFonts w:eastAsiaTheme="minorEastAsia" w:cstheme="minorBidi"/>
              <w:noProof/>
              <w:szCs w:val="24"/>
            </w:rPr>
          </w:pPr>
          <w:hyperlink w:anchor="_Toc8916927" w:history="1">
            <w:r w:rsidRPr="00C0748A">
              <w:rPr>
                <w:rStyle w:val="Hyperlink"/>
                <w:noProof/>
              </w:rPr>
              <w:t>Create a New Waiver</w:t>
            </w:r>
            <w:r>
              <w:rPr>
                <w:noProof/>
                <w:webHidden/>
              </w:rPr>
              <w:tab/>
            </w:r>
            <w:r>
              <w:rPr>
                <w:noProof/>
                <w:webHidden/>
              </w:rPr>
              <w:fldChar w:fldCharType="begin"/>
            </w:r>
            <w:r>
              <w:rPr>
                <w:noProof/>
                <w:webHidden/>
              </w:rPr>
              <w:instrText xml:space="preserve"> PAGEREF _Toc8916927 \h </w:instrText>
            </w:r>
            <w:r>
              <w:rPr>
                <w:noProof/>
                <w:webHidden/>
              </w:rPr>
            </w:r>
            <w:r>
              <w:rPr>
                <w:noProof/>
                <w:webHidden/>
              </w:rPr>
              <w:fldChar w:fldCharType="separate"/>
            </w:r>
            <w:r>
              <w:rPr>
                <w:noProof/>
                <w:webHidden/>
              </w:rPr>
              <w:t>81</w:t>
            </w:r>
            <w:r>
              <w:rPr>
                <w:noProof/>
                <w:webHidden/>
              </w:rPr>
              <w:fldChar w:fldCharType="end"/>
            </w:r>
          </w:hyperlink>
        </w:p>
        <w:p w14:paraId="297EA3A6" w14:textId="1762CD7F" w:rsidR="006C4E5B" w:rsidRDefault="006C4E5B">
          <w:pPr>
            <w:pStyle w:val="TOC2"/>
            <w:rPr>
              <w:rFonts w:eastAsiaTheme="minorEastAsia" w:cstheme="minorBidi"/>
              <w:noProof/>
              <w:szCs w:val="24"/>
            </w:rPr>
          </w:pPr>
          <w:hyperlink w:anchor="_Toc8916928" w:history="1">
            <w:r w:rsidRPr="00C0748A">
              <w:rPr>
                <w:rStyle w:val="Hyperlink"/>
                <w:noProof/>
              </w:rPr>
              <w:t>Search Waiver Approvals</w:t>
            </w:r>
            <w:r>
              <w:rPr>
                <w:noProof/>
                <w:webHidden/>
              </w:rPr>
              <w:tab/>
            </w:r>
            <w:r>
              <w:rPr>
                <w:noProof/>
                <w:webHidden/>
              </w:rPr>
              <w:fldChar w:fldCharType="begin"/>
            </w:r>
            <w:r>
              <w:rPr>
                <w:noProof/>
                <w:webHidden/>
              </w:rPr>
              <w:instrText xml:space="preserve"> PAGEREF _Toc8916928 \h </w:instrText>
            </w:r>
            <w:r>
              <w:rPr>
                <w:noProof/>
                <w:webHidden/>
              </w:rPr>
            </w:r>
            <w:r>
              <w:rPr>
                <w:noProof/>
                <w:webHidden/>
              </w:rPr>
              <w:fldChar w:fldCharType="separate"/>
            </w:r>
            <w:r>
              <w:rPr>
                <w:noProof/>
                <w:webHidden/>
              </w:rPr>
              <w:t>85</w:t>
            </w:r>
            <w:r>
              <w:rPr>
                <w:noProof/>
                <w:webHidden/>
              </w:rPr>
              <w:fldChar w:fldCharType="end"/>
            </w:r>
          </w:hyperlink>
        </w:p>
        <w:p w14:paraId="7A58DAE3" w14:textId="797EA432" w:rsidR="006C4E5B" w:rsidRDefault="006C4E5B">
          <w:pPr>
            <w:pStyle w:val="TOC2"/>
            <w:rPr>
              <w:rFonts w:eastAsiaTheme="minorEastAsia" w:cstheme="minorBidi"/>
              <w:noProof/>
              <w:szCs w:val="24"/>
            </w:rPr>
          </w:pPr>
          <w:hyperlink w:anchor="_Toc8916929" w:history="1">
            <w:r w:rsidRPr="00C0748A">
              <w:rPr>
                <w:rStyle w:val="Hyperlink"/>
                <w:noProof/>
              </w:rPr>
              <w:t>Submit Waiver Request for Approval</w:t>
            </w:r>
            <w:r>
              <w:rPr>
                <w:noProof/>
                <w:webHidden/>
              </w:rPr>
              <w:tab/>
            </w:r>
            <w:r>
              <w:rPr>
                <w:noProof/>
                <w:webHidden/>
              </w:rPr>
              <w:fldChar w:fldCharType="begin"/>
            </w:r>
            <w:r>
              <w:rPr>
                <w:noProof/>
                <w:webHidden/>
              </w:rPr>
              <w:instrText xml:space="preserve"> PAGEREF _Toc8916929 \h </w:instrText>
            </w:r>
            <w:r>
              <w:rPr>
                <w:noProof/>
                <w:webHidden/>
              </w:rPr>
            </w:r>
            <w:r>
              <w:rPr>
                <w:noProof/>
                <w:webHidden/>
              </w:rPr>
              <w:fldChar w:fldCharType="separate"/>
            </w:r>
            <w:r>
              <w:rPr>
                <w:noProof/>
                <w:webHidden/>
              </w:rPr>
              <w:t>86</w:t>
            </w:r>
            <w:r>
              <w:rPr>
                <w:noProof/>
                <w:webHidden/>
              </w:rPr>
              <w:fldChar w:fldCharType="end"/>
            </w:r>
          </w:hyperlink>
        </w:p>
        <w:p w14:paraId="3DD23086" w14:textId="3FC177B2" w:rsidR="006C4E5B" w:rsidRDefault="006C4E5B">
          <w:pPr>
            <w:pStyle w:val="TOC3"/>
            <w:rPr>
              <w:rFonts w:eastAsiaTheme="minorEastAsia" w:cstheme="minorBidi"/>
              <w:i w:val="0"/>
              <w:noProof/>
              <w:szCs w:val="24"/>
            </w:rPr>
          </w:pPr>
          <w:hyperlink w:anchor="_Toc8916930" w:history="1">
            <w:r w:rsidRPr="00C0748A">
              <w:rPr>
                <w:rStyle w:val="Hyperlink"/>
                <w:noProof/>
              </w:rPr>
              <w:t>Final Authority / Final Decision</w:t>
            </w:r>
            <w:r>
              <w:rPr>
                <w:noProof/>
                <w:webHidden/>
              </w:rPr>
              <w:tab/>
            </w:r>
            <w:r>
              <w:rPr>
                <w:noProof/>
                <w:webHidden/>
              </w:rPr>
              <w:fldChar w:fldCharType="begin"/>
            </w:r>
            <w:r>
              <w:rPr>
                <w:noProof/>
                <w:webHidden/>
              </w:rPr>
              <w:instrText xml:space="preserve"> PAGEREF _Toc8916930 \h </w:instrText>
            </w:r>
            <w:r>
              <w:rPr>
                <w:noProof/>
                <w:webHidden/>
              </w:rPr>
            </w:r>
            <w:r>
              <w:rPr>
                <w:noProof/>
                <w:webHidden/>
              </w:rPr>
              <w:fldChar w:fldCharType="separate"/>
            </w:r>
            <w:r>
              <w:rPr>
                <w:noProof/>
                <w:webHidden/>
              </w:rPr>
              <w:t>87</w:t>
            </w:r>
            <w:r>
              <w:rPr>
                <w:noProof/>
                <w:webHidden/>
              </w:rPr>
              <w:fldChar w:fldCharType="end"/>
            </w:r>
          </w:hyperlink>
        </w:p>
        <w:p w14:paraId="439C5A79" w14:textId="1BB8551B" w:rsidR="006C4E5B" w:rsidRDefault="006C4E5B">
          <w:pPr>
            <w:pStyle w:val="TOC3"/>
            <w:rPr>
              <w:rFonts w:eastAsiaTheme="minorEastAsia" w:cstheme="minorBidi"/>
              <w:i w:val="0"/>
              <w:noProof/>
              <w:szCs w:val="24"/>
            </w:rPr>
          </w:pPr>
          <w:hyperlink w:anchor="_Toc8916931" w:history="1">
            <w:r w:rsidRPr="00C0748A">
              <w:rPr>
                <w:rStyle w:val="Hyperlink"/>
                <w:noProof/>
              </w:rPr>
              <w:t>Locked Waivers</w:t>
            </w:r>
            <w:r>
              <w:rPr>
                <w:noProof/>
                <w:webHidden/>
              </w:rPr>
              <w:tab/>
            </w:r>
            <w:r>
              <w:rPr>
                <w:noProof/>
                <w:webHidden/>
              </w:rPr>
              <w:fldChar w:fldCharType="begin"/>
            </w:r>
            <w:r>
              <w:rPr>
                <w:noProof/>
                <w:webHidden/>
              </w:rPr>
              <w:instrText xml:space="preserve"> PAGEREF _Toc8916931 \h </w:instrText>
            </w:r>
            <w:r>
              <w:rPr>
                <w:noProof/>
                <w:webHidden/>
              </w:rPr>
            </w:r>
            <w:r>
              <w:rPr>
                <w:noProof/>
                <w:webHidden/>
              </w:rPr>
              <w:fldChar w:fldCharType="separate"/>
            </w:r>
            <w:r>
              <w:rPr>
                <w:noProof/>
                <w:webHidden/>
              </w:rPr>
              <w:t>87</w:t>
            </w:r>
            <w:r>
              <w:rPr>
                <w:noProof/>
                <w:webHidden/>
              </w:rPr>
              <w:fldChar w:fldCharType="end"/>
            </w:r>
          </w:hyperlink>
        </w:p>
        <w:p w14:paraId="6047ACF8" w14:textId="78E6CB6A" w:rsidR="006C4E5B" w:rsidRDefault="006C4E5B">
          <w:pPr>
            <w:pStyle w:val="TOC3"/>
            <w:rPr>
              <w:rFonts w:eastAsiaTheme="minorEastAsia" w:cstheme="minorBidi"/>
              <w:i w:val="0"/>
              <w:noProof/>
              <w:szCs w:val="24"/>
            </w:rPr>
          </w:pPr>
          <w:hyperlink w:anchor="_Toc8916932" w:history="1">
            <w:r w:rsidRPr="00C0748A">
              <w:rPr>
                <w:rStyle w:val="Hyperlink"/>
                <w:noProof/>
              </w:rPr>
              <w:t>Waiver Conclusion</w:t>
            </w:r>
            <w:r>
              <w:rPr>
                <w:noProof/>
                <w:webHidden/>
              </w:rPr>
              <w:tab/>
            </w:r>
            <w:r>
              <w:rPr>
                <w:noProof/>
                <w:webHidden/>
              </w:rPr>
              <w:fldChar w:fldCharType="begin"/>
            </w:r>
            <w:r>
              <w:rPr>
                <w:noProof/>
                <w:webHidden/>
              </w:rPr>
              <w:instrText xml:space="preserve"> PAGEREF _Toc8916932 \h </w:instrText>
            </w:r>
            <w:r>
              <w:rPr>
                <w:noProof/>
                <w:webHidden/>
              </w:rPr>
            </w:r>
            <w:r>
              <w:rPr>
                <w:noProof/>
                <w:webHidden/>
              </w:rPr>
              <w:fldChar w:fldCharType="separate"/>
            </w:r>
            <w:r>
              <w:rPr>
                <w:noProof/>
                <w:webHidden/>
              </w:rPr>
              <w:t>88</w:t>
            </w:r>
            <w:r>
              <w:rPr>
                <w:noProof/>
                <w:webHidden/>
              </w:rPr>
              <w:fldChar w:fldCharType="end"/>
            </w:r>
          </w:hyperlink>
        </w:p>
        <w:p w14:paraId="38C39E34" w14:textId="3BD9FBAB" w:rsidR="006C4E5B" w:rsidRDefault="006C4E5B">
          <w:pPr>
            <w:pStyle w:val="TOC1"/>
            <w:tabs>
              <w:tab w:val="right" w:leader="dot" w:pos="10070"/>
            </w:tabs>
            <w:rPr>
              <w:rFonts w:asciiTheme="minorHAnsi" w:eastAsiaTheme="minorEastAsia" w:hAnsiTheme="minorHAnsi" w:cstheme="minorBidi"/>
              <w:b w:val="0"/>
              <w:noProof/>
              <w:color w:val="auto"/>
            </w:rPr>
          </w:pPr>
          <w:hyperlink w:anchor="_Toc8916933" w:history="1">
            <w:r w:rsidRPr="00C0748A">
              <w:rPr>
                <w:rStyle w:val="Hyperlink"/>
                <w:noProof/>
              </w:rPr>
              <w:t>Part 5: Exemptions</w:t>
            </w:r>
            <w:r>
              <w:rPr>
                <w:noProof/>
                <w:webHidden/>
              </w:rPr>
              <w:tab/>
            </w:r>
            <w:r>
              <w:rPr>
                <w:noProof/>
                <w:webHidden/>
              </w:rPr>
              <w:fldChar w:fldCharType="begin"/>
            </w:r>
            <w:r>
              <w:rPr>
                <w:noProof/>
                <w:webHidden/>
              </w:rPr>
              <w:instrText xml:space="preserve"> PAGEREF _Toc8916933 \h </w:instrText>
            </w:r>
            <w:r>
              <w:rPr>
                <w:noProof/>
                <w:webHidden/>
              </w:rPr>
            </w:r>
            <w:r>
              <w:rPr>
                <w:noProof/>
                <w:webHidden/>
              </w:rPr>
              <w:fldChar w:fldCharType="separate"/>
            </w:r>
            <w:r>
              <w:rPr>
                <w:noProof/>
                <w:webHidden/>
              </w:rPr>
              <w:t>89</w:t>
            </w:r>
            <w:r>
              <w:rPr>
                <w:noProof/>
                <w:webHidden/>
              </w:rPr>
              <w:fldChar w:fldCharType="end"/>
            </w:r>
          </w:hyperlink>
        </w:p>
        <w:p w14:paraId="43991140" w14:textId="0EAEAB74" w:rsidR="006C4E5B" w:rsidRDefault="006C4E5B">
          <w:pPr>
            <w:pStyle w:val="TOC2"/>
            <w:rPr>
              <w:rFonts w:eastAsiaTheme="minorEastAsia" w:cstheme="minorBidi"/>
              <w:noProof/>
              <w:szCs w:val="24"/>
            </w:rPr>
          </w:pPr>
          <w:hyperlink w:anchor="_Toc8916934" w:history="1">
            <w:r w:rsidRPr="00C0748A">
              <w:rPr>
                <w:rStyle w:val="Hyperlink"/>
                <w:noProof/>
              </w:rPr>
              <w:t>Create a New Exemption</w:t>
            </w:r>
            <w:r>
              <w:rPr>
                <w:noProof/>
                <w:webHidden/>
              </w:rPr>
              <w:tab/>
            </w:r>
            <w:r>
              <w:rPr>
                <w:noProof/>
                <w:webHidden/>
              </w:rPr>
              <w:fldChar w:fldCharType="begin"/>
            </w:r>
            <w:r>
              <w:rPr>
                <w:noProof/>
                <w:webHidden/>
              </w:rPr>
              <w:instrText xml:space="preserve"> PAGEREF _Toc8916934 \h </w:instrText>
            </w:r>
            <w:r>
              <w:rPr>
                <w:noProof/>
                <w:webHidden/>
              </w:rPr>
            </w:r>
            <w:r>
              <w:rPr>
                <w:noProof/>
                <w:webHidden/>
              </w:rPr>
              <w:fldChar w:fldCharType="separate"/>
            </w:r>
            <w:r>
              <w:rPr>
                <w:noProof/>
                <w:webHidden/>
              </w:rPr>
              <w:t>90</w:t>
            </w:r>
            <w:r>
              <w:rPr>
                <w:noProof/>
                <w:webHidden/>
              </w:rPr>
              <w:fldChar w:fldCharType="end"/>
            </w:r>
          </w:hyperlink>
        </w:p>
        <w:p w14:paraId="62378E5A" w14:textId="291CB94E" w:rsidR="006C4E5B" w:rsidRDefault="006C4E5B">
          <w:pPr>
            <w:pStyle w:val="TOC3"/>
            <w:rPr>
              <w:rFonts w:eastAsiaTheme="minorEastAsia" w:cstheme="minorBidi"/>
              <w:i w:val="0"/>
              <w:noProof/>
              <w:szCs w:val="24"/>
            </w:rPr>
          </w:pPr>
          <w:hyperlink w:anchor="_Toc8916935" w:history="1">
            <w:r w:rsidRPr="00C0748A">
              <w:rPr>
                <w:rStyle w:val="Hyperlink"/>
                <w:rFonts w:cs="Arial"/>
                <w:noProof/>
              </w:rPr>
              <w:t>Browse and upload the candidate's CV.</w:t>
            </w:r>
            <w:r>
              <w:rPr>
                <w:noProof/>
                <w:webHidden/>
              </w:rPr>
              <w:tab/>
            </w:r>
            <w:r>
              <w:rPr>
                <w:noProof/>
                <w:webHidden/>
              </w:rPr>
              <w:fldChar w:fldCharType="begin"/>
            </w:r>
            <w:r>
              <w:rPr>
                <w:noProof/>
                <w:webHidden/>
              </w:rPr>
              <w:instrText xml:space="preserve"> PAGEREF _Toc8916935 \h </w:instrText>
            </w:r>
            <w:r>
              <w:rPr>
                <w:noProof/>
                <w:webHidden/>
              </w:rPr>
            </w:r>
            <w:r>
              <w:rPr>
                <w:noProof/>
                <w:webHidden/>
              </w:rPr>
              <w:fldChar w:fldCharType="separate"/>
            </w:r>
            <w:r>
              <w:rPr>
                <w:noProof/>
                <w:webHidden/>
              </w:rPr>
              <w:t>90</w:t>
            </w:r>
            <w:r>
              <w:rPr>
                <w:noProof/>
                <w:webHidden/>
              </w:rPr>
              <w:fldChar w:fldCharType="end"/>
            </w:r>
          </w:hyperlink>
        </w:p>
        <w:p w14:paraId="085D0531" w14:textId="739116FE" w:rsidR="006C4E5B" w:rsidRDefault="006C4E5B">
          <w:pPr>
            <w:pStyle w:val="TOC3"/>
            <w:rPr>
              <w:rFonts w:eastAsiaTheme="minorEastAsia" w:cstheme="minorBidi"/>
              <w:i w:val="0"/>
              <w:noProof/>
              <w:szCs w:val="24"/>
            </w:rPr>
          </w:pPr>
          <w:hyperlink w:anchor="_Toc8916936" w:history="1">
            <w:r w:rsidRPr="00C0748A">
              <w:rPr>
                <w:rStyle w:val="Hyperlink"/>
                <w:rFonts w:cs="Arial"/>
                <w:noProof/>
              </w:rPr>
              <w:t>Additional information about the position or candidate</w:t>
            </w:r>
            <w:r>
              <w:rPr>
                <w:noProof/>
                <w:webHidden/>
              </w:rPr>
              <w:tab/>
            </w:r>
            <w:r>
              <w:rPr>
                <w:noProof/>
                <w:webHidden/>
              </w:rPr>
              <w:fldChar w:fldCharType="begin"/>
            </w:r>
            <w:r>
              <w:rPr>
                <w:noProof/>
                <w:webHidden/>
              </w:rPr>
              <w:instrText xml:space="preserve"> PAGEREF _Toc8916936 \h </w:instrText>
            </w:r>
            <w:r>
              <w:rPr>
                <w:noProof/>
                <w:webHidden/>
              </w:rPr>
            </w:r>
            <w:r>
              <w:rPr>
                <w:noProof/>
                <w:webHidden/>
              </w:rPr>
              <w:fldChar w:fldCharType="separate"/>
            </w:r>
            <w:r>
              <w:rPr>
                <w:noProof/>
                <w:webHidden/>
              </w:rPr>
              <w:t>92</w:t>
            </w:r>
            <w:r>
              <w:rPr>
                <w:noProof/>
                <w:webHidden/>
              </w:rPr>
              <w:fldChar w:fldCharType="end"/>
            </w:r>
          </w:hyperlink>
        </w:p>
        <w:p w14:paraId="739CCAE4" w14:textId="0AF76D96" w:rsidR="006C4E5B" w:rsidRDefault="006C4E5B">
          <w:pPr>
            <w:pStyle w:val="TOC3"/>
            <w:rPr>
              <w:rFonts w:eastAsiaTheme="minorEastAsia" w:cstheme="minorBidi"/>
              <w:i w:val="0"/>
              <w:noProof/>
              <w:szCs w:val="24"/>
            </w:rPr>
          </w:pPr>
          <w:hyperlink w:anchor="_Toc8916937" w:history="1">
            <w:r w:rsidRPr="00C0748A">
              <w:rPr>
                <w:rStyle w:val="Hyperlink"/>
                <w:rFonts w:cs="Arial"/>
                <w:noProof/>
              </w:rPr>
              <w:t>Department comments</w:t>
            </w:r>
            <w:r>
              <w:rPr>
                <w:noProof/>
                <w:webHidden/>
              </w:rPr>
              <w:tab/>
            </w:r>
            <w:r>
              <w:rPr>
                <w:noProof/>
                <w:webHidden/>
              </w:rPr>
              <w:fldChar w:fldCharType="begin"/>
            </w:r>
            <w:r>
              <w:rPr>
                <w:noProof/>
                <w:webHidden/>
              </w:rPr>
              <w:instrText xml:space="preserve"> PAGEREF _Toc8916937 \h </w:instrText>
            </w:r>
            <w:r>
              <w:rPr>
                <w:noProof/>
                <w:webHidden/>
              </w:rPr>
            </w:r>
            <w:r>
              <w:rPr>
                <w:noProof/>
                <w:webHidden/>
              </w:rPr>
              <w:fldChar w:fldCharType="separate"/>
            </w:r>
            <w:r>
              <w:rPr>
                <w:noProof/>
                <w:webHidden/>
              </w:rPr>
              <w:t>92</w:t>
            </w:r>
            <w:r>
              <w:rPr>
                <w:noProof/>
                <w:webHidden/>
              </w:rPr>
              <w:fldChar w:fldCharType="end"/>
            </w:r>
          </w:hyperlink>
        </w:p>
        <w:p w14:paraId="61207F77" w14:textId="74D8826F" w:rsidR="006C4E5B" w:rsidRDefault="006C4E5B">
          <w:pPr>
            <w:pStyle w:val="TOC2"/>
            <w:rPr>
              <w:rFonts w:eastAsiaTheme="minorEastAsia" w:cstheme="minorBidi"/>
              <w:noProof/>
              <w:szCs w:val="24"/>
            </w:rPr>
          </w:pPr>
          <w:hyperlink w:anchor="_Toc8916938" w:history="1">
            <w:r w:rsidRPr="00C0748A">
              <w:rPr>
                <w:rStyle w:val="Hyperlink"/>
                <w:noProof/>
              </w:rPr>
              <w:t>Exemption Approvals</w:t>
            </w:r>
            <w:r>
              <w:rPr>
                <w:noProof/>
                <w:webHidden/>
              </w:rPr>
              <w:tab/>
            </w:r>
            <w:r>
              <w:rPr>
                <w:noProof/>
                <w:webHidden/>
              </w:rPr>
              <w:fldChar w:fldCharType="begin"/>
            </w:r>
            <w:r>
              <w:rPr>
                <w:noProof/>
                <w:webHidden/>
              </w:rPr>
              <w:instrText xml:space="preserve"> PAGEREF _Toc8916938 \h </w:instrText>
            </w:r>
            <w:r>
              <w:rPr>
                <w:noProof/>
                <w:webHidden/>
              </w:rPr>
            </w:r>
            <w:r>
              <w:rPr>
                <w:noProof/>
                <w:webHidden/>
              </w:rPr>
              <w:fldChar w:fldCharType="separate"/>
            </w:r>
            <w:r>
              <w:rPr>
                <w:noProof/>
                <w:webHidden/>
              </w:rPr>
              <w:t>92</w:t>
            </w:r>
            <w:r>
              <w:rPr>
                <w:noProof/>
                <w:webHidden/>
              </w:rPr>
              <w:fldChar w:fldCharType="end"/>
            </w:r>
          </w:hyperlink>
        </w:p>
        <w:p w14:paraId="36C6F523" w14:textId="4141B2B1" w:rsidR="006C4E5B" w:rsidRDefault="006C4E5B">
          <w:pPr>
            <w:pStyle w:val="TOC2"/>
            <w:rPr>
              <w:rFonts w:eastAsiaTheme="minorEastAsia" w:cstheme="minorBidi"/>
              <w:noProof/>
              <w:szCs w:val="24"/>
            </w:rPr>
          </w:pPr>
          <w:hyperlink w:anchor="_Toc8916939" w:history="1">
            <w:r w:rsidRPr="00C0748A">
              <w:rPr>
                <w:rStyle w:val="Hyperlink"/>
                <w:noProof/>
              </w:rPr>
              <w:t>Submit Exemption Request for Approvals</w:t>
            </w:r>
            <w:r>
              <w:rPr>
                <w:noProof/>
                <w:webHidden/>
              </w:rPr>
              <w:tab/>
            </w:r>
            <w:r>
              <w:rPr>
                <w:noProof/>
                <w:webHidden/>
              </w:rPr>
              <w:fldChar w:fldCharType="begin"/>
            </w:r>
            <w:r>
              <w:rPr>
                <w:noProof/>
                <w:webHidden/>
              </w:rPr>
              <w:instrText xml:space="preserve"> PAGEREF _Toc8916939 \h </w:instrText>
            </w:r>
            <w:r>
              <w:rPr>
                <w:noProof/>
                <w:webHidden/>
              </w:rPr>
            </w:r>
            <w:r>
              <w:rPr>
                <w:noProof/>
                <w:webHidden/>
              </w:rPr>
              <w:fldChar w:fldCharType="separate"/>
            </w:r>
            <w:r>
              <w:rPr>
                <w:noProof/>
                <w:webHidden/>
              </w:rPr>
              <w:t>93</w:t>
            </w:r>
            <w:r>
              <w:rPr>
                <w:noProof/>
                <w:webHidden/>
              </w:rPr>
              <w:fldChar w:fldCharType="end"/>
            </w:r>
          </w:hyperlink>
        </w:p>
        <w:p w14:paraId="09B711B1" w14:textId="42521A11" w:rsidR="006C4E5B" w:rsidRDefault="006C4E5B">
          <w:pPr>
            <w:pStyle w:val="TOC3"/>
            <w:rPr>
              <w:rFonts w:eastAsiaTheme="minorEastAsia" w:cstheme="minorBidi"/>
              <w:i w:val="0"/>
              <w:noProof/>
              <w:szCs w:val="24"/>
            </w:rPr>
          </w:pPr>
          <w:hyperlink w:anchor="_Toc8916940" w:history="1">
            <w:r w:rsidRPr="00C0748A">
              <w:rPr>
                <w:rStyle w:val="Hyperlink"/>
                <w:noProof/>
              </w:rPr>
              <w:t>Exemption Conclusion</w:t>
            </w:r>
            <w:r>
              <w:rPr>
                <w:noProof/>
                <w:webHidden/>
              </w:rPr>
              <w:tab/>
            </w:r>
            <w:r>
              <w:rPr>
                <w:noProof/>
                <w:webHidden/>
              </w:rPr>
              <w:fldChar w:fldCharType="begin"/>
            </w:r>
            <w:r>
              <w:rPr>
                <w:noProof/>
                <w:webHidden/>
              </w:rPr>
              <w:instrText xml:space="preserve"> PAGEREF _Toc8916940 \h </w:instrText>
            </w:r>
            <w:r>
              <w:rPr>
                <w:noProof/>
                <w:webHidden/>
              </w:rPr>
            </w:r>
            <w:r>
              <w:rPr>
                <w:noProof/>
                <w:webHidden/>
              </w:rPr>
              <w:fldChar w:fldCharType="separate"/>
            </w:r>
            <w:r>
              <w:rPr>
                <w:noProof/>
                <w:webHidden/>
              </w:rPr>
              <w:t>95</w:t>
            </w:r>
            <w:r>
              <w:rPr>
                <w:noProof/>
                <w:webHidden/>
              </w:rPr>
              <w:fldChar w:fldCharType="end"/>
            </w:r>
          </w:hyperlink>
        </w:p>
        <w:p w14:paraId="4F2E5BD6" w14:textId="0F414E31" w:rsidR="006C4E5B" w:rsidRDefault="006C4E5B">
          <w:pPr>
            <w:pStyle w:val="TOC1"/>
            <w:tabs>
              <w:tab w:val="right" w:leader="dot" w:pos="10070"/>
            </w:tabs>
            <w:rPr>
              <w:rFonts w:asciiTheme="minorHAnsi" w:eastAsiaTheme="minorEastAsia" w:hAnsiTheme="minorHAnsi" w:cstheme="minorBidi"/>
              <w:b w:val="0"/>
              <w:noProof/>
              <w:color w:val="auto"/>
            </w:rPr>
          </w:pPr>
          <w:hyperlink w:anchor="_Toc8916941" w:history="1">
            <w:r w:rsidRPr="00C0748A">
              <w:rPr>
                <w:rStyle w:val="Hyperlink"/>
                <w:noProof/>
              </w:rPr>
              <w:t>Appendix A</w:t>
            </w:r>
            <w:r>
              <w:rPr>
                <w:noProof/>
                <w:webHidden/>
              </w:rPr>
              <w:tab/>
            </w:r>
            <w:r>
              <w:rPr>
                <w:noProof/>
                <w:webHidden/>
              </w:rPr>
              <w:fldChar w:fldCharType="begin"/>
            </w:r>
            <w:r>
              <w:rPr>
                <w:noProof/>
                <w:webHidden/>
              </w:rPr>
              <w:instrText xml:space="preserve"> PAGEREF _Toc8916941 \h </w:instrText>
            </w:r>
            <w:r>
              <w:rPr>
                <w:noProof/>
                <w:webHidden/>
              </w:rPr>
            </w:r>
            <w:r>
              <w:rPr>
                <w:noProof/>
                <w:webHidden/>
              </w:rPr>
              <w:fldChar w:fldCharType="separate"/>
            </w:r>
            <w:r>
              <w:rPr>
                <w:noProof/>
                <w:webHidden/>
              </w:rPr>
              <w:t>96</w:t>
            </w:r>
            <w:r>
              <w:rPr>
                <w:noProof/>
                <w:webHidden/>
              </w:rPr>
              <w:fldChar w:fldCharType="end"/>
            </w:r>
          </w:hyperlink>
        </w:p>
        <w:p w14:paraId="408604D9" w14:textId="65332683" w:rsidR="006C4E5B" w:rsidRDefault="006C4E5B">
          <w:pPr>
            <w:pStyle w:val="TOC2"/>
            <w:rPr>
              <w:rFonts w:eastAsiaTheme="minorEastAsia" w:cstheme="minorBidi"/>
              <w:noProof/>
              <w:szCs w:val="24"/>
            </w:rPr>
          </w:pPr>
          <w:hyperlink w:anchor="_Toc8916942" w:history="1">
            <w:r w:rsidRPr="00C0748A">
              <w:rPr>
                <w:rStyle w:val="Hyperlink"/>
                <w:noProof/>
              </w:rPr>
              <w:t>How Applicants Use Recruit</w:t>
            </w:r>
            <w:r>
              <w:rPr>
                <w:noProof/>
                <w:webHidden/>
              </w:rPr>
              <w:tab/>
            </w:r>
            <w:r>
              <w:rPr>
                <w:noProof/>
                <w:webHidden/>
              </w:rPr>
              <w:fldChar w:fldCharType="begin"/>
            </w:r>
            <w:r>
              <w:rPr>
                <w:noProof/>
                <w:webHidden/>
              </w:rPr>
              <w:instrText xml:space="preserve"> PAGEREF _Toc8916942 \h </w:instrText>
            </w:r>
            <w:r>
              <w:rPr>
                <w:noProof/>
                <w:webHidden/>
              </w:rPr>
            </w:r>
            <w:r>
              <w:rPr>
                <w:noProof/>
                <w:webHidden/>
              </w:rPr>
              <w:fldChar w:fldCharType="separate"/>
            </w:r>
            <w:r>
              <w:rPr>
                <w:noProof/>
                <w:webHidden/>
              </w:rPr>
              <w:t>96</w:t>
            </w:r>
            <w:r>
              <w:rPr>
                <w:noProof/>
                <w:webHidden/>
              </w:rPr>
              <w:fldChar w:fldCharType="end"/>
            </w:r>
          </w:hyperlink>
        </w:p>
        <w:p w14:paraId="7074C615" w14:textId="2BBAA995" w:rsidR="006C4E5B" w:rsidRDefault="006C4E5B">
          <w:pPr>
            <w:pStyle w:val="TOC2"/>
            <w:rPr>
              <w:rFonts w:eastAsiaTheme="minorEastAsia" w:cstheme="minorBidi"/>
              <w:noProof/>
              <w:szCs w:val="24"/>
            </w:rPr>
          </w:pPr>
          <w:hyperlink w:anchor="_Toc8916943" w:history="1">
            <w:r w:rsidRPr="00C0748A">
              <w:rPr>
                <w:rStyle w:val="Hyperlink"/>
                <w:noProof/>
              </w:rPr>
              <w:t>How References Use Recruit</w:t>
            </w:r>
            <w:r>
              <w:rPr>
                <w:noProof/>
                <w:webHidden/>
              </w:rPr>
              <w:tab/>
            </w:r>
            <w:r>
              <w:rPr>
                <w:noProof/>
                <w:webHidden/>
              </w:rPr>
              <w:fldChar w:fldCharType="begin"/>
            </w:r>
            <w:r>
              <w:rPr>
                <w:noProof/>
                <w:webHidden/>
              </w:rPr>
              <w:instrText xml:space="preserve"> PAGEREF _Toc8916943 \h </w:instrText>
            </w:r>
            <w:r>
              <w:rPr>
                <w:noProof/>
                <w:webHidden/>
              </w:rPr>
            </w:r>
            <w:r>
              <w:rPr>
                <w:noProof/>
                <w:webHidden/>
              </w:rPr>
              <w:fldChar w:fldCharType="separate"/>
            </w:r>
            <w:r>
              <w:rPr>
                <w:noProof/>
                <w:webHidden/>
              </w:rPr>
              <w:t>99</w:t>
            </w:r>
            <w:r>
              <w:rPr>
                <w:noProof/>
                <w:webHidden/>
              </w:rPr>
              <w:fldChar w:fldCharType="end"/>
            </w:r>
          </w:hyperlink>
        </w:p>
        <w:p w14:paraId="4ADFF7E2" w14:textId="3CED29F1" w:rsidR="006C4E5B" w:rsidRDefault="006C4E5B">
          <w:pPr>
            <w:pStyle w:val="TOC2"/>
            <w:rPr>
              <w:rFonts w:eastAsiaTheme="minorEastAsia" w:cstheme="minorBidi"/>
              <w:noProof/>
              <w:szCs w:val="24"/>
            </w:rPr>
          </w:pPr>
          <w:hyperlink w:anchor="_Toc8916944" w:history="1">
            <w:r w:rsidRPr="00C0748A">
              <w:rPr>
                <w:rStyle w:val="Hyperlink"/>
                <w:noProof/>
              </w:rPr>
              <w:t>How Approvers Use Recruit</w:t>
            </w:r>
            <w:r>
              <w:rPr>
                <w:noProof/>
                <w:webHidden/>
              </w:rPr>
              <w:tab/>
            </w:r>
            <w:r>
              <w:rPr>
                <w:noProof/>
                <w:webHidden/>
              </w:rPr>
              <w:fldChar w:fldCharType="begin"/>
            </w:r>
            <w:r>
              <w:rPr>
                <w:noProof/>
                <w:webHidden/>
              </w:rPr>
              <w:instrText xml:space="preserve"> PAGEREF _Toc8916944 \h </w:instrText>
            </w:r>
            <w:r>
              <w:rPr>
                <w:noProof/>
                <w:webHidden/>
              </w:rPr>
            </w:r>
            <w:r>
              <w:rPr>
                <w:noProof/>
                <w:webHidden/>
              </w:rPr>
              <w:fldChar w:fldCharType="separate"/>
            </w:r>
            <w:r>
              <w:rPr>
                <w:noProof/>
                <w:webHidden/>
              </w:rPr>
              <w:t>100</w:t>
            </w:r>
            <w:r>
              <w:rPr>
                <w:noProof/>
                <w:webHidden/>
              </w:rPr>
              <w:fldChar w:fldCharType="end"/>
            </w:r>
          </w:hyperlink>
        </w:p>
        <w:p w14:paraId="0D357471" w14:textId="12905C9E" w:rsidR="006C4E5B" w:rsidRDefault="006C4E5B">
          <w:pPr>
            <w:pStyle w:val="TOC2"/>
            <w:rPr>
              <w:rFonts w:eastAsiaTheme="minorEastAsia" w:cstheme="minorBidi"/>
              <w:noProof/>
              <w:szCs w:val="24"/>
            </w:rPr>
          </w:pPr>
          <w:hyperlink w:anchor="_Toc8916945" w:history="1">
            <w:r w:rsidRPr="00C0748A">
              <w:rPr>
                <w:rStyle w:val="Hyperlink"/>
                <w:noProof/>
              </w:rPr>
              <w:t>How Committee Reviewers Use Recruit</w:t>
            </w:r>
            <w:r>
              <w:rPr>
                <w:noProof/>
                <w:webHidden/>
              </w:rPr>
              <w:tab/>
            </w:r>
            <w:r>
              <w:rPr>
                <w:noProof/>
                <w:webHidden/>
              </w:rPr>
              <w:fldChar w:fldCharType="begin"/>
            </w:r>
            <w:r>
              <w:rPr>
                <w:noProof/>
                <w:webHidden/>
              </w:rPr>
              <w:instrText xml:space="preserve"> PAGEREF _Toc8916945 \h </w:instrText>
            </w:r>
            <w:r>
              <w:rPr>
                <w:noProof/>
                <w:webHidden/>
              </w:rPr>
            </w:r>
            <w:r>
              <w:rPr>
                <w:noProof/>
                <w:webHidden/>
              </w:rPr>
              <w:fldChar w:fldCharType="separate"/>
            </w:r>
            <w:r>
              <w:rPr>
                <w:noProof/>
                <w:webHidden/>
              </w:rPr>
              <w:t>102</w:t>
            </w:r>
            <w:r>
              <w:rPr>
                <w:noProof/>
                <w:webHidden/>
              </w:rPr>
              <w:fldChar w:fldCharType="end"/>
            </w:r>
          </w:hyperlink>
        </w:p>
        <w:p w14:paraId="56C0D6A3" w14:textId="71123CFA" w:rsidR="006C4E5B" w:rsidRDefault="006C4E5B">
          <w:pPr>
            <w:pStyle w:val="TOC1"/>
            <w:tabs>
              <w:tab w:val="right" w:leader="dot" w:pos="10070"/>
            </w:tabs>
            <w:rPr>
              <w:rFonts w:asciiTheme="minorHAnsi" w:eastAsiaTheme="minorEastAsia" w:hAnsiTheme="minorHAnsi" w:cstheme="minorBidi"/>
              <w:b w:val="0"/>
              <w:noProof/>
              <w:color w:val="auto"/>
            </w:rPr>
          </w:pPr>
          <w:hyperlink w:anchor="_Toc8916946" w:history="1">
            <w:r w:rsidRPr="00C0748A">
              <w:rPr>
                <w:rStyle w:val="Hyperlink"/>
                <w:noProof/>
              </w:rPr>
              <w:t>Appendix B</w:t>
            </w:r>
            <w:r>
              <w:rPr>
                <w:noProof/>
                <w:webHidden/>
              </w:rPr>
              <w:tab/>
            </w:r>
            <w:r>
              <w:rPr>
                <w:noProof/>
                <w:webHidden/>
              </w:rPr>
              <w:fldChar w:fldCharType="begin"/>
            </w:r>
            <w:r>
              <w:rPr>
                <w:noProof/>
                <w:webHidden/>
              </w:rPr>
              <w:instrText xml:space="preserve"> PAGEREF _Toc8916946 \h </w:instrText>
            </w:r>
            <w:r>
              <w:rPr>
                <w:noProof/>
                <w:webHidden/>
              </w:rPr>
            </w:r>
            <w:r>
              <w:rPr>
                <w:noProof/>
                <w:webHidden/>
              </w:rPr>
              <w:fldChar w:fldCharType="separate"/>
            </w:r>
            <w:r>
              <w:rPr>
                <w:noProof/>
                <w:webHidden/>
              </w:rPr>
              <w:t>105</w:t>
            </w:r>
            <w:r>
              <w:rPr>
                <w:noProof/>
                <w:webHidden/>
              </w:rPr>
              <w:fldChar w:fldCharType="end"/>
            </w:r>
          </w:hyperlink>
        </w:p>
        <w:p w14:paraId="3EF6FEE9" w14:textId="2F4CD341" w:rsidR="006C4E5B" w:rsidRDefault="006C4E5B">
          <w:pPr>
            <w:pStyle w:val="TOC2"/>
            <w:rPr>
              <w:rFonts w:eastAsiaTheme="minorEastAsia" w:cstheme="minorBidi"/>
              <w:noProof/>
              <w:szCs w:val="24"/>
            </w:rPr>
          </w:pPr>
          <w:hyperlink w:anchor="_Toc8916947" w:history="1">
            <w:r w:rsidRPr="00C0748A">
              <w:rPr>
                <w:rStyle w:val="Hyperlink"/>
                <w:noProof/>
              </w:rPr>
              <w:t>Notifications Sent to Applicants</w:t>
            </w:r>
            <w:r>
              <w:rPr>
                <w:noProof/>
                <w:webHidden/>
              </w:rPr>
              <w:tab/>
            </w:r>
            <w:r>
              <w:rPr>
                <w:noProof/>
                <w:webHidden/>
              </w:rPr>
              <w:fldChar w:fldCharType="begin"/>
            </w:r>
            <w:r>
              <w:rPr>
                <w:noProof/>
                <w:webHidden/>
              </w:rPr>
              <w:instrText xml:space="preserve"> PAGEREF _Toc8916947 \h </w:instrText>
            </w:r>
            <w:r>
              <w:rPr>
                <w:noProof/>
                <w:webHidden/>
              </w:rPr>
            </w:r>
            <w:r>
              <w:rPr>
                <w:noProof/>
                <w:webHidden/>
              </w:rPr>
              <w:fldChar w:fldCharType="separate"/>
            </w:r>
            <w:r>
              <w:rPr>
                <w:noProof/>
                <w:webHidden/>
              </w:rPr>
              <w:t>105</w:t>
            </w:r>
            <w:r>
              <w:rPr>
                <w:noProof/>
                <w:webHidden/>
              </w:rPr>
              <w:fldChar w:fldCharType="end"/>
            </w:r>
          </w:hyperlink>
        </w:p>
        <w:p w14:paraId="249E065D" w14:textId="7EA5D1C5" w:rsidR="006C4E5B" w:rsidRDefault="006C4E5B">
          <w:pPr>
            <w:pStyle w:val="TOC2"/>
            <w:rPr>
              <w:rFonts w:eastAsiaTheme="minorEastAsia" w:cstheme="minorBidi"/>
              <w:noProof/>
              <w:szCs w:val="24"/>
            </w:rPr>
          </w:pPr>
          <w:hyperlink w:anchor="_Toc8916948" w:history="1">
            <w:r w:rsidRPr="00C0748A">
              <w:rPr>
                <w:rStyle w:val="Hyperlink"/>
                <w:noProof/>
              </w:rPr>
              <w:t>Notifications Sent to References</w:t>
            </w:r>
            <w:r>
              <w:rPr>
                <w:noProof/>
                <w:webHidden/>
              </w:rPr>
              <w:tab/>
            </w:r>
            <w:r>
              <w:rPr>
                <w:noProof/>
                <w:webHidden/>
              </w:rPr>
              <w:fldChar w:fldCharType="begin"/>
            </w:r>
            <w:r>
              <w:rPr>
                <w:noProof/>
                <w:webHidden/>
              </w:rPr>
              <w:instrText xml:space="preserve"> PAGEREF _Toc8916948 \h </w:instrText>
            </w:r>
            <w:r>
              <w:rPr>
                <w:noProof/>
                <w:webHidden/>
              </w:rPr>
            </w:r>
            <w:r>
              <w:rPr>
                <w:noProof/>
                <w:webHidden/>
              </w:rPr>
              <w:fldChar w:fldCharType="separate"/>
            </w:r>
            <w:r>
              <w:rPr>
                <w:noProof/>
                <w:webHidden/>
              </w:rPr>
              <w:t>108</w:t>
            </w:r>
            <w:r>
              <w:rPr>
                <w:noProof/>
                <w:webHidden/>
              </w:rPr>
              <w:fldChar w:fldCharType="end"/>
            </w:r>
          </w:hyperlink>
        </w:p>
        <w:p w14:paraId="5D66EFD5" w14:textId="08090AF6" w:rsidR="006C4E5B" w:rsidRDefault="006C4E5B">
          <w:pPr>
            <w:pStyle w:val="TOC2"/>
            <w:rPr>
              <w:rFonts w:eastAsiaTheme="minorEastAsia" w:cstheme="minorBidi"/>
              <w:noProof/>
              <w:szCs w:val="24"/>
            </w:rPr>
          </w:pPr>
          <w:hyperlink w:anchor="_Toc8916949" w:history="1">
            <w:r w:rsidRPr="00C0748A">
              <w:rPr>
                <w:rStyle w:val="Hyperlink"/>
                <w:noProof/>
              </w:rPr>
              <w:t>Notifications Sent to Approvers</w:t>
            </w:r>
            <w:r>
              <w:rPr>
                <w:noProof/>
                <w:webHidden/>
              </w:rPr>
              <w:tab/>
            </w:r>
            <w:r>
              <w:rPr>
                <w:noProof/>
                <w:webHidden/>
              </w:rPr>
              <w:fldChar w:fldCharType="begin"/>
            </w:r>
            <w:r>
              <w:rPr>
                <w:noProof/>
                <w:webHidden/>
              </w:rPr>
              <w:instrText xml:space="preserve"> PAGEREF _Toc8916949 \h </w:instrText>
            </w:r>
            <w:r>
              <w:rPr>
                <w:noProof/>
                <w:webHidden/>
              </w:rPr>
            </w:r>
            <w:r>
              <w:rPr>
                <w:noProof/>
                <w:webHidden/>
              </w:rPr>
              <w:fldChar w:fldCharType="separate"/>
            </w:r>
            <w:r>
              <w:rPr>
                <w:noProof/>
                <w:webHidden/>
              </w:rPr>
              <w:t>109</w:t>
            </w:r>
            <w:r>
              <w:rPr>
                <w:noProof/>
                <w:webHidden/>
              </w:rPr>
              <w:fldChar w:fldCharType="end"/>
            </w:r>
          </w:hyperlink>
        </w:p>
        <w:p w14:paraId="510B943F" w14:textId="0DAA8FAC" w:rsidR="006C4E5B" w:rsidRDefault="006C4E5B">
          <w:pPr>
            <w:pStyle w:val="TOC2"/>
            <w:rPr>
              <w:rFonts w:eastAsiaTheme="minorEastAsia" w:cstheme="minorBidi"/>
              <w:noProof/>
              <w:szCs w:val="24"/>
            </w:rPr>
          </w:pPr>
          <w:hyperlink w:anchor="_Toc8916950" w:history="1">
            <w:r w:rsidRPr="00C0748A">
              <w:rPr>
                <w:rStyle w:val="Hyperlink"/>
                <w:noProof/>
              </w:rPr>
              <w:t>Notifications Sent to Analysts</w:t>
            </w:r>
            <w:r>
              <w:rPr>
                <w:noProof/>
                <w:webHidden/>
              </w:rPr>
              <w:tab/>
            </w:r>
            <w:r>
              <w:rPr>
                <w:noProof/>
                <w:webHidden/>
              </w:rPr>
              <w:fldChar w:fldCharType="begin"/>
            </w:r>
            <w:r>
              <w:rPr>
                <w:noProof/>
                <w:webHidden/>
              </w:rPr>
              <w:instrText xml:space="preserve"> PAGEREF _Toc8916950 \h </w:instrText>
            </w:r>
            <w:r>
              <w:rPr>
                <w:noProof/>
                <w:webHidden/>
              </w:rPr>
            </w:r>
            <w:r>
              <w:rPr>
                <w:noProof/>
                <w:webHidden/>
              </w:rPr>
              <w:fldChar w:fldCharType="separate"/>
            </w:r>
            <w:r>
              <w:rPr>
                <w:noProof/>
                <w:webHidden/>
              </w:rPr>
              <w:t>110</w:t>
            </w:r>
            <w:r>
              <w:rPr>
                <w:noProof/>
                <w:webHidden/>
              </w:rPr>
              <w:fldChar w:fldCharType="end"/>
            </w:r>
          </w:hyperlink>
        </w:p>
        <w:p w14:paraId="444314DF" w14:textId="51633ED7" w:rsidR="006C4E5B" w:rsidRDefault="006C4E5B">
          <w:pPr>
            <w:pStyle w:val="TOC2"/>
            <w:rPr>
              <w:rFonts w:eastAsiaTheme="minorEastAsia" w:cstheme="minorBidi"/>
              <w:noProof/>
              <w:szCs w:val="24"/>
            </w:rPr>
          </w:pPr>
          <w:hyperlink w:anchor="_Toc8916951" w:history="1">
            <w:r w:rsidRPr="00C0748A">
              <w:rPr>
                <w:rStyle w:val="Hyperlink"/>
                <w:noProof/>
              </w:rPr>
              <w:t>Emails Sent To Recruit Support Staff</w:t>
            </w:r>
            <w:r>
              <w:rPr>
                <w:noProof/>
                <w:webHidden/>
              </w:rPr>
              <w:tab/>
            </w:r>
            <w:r>
              <w:rPr>
                <w:noProof/>
                <w:webHidden/>
              </w:rPr>
              <w:fldChar w:fldCharType="begin"/>
            </w:r>
            <w:r>
              <w:rPr>
                <w:noProof/>
                <w:webHidden/>
              </w:rPr>
              <w:instrText xml:space="preserve"> PAGEREF _Toc8916951 \h </w:instrText>
            </w:r>
            <w:r>
              <w:rPr>
                <w:noProof/>
                <w:webHidden/>
              </w:rPr>
            </w:r>
            <w:r>
              <w:rPr>
                <w:noProof/>
                <w:webHidden/>
              </w:rPr>
              <w:fldChar w:fldCharType="separate"/>
            </w:r>
            <w:r>
              <w:rPr>
                <w:noProof/>
                <w:webHidden/>
              </w:rPr>
              <w:t>111</w:t>
            </w:r>
            <w:r>
              <w:rPr>
                <w:noProof/>
                <w:webHidden/>
              </w:rPr>
              <w:fldChar w:fldCharType="end"/>
            </w:r>
          </w:hyperlink>
        </w:p>
        <w:p w14:paraId="5C847CA3" w14:textId="14F07588" w:rsidR="006C4E5B" w:rsidRDefault="006C4E5B">
          <w:pPr>
            <w:pStyle w:val="TOC2"/>
            <w:rPr>
              <w:rFonts w:eastAsiaTheme="minorEastAsia" w:cstheme="minorBidi"/>
              <w:noProof/>
              <w:szCs w:val="24"/>
            </w:rPr>
          </w:pPr>
          <w:hyperlink w:anchor="_Toc8916952" w:history="1">
            <w:r w:rsidRPr="00C0748A">
              <w:rPr>
                <w:rStyle w:val="Hyperlink"/>
                <w:noProof/>
              </w:rPr>
              <w:t>Supporting Recruit’s End-Users</w:t>
            </w:r>
            <w:r>
              <w:rPr>
                <w:noProof/>
                <w:webHidden/>
              </w:rPr>
              <w:tab/>
            </w:r>
            <w:r>
              <w:rPr>
                <w:noProof/>
                <w:webHidden/>
              </w:rPr>
              <w:fldChar w:fldCharType="begin"/>
            </w:r>
            <w:r>
              <w:rPr>
                <w:noProof/>
                <w:webHidden/>
              </w:rPr>
              <w:instrText xml:space="preserve"> PAGEREF _Toc8916952 \h </w:instrText>
            </w:r>
            <w:r>
              <w:rPr>
                <w:noProof/>
                <w:webHidden/>
              </w:rPr>
            </w:r>
            <w:r>
              <w:rPr>
                <w:noProof/>
                <w:webHidden/>
              </w:rPr>
              <w:fldChar w:fldCharType="separate"/>
            </w:r>
            <w:r>
              <w:rPr>
                <w:noProof/>
                <w:webHidden/>
              </w:rPr>
              <w:t>112</w:t>
            </w:r>
            <w:r>
              <w:rPr>
                <w:noProof/>
                <w:webHidden/>
              </w:rPr>
              <w:fldChar w:fldCharType="end"/>
            </w:r>
          </w:hyperlink>
        </w:p>
        <w:p w14:paraId="61AE59F2" w14:textId="45964DAC" w:rsidR="006C4E5B" w:rsidRDefault="006C4E5B">
          <w:pPr>
            <w:pStyle w:val="TOC1"/>
            <w:tabs>
              <w:tab w:val="right" w:leader="dot" w:pos="10070"/>
            </w:tabs>
            <w:rPr>
              <w:rFonts w:asciiTheme="minorHAnsi" w:eastAsiaTheme="minorEastAsia" w:hAnsiTheme="minorHAnsi" w:cstheme="minorBidi"/>
              <w:b w:val="0"/>
              <w:noProof/>
              <w:color w:val="auto"/>
            </w:rPr>
          </w:pPr>
          <w:hyperlink w:anchor="_Toc8916953" w:history="1">
            <w:r w:rsidRPr="00C0748A">
              <w:rPr>
                <w:rStyle w:val="Hyperlink"/>
                <w:noProof/>
              </w:rPr>
              <w:t>Appendix C</w:t>
            </w:r>
            <w:r>
              <w:rPr>
                <w:noProof/>
                <w:webHidden/>
              </w:rPr>
              <w:tab/>
            </w:r>
            <w:r>
              <w:rPr>
                <w:noProof/>
                <w:webHidden/>
              </w:rPr>
              <w:fldChar w:fldCharType="begin"/>
            </w:r>
            <w:r>
              <w:rPr>
                <w:noProof/>
                <w:webHidden/>
              </w:rPr>
              <w:instrText xml:space="preserve"> PAGEREF _Toc8916953 \h </w:instrText>
            </w:r>
            <w:r>
              <w:rPr>
                <w:noProof/>
                <w:webHidden/>
              </w:rPr>
            </w:r>
            <w:r>
              <w:rPr>
                <w:noProof/>
                <w:webHidden/>
              </w:rPr>
              <w:fldChar w:fldCharType="separate"/>
            </w:r>
            <w:r>
              <w:rPr>
                <w:noProof/>
                <w:webHidden/>
              </w:rPr>
              <w:t>114</w:t>
            </w:r>
            <w:r>
              <w:rPr>
                <w:noProof/>
                <w:webHidden/>
              </w:rPr>
              <w:fldChar w:fldCharType="end"/>
            </w:r>
          </w:hyperlink>
        </w:p>
        <w:p w14:paraId="78BD85DB" w14:textId="583E15CC" w:rsidR="006C4E5B" w:rsidRDefault="006C4E5B">
          <w:pPr>
            <w:pStyle w:val="TOC2"/>
            <w:rPr>
              <w:rFonts w:eastAsiaTheme="minorEastAsia" w:cstheme="minorBidi"/>
              <w:noProof/>
              <w:szCs w:val="24"/>
            </w:rPr>
          </w:pPr>
          <w:hyperlink w:anchor="_Toc8916954" w:history="1">
            <w:r w:rsidRPr="00C0748A">
              <w:rPr>
                <w:rStyle w:val="Hyperlink"/>
                <w:noProof/>
              </w:rPr>
              <w:t>Special Tools for Recruit Administrators</w:t>
            </w:r>
            <w:r>
              <w:rPr>
                <w:noProof/>
                <w:webHidden/>
              </w:rPr>
              <w:tab/>
            </w:r>
            <w:r>
              <w:rPr>
                <w:noProof/>
                <w:webHidden/>
              </w:rPr>
              <w:fldChar w:fldCharType="begin"/>
            </w:r>
            <w:r>
              <w:rPr>
                <w:noProof/>
                <w:webHidden/>
              </w:rPr>
              <w:instrText xml:space="preserve"> PAGEREF _Toc8916954 \h </w:instrText>
            </w:r>
            <w:r>
              <w:rPr>
                <w:noProof/>
                <w:webHidden/>
              </w:rPr>
            </w:r>
            <w:r>
              <w:rPr>
                <w:noProof/>
                <w:webHidden/>
              </w:rPr>
              <w:fldChar w:fldCharType="separate"/>
            </w:r>
            <w:r>
              <w:rPr>
                <w:noProof/>
                <w:webHidden/>
              </w:rPr>
              <w:t>114</w:t>
            </w:r>
            <w:r>
              <w:rPr>
                <w:noProof/>
                <w:webHidden/>
              </w:rPr>
              <w:fldChar w:fldCharType="end"/>
            </w:r>
          </w:hyperlink>
        </w:p>
        <w:p w14:paraId="19C526CF" w14:textId="43331C7B" w:rsidR="006C4E5B" w:rsidRDefault="006C4E5B">
          <w:pPr>
            <w:pStyle w:val="TOC3"/>
            <w:rPr>
              <w:rFonts w:eastAsiaTheme="minorEastAsia" w:cstheme="minorBidi"/>
              <w:i w:val="0"/>
              <w:noProof/>
              <w:szCs w:val="24"/>
            </w:rPr>
          </w:pPr>
          <w:hyperlink w:anchor="_Toc8916955" w:history="1">
            <w:r w:rsidRPr="00C0748A">
              <w:rPr>
                <w:rStyle w:val="Hyperlink"/>
                <w:noProof/>
              </w:rPr>
              <w:t>Find References</w:t>
            </w:r>
            <w:r>
              <w:rPr>
                <w:noProof/>
                <w:webHidden/>
              </w:rPr>
              <w:tab/>
            </w:r>
            <w:r>
              <w:rPr>
                <w:noProof/>
                <w:webHidden/>
              </w:rPr>
              <w:fldChar w:fldCharType="begin"/>
            </w:r>
            <w:r>
              <w:rPr>
                <w:noProof/>
                <w:webHidden/>
              </w:rPr>
              <w:instrText xml:space="preserve"> PAGEREF _Toc8916955 \h </w:instrText>
            </w:r>
            <w:r>
              <w:rPr>
                <w:noProof/>
                <w:webHidden/>
              </w:rPr>
            </w:r>
            <w:r>
              <w:rPr>
                <w:noProof/>
                <w:webHidden/>
              </w:rPr>
              <w:fldChar w:fldCharType="separate"/>
            </w:r>
            <w:r>
              <w:rPr>
                <w:noProof/>
                <w:webHidden/>
              </w:rPr>
              <w:t>115</w:t>
            </w:r>
            <w:r>
              <w:rPr>
                <w:noProof/>
                <w:webHidden/>
              </w:rPr>
              <w:fldChar w:fldCharType="end"/>
            </w:r>
          </w:hyperlink>
        </w:p>
        <w:p w14:paraId="3B6E9D9B" w14:textId="6A721A93" w:rsidR="006C4E5B" w:rsidRDefault="006C4E5B">
          <w:pPr>
            <w:pStyle w:val="TOC3"/>
            <w:rPr>
              <w:rFonts w:eastAsiaTheme="minorEastAsia" w:cstheme="minorBidi"/>
              <w:i w:val="0"/>
              <w:noProof/>
              <w:szCs w:val="24"/>
            </w:rPr>
          </w:pPr>
          <w:hyperlink w:anchor="_Toc8916956" w:history="1">
            <w:r w:rsidRPr="00C0748A">
              <w:rPr>
                <w:rStyle w:val="Hyperlink"/>
                <w:rFonts w:ascii="Helvetica" w:hAnsi="Helvetica"/>
                <w:noProof/>
              </w:rPr>
              <w:t>PII Audit</w:t>
            </w:r>
            <w:r>
              <w:rPr>
                <w:noProof/>
                <w:webHidden/>
              </w:rPr>
              <w:tab/>
            </w:r>
            <w:r>
              <w:rPr>
                <w:noProof/>
                <w:webHidden/>
              </w:rPr>
              <w:fldChar w:fldCharType="begin"/>
            </w:r>
            <w:r>
              <w:rPr>
                <w:noProof/>
                <w:webHidden/>
              </w:rPr>
              <w:instrText xml:space="preserve"> PAGEREF _Toc8916956 \h </w:instrText>
            </w:r>
            <w:r>
              <w:rPr>
                <w:noProof/>
                <w:webHidden/>
              </w:rPr>
            </w:r>
            <w:r>
              <w:rPr>
                <w:noProof/>
                <w:webHidden/>
              </w:rPr>
              <w:fldChar w:fldCharType="separate"/>
            </w:r>
            <w:r>
              <w:rPr>
                <w:noProof/>
                <w:webHidden/>
              </w:rPr>
              <w:t>115</w:t>
            </w:r>
            <w:r>
              <w:rPr>
                <w:noProof/>
                <w:webHidden/>
              </w:rPr>
              <w:fldChar w:fldCharType="end"/>
            </w:r>
          </w:hyperlink>
        </w:p>
        <w:p w14:paraId="1DA104F3" w14:textId="7AB04044" w:rsidR="006C4E5B" w:rsidRDefault="006C4E5B">
          <w:pPr>
            <w:pStyle w:val="TOC3"/>
            <w:rPr>
              <w:rFonts w:eastAsiaTheme="minorEastAsia" w:cstheme="minorBidi"/>
              <w:i w:val="0"/>
              <w:noProof/>
              <w:szCs w:val="24"/>
            </w:rPr>
          </w:pPr>
          <w:hyperlink w:anchor="_Toc8916957" w:history="1">
            <w:r w:rsidRPr="00C0748A">
              <w:rPr>
                <w:rStyle w:val="Hyperlink"/>
                <w:rFonts w:ascii="Helvetica" w:hAnsi="Helvetica"/>
                <w:noProof/>
              </w:rPr>
              <w:t>Proxy as User</w:t>
            </w:r>
            <w:r>
              <w:rPr>
                <w:noProof/>
                <w:webHidden/>
              </w:rPr>
              <w:tab/>
            </w:r>
            <w:r>
              <w:rPr>
                <w:noProof/>
                <w:webHidden/>
              </w:rPr>
              <w:fldChar w:fldCharType="begin"/>
            </w:r>
            <w:r>
              <w:rPr>
                <w:noProof/>
                <w:webHidden/>
              </w:rPr>
              <w:instrText xml:space="preserve"> PAGEREF _Toc8916957 \h </w:instrText>
            </w:r>
            <w:r>
              <w:rPr>
                <w:noProof/>
                <w:webHidden/>
              </w:rPr>
            </w:r>
            <w:r>
              <w:rPr>
                <w:noProof/>
                <w:webHidden/>
              </w:rPr>
              <w:fldChar w:fldCharType="separate"/>
            </w:r>
            <w:r>
              <w:rPr>
                <w:noProof/>
                <w:webHidden/>
              </w:rPr>
              <w:t>117</w:t>
            </w:r>
            <w:r>
              <w:rPr>
                <w:noProof/>
                <w:webHidden/>
              </w:rPr>
              <w:fldChar w:fldCharType="end"/>
            </w:r>
          </w:hyperlink>
        </w:p>
        <w:p w14:paraId="45479640" w14:textId="3BA1FF7E" w:rsidR="006C4E5B" w:rsidRDefault="006C4E5B">
          <w:pPr>
            <w:pStyle w:val="TOC3"/>
            <w:rPr>
              <w:rFonts w:eastAsiaTheme="minorEastAsia" w:cstheme="minorBidi"/>
              <w:i w:val="0"/>
              <w:noProof/>
              <w:szCs w:val="24"/>
            </w:rPr>
          </w:pPr>
          <w:hyperlink w:anchor="_Toc8916958" w:history="1">
            <w:r w:rsidRPr="00C0748A">
              <w:rPr>
                <w:rStyle w:val="Hyperlink"/>
                <w:rFonts w:ascii="Helvetica" w:hAnsi="Helvetica"/>
                <w:noProof/>
              </w:rPr>
              <w:t>Fake Data tool</w:t>
            </w:r>
            <w:r>
              <w:rPr>
                <w:noProof/>
                <w:webHidden/>
              </w:rPr>
              <w:tab/>
            </w:r>
            <w:r>
              <w:rPr>
                <w:noProof/>
                <w:webHidden/>
              </w:rPr>
              <w:fldChar w:fldCharType="begin"/>
            </w:r>
            <w:r>
              <w:rPr>
                <w:noProof/>
                <w:webHidden/>
              </w:rPr>
              <w:instrText xml:space="preserve"> PAGEREF _Toc8916958 \h </w:instrText>
            </w:r>
            <w:r>
              <w:rPr>
                <w:noProof/>
                <w:webHidden/>
              </w:rPr>
            </w:r>
            <w:r>
              <w:rPr>
                <w:noProof/>
                <w:webHidden/>
              </w:rPr>
              <w:fldChar w:fldCharType="separate"/>
            </w:r>
            <w:r>
              <w:rPr>
                <w:noProof/>
                <w:webHidden/>
              </w:rPr>
              <w:t>117</w:t>
            </w:r>
            <w:r>
              <w:rPr>
                <w:noProof/>
                <w:webHidden/>
              </w:rPr>
              <w:fldChar w:fldCharType="end"/>
            </w:r>
          </w:hyperlink>
        </w:p>
        <w:p w14:paraId="665BE306" w14:textId="4FDCA2B2" w:rsidR="006C4E5B" w:rsidRDefault="006C4E5B">
          <w:pPr>
            <w:pStyle w:val="TOC3"/>
            <w:rPr>
              <w:rFonts w:eastAsiaTheme="minorEastAsia" w:cstheme="minorBidi"/>
              <w:i w:val="0"/>
              <w:noProof/>
              <w:szCs w:val="24"/>
            </w:rPr>
          </w:pPr>
          <w:hyperlink w:anchor="_Toc8916959" w:history="1">
            <w:r w:rsidRPr="00C0748A">
              <w:rPr>
                <w:rStyle w:val="Hyperlink"/>
                <w:rFonts w:ascii="Helvetica" w:hAnsi="Helvetica"/>
                <w:noProof/>
              </w:rPr>
              <w:t>Fake recruitment</w:t>
            </w:r>
            <w:r>
              <w:rPr>
                <w:noProof/>
                <w:webHidden/>
              </w:rPr>
              <w:tab/>
            </w:r>
            <w:r>
              <w:rPr>
                <w:noProof/>
                <w:webHidden/>
              </w:rPr>
              <w:fldChar w:fldCharType="begin"/>
            </w:r>
            <w:r>
              <w:rPr>
                <w:noProof/>
                <w:webHidden/>
              </w:rPr>
              <w:instrText xml:space="preserve"> PAGEREF _Toc8916959 \h </w:instrText>
            </w:r>
            <w:r>
              <w:rPr>
                <w:noProof/>
                <w:webHidden/>
              </w:rPr>
            </w:r>
            <w:r>
              <w:rPr>
                <w:noProof/>
                <w:webHidden/>
              </w:rPr>
              <w:fldChar w:fldCharType="separate"/>
            </w:r>
            <w:r>
              <w:rPr>
                <w:noProof/>
                <w:webHidden/>
              </w:rPr>
              <w:t>117</w:t>
            </w:r>
            <w:r>
              <w:rPr>
                <w:noProof/>
                <w:webHidden/>
              </w:rPr>
              <w:fldChar w:fldCharType="end"/>
            </w:r>
          </w:hyperlink>
        </w:p>
        <w:p w14:paraId="6E214BD9" w14:textId="501C06BF" w:rsidR="006C4E5B" w:rsidRDefault="006C4E5B">
          <w:pPr>
            <w:pStyle w:val="TOC3"/>
            <w:rPr>
              <w:rFonts w:eastAsiaTheme="minorEastAsia" w:cstheme="minorBidi"/>
              <w:i w:val="0"/>
              <w:noProof/>
              <w:szCs w:val="24"/>
            </w:rPr>
          </w:pPr>
          <w:hyperlink w:anchor="_Toc8916960" w:history="1">
            <w:r w:rsidRPr="00C0748A">
              <w:rPr>
                <w:rStyle w:val="Hyperlink"/>
                <w:rFonts w:ascii="Helvetica" w:hAnsi="Helvetica"/>
                <w:noProof/>
              </w:rPr>
              <w:t>Fake applications</w:t>
            </w:r>
            <w:r>
              <w:rPr>
                <w:noProof/>
                <w:webHidden/>
              </w:rPr>
              <w:tab/>
            </w:r>
            <w:r>
              <w:rPr>
                <w:noProof/>
                <w:webHidden/>
              </w:rPr>
              <w:fldChar w:fldCharType="begin"/>
            </w:r>
            <w:r>
              <w:rPr>
                <w:noProof/>
                <w:webHidden/>
              </w:rPr>
              <w:instrText xml:space="preserve"> PAGEREF _Toc8916960 \h </w:instrText>
            </w:r>
            <w:r>
              <w:rPr>
                <w:noProof/>
                <w:webHidden/>
              </w:rPr>
            </w:r>
            <w:r>
              <w:rPr>
                <w:noProof/>
                <w:webHidden/>
              </w:rPr>
              <w:fldChar w:fldCharType="separate"/>
            </w:r>
            <w:r>
              <w:rPr>
                <w:noProof/>
                <w:webHidden/>
              </w:rPr>
              <w:t>117</w:t>
            </w:r>
            <w:r>
              <w:rPr>
                <w:noProof/>
                <w:webHidden/>
              </w:rPr>
              <w:fldChar w:fldCharType="end"/>
            </w:r>
          </w:hyperlink>
        </w:p>
        <w:p w14:paraId="0E67A88A" w14:textId="031F5FA7" w:rsidR="006C4E5B" w:rsidRDefault="006C4E5B">
          <w:pPr>
            <w:pStyle w:val="TOC3"/>
            <w:rPr>
              <w:rFonts w:eastAsiaTheme="minorEastAsia" w:cstheme="minorBidi"/>
              <w:i w:val="0"/>
              <w:noProof/>
              <w:szCs w:val="24"/>
            </w:rPr>
          </w:pPr>
          <w:hyperlink w:anchor="_Toc8916961" w:history="1">
            <w:r w:rsidRPr="00C0748A">
              <w:rPr>
                <w:rStyle w:val="Hyperlink"/>
                <w:rFonts w:ascii="Helvetica" w:hAnsi="Helvetica"/>
                <w:noProof/>
              </w:rPr>
              <w:t>Fake waiver</w:t>
            </w:r>
            <w:r>
              <w:rPr>
                <w:noProof/>
                <w:webHidden/>
              </w:rPr>
              <w:tab/>
            </w:r>
            <w:r>
              <w:rPr>
                <w:noProof/>
                <w:webHidden/>
              </w:rPr>
              <w:fldChar w:fldCharType="begin"/>
            </w:r>
            <w:r>
              <w:rPr>
                <w:noProof/>
                <w:webHidden/>
              </w:rPr>
              <w:instrText xml:space="preserve"> PAGEREF _Toc8916961 \h </w:instrText>
            </w:r>
            <w:r>
              <w:rPr>
                <w:noProof/>
                <w:webHidden/>
              </w:rPr>
            </w:r>
            <w:r>
              <w:rPr>
                <w:noProof/>
                <w:webHidden/>
              </w:rPr>
              <w:fldChar w:fldCharType="separate"/>
            </w:r>
            <w:r>
              <w:rPr>
                <w:noProof/>
                <w:webHidden/>
              </w:rPr>
              <w:t>118</w:t>
            </w:r>
            <w:r>
              <w:rPr>
                <w:noProof/>
                <w:webHidden/>
              </w:rPr>
              <w:fldChar w:fldCharType="end"/>
            </w:r>
          </w:hyperlink>
        </w:p>
        <w:p w14:paraId="39B96E68" w14:textId="402C14DB" w:rsidR="006C4E5B" w:rsidRDefault="006C4E5B">
          <w:pPr>
            <w:pStyle w:val="TOC3"/>
            <w:rPr>
              <w:rFonts w:eastAsiaTheme="minorEastAsia" w:cstheme="minorBidi"/>
              <w:i w:val="0"/>
              <w:noProof/>
              <w:szCs w:val="24"/>
            </w:rPr>
          </w:pPr>
          <w:hyperlink w:anchor="_Toc8916962" w:history="1">
            <w:r w:rsidRPr="00C0748A">
              <w:rPr>
                <w:rStyle w:val="Hyperlink"/>
                <w:noProof/>
              </w:rPr>
              <w:t>Availability Data</w:t>
            </w:r>
            <w:r>
              <w:rPr>
                <w:noProof/>
                <w:webHidden/>
              </w:rPr>
              <w:tab/>
            </w:r>
            <w:r>
              <w:rPr>
                <w:noProof/>
                <w:webHidden/>
              </w:rPr>
              <w:fldChar w:fldCharType="begin"/>
            </w:r>
            <w:r>
              <w:rPr>
                <w:noProof/>
                <w:webHidden/>
              </w:rPr>
              <w:instrText xml:space="preserve"> PAGEREF _Toc8916962 \h </w:instrText>
            </w:r>
            <w:r>
              <w:rPr>
                <w:noProof/>
                <w:webHidden/>
              </w:rPr>
            </w:r>
            <w:r>
              <w:rPr>
                <w:noProof/>
                <w:webHidden/>
              </w:rPr>
              <w:fldChar w:fldCharType="separate"/>
            </w:r>
            <w:r>
              <w:rPr>
                <w:noProof/>
                <w:webHidden/>
              </w:rPr>
              <w:t>118</w:t>
            </w:r>
            <w:r>
              <w:rPr>
                <w:noProof/>
                <w:webHidden/>
              </w:rPr>
              <w:fldChar w:fldCharType="end"/>
            </w:r>
          </w:hyperlink>
        </w:p>
        <w:p w14:paraId="19CD4F12" w14:textId="1AA67A29" w:rsidR="006C4E5B" w:rsidRDefault="006C4E5B">
          <w:pPr>
            <w:pStyle w:val="TOC3"/>
            <w:rPr>
              <w:rFonts w:eastAsiaTheme="minorEastAsia" w:cstheme="minorBidi"/>
              <w:i w:val="0"/>
              <w:noProof/>
              <w:szCs w:val="24"/>
            </w:rPr>
          </w:pPr>
          <w:hyperlink w:anchor="_Toc8916963" w:history="1">
            <w:r w:rsidRPr="00C0748A">
              <w:rPr>
                <w:rStyle w:val="Hyperlink"/>
                <w:rFonts w:ascii="Helvetica" w:hAnsi="Helvetica"/>
                <w:noProof/>
              </w:rPr>
              <w:t>Committee membership audit</w:t>
            </w:r>
            <w:r>
              <w:rPr>
                <w:noProof/>
                <w:webHidden/>
              </w:rPr>
              <w:tab/>
            </w:r>
            <w:r>
              <w:rPr>
                <w:noProof/>
                <w:webHidden/>
              </w:rPr>
              <w:fldChar w:fldCharType="begin"/>
            </w:r>
            <w:r>
              <w:rPr>
                <w:noProof/>
                <w:webHidden/>
              </w:rPr>
              <w:instrText xml:space="preserve"> PAGEREF _Toc8916963 \h </w:instrText>
            </w:r>
            <w:r>
              <w:rPr>
                <w:noProof/>
                <w:webHidden/>
              </w:rPr>
            </w:r>
            <w:r>
              <w:rPr>
                <w:noProof/>
                <w:webHidden/>
              </w:rPr>
              <w:fldChar w:fldCharType="separate"/>
            </w:r>
            <w:r>
              <w:rPr>
                <w:noProof/>
                <w:webHidden/>
              </w:rPr>
              <w:t>118</w:t>
            </w:r>
            <w:r>
              <w:rPr>
                <w:noProof/>
                <w:webHidden/>
              </w:rPr>
              <w:fldChar w:fldCharType="end"/>
            </w:r>
          </w:hyperlink>
        </w:p>
        <w:p w14:paraId="745F1D5C" w14:textId="1C980FB4" w:rsidR="006C4E5B" w:rsidRDefault="006C4E5B">
          <w:pPr>
            <w:pStyle w:val="TOC3"/>
            <w:rPr>
              <w:rFonts w:eastAsiaTheme="minorEastAsia" w:cstheme="minorBidi"/>
              <w:i w:val="0"/>
              <w:noProof/>
              <w:szCs w:val="24"/>
            </w:rPr>
          </w:pPr>
          <w:hyperlink w:anchor="_Toc8916964" w:history="1">
            <w:r w:rsidRPr="00C0748A">
              <w:rPr>
                <w:rStyle w:val="Hyperlink"/>
                <w:rFonts w:ascii="Helvetica" w:hAnsi="Helvetica"/>
                <w:noProof/>
              </w:rPr>
              <w:t>Manage Home Page News</w:t>
            </w:r>
            <w:r>
              <w:rPr>
                <w:noProof/>
                <w:webHidden/>
              </w:rPr>
              <w:tab/>
            </w:r>
            <w:r>
              <w:rPr>
                <w:noProof/>
                <w:webHidden/>
              </w:rPr>
              <w:fldChar w:fldCharType="begin"/>
            </w:r>
            <w:r>
              <w:rPr>
                <w:noProof/>
                <w:webHidden/>
              </w:rPr>
              <w:instrText xml:space="preserve"> PAGEREF _Toc8916964 \h </w:instrText>
            </w:r>
            <w:r>
              <w:rPr>
                <w:noProof/>
                <w:webHidden/>
              </w:rPr>
            </w:r>
            <w:r>
              <w:rPr>
                <w:noProof/>
                <w:webHidden/>
              </w:rPr>
              <w:fldChar w:fldCharType="separate"/>
            </w:r>
            <w:r>
              <w:rPr>
                <w:noProof/>
                <w:webHidden/>
              </w:rPr>
              <w:t>119</w:t>
            </w:r>
            <w:r>
              <w:rPr>
                <w:noProof/>
                <w:webHidden/>
              </w:rPr>
              <w:fldChar w:fldCharType="end"/>
            </w:r>
          </w:hyperlink>
        </w:p>
        <w:p w14:paraId="7FF6389F" w14:textId="23698189" w:rsidR="006C4E5B" w:rsidRDefault="006C4E5B">
          <w:pPr>
            <w:pStyle w:val="TOC3"/>
            <w:rPr>
              <w:rFonts w:eastAsiaTheme="minorEastAsia" w:cstheme="minorBidi"/>
              <w:i w:val="0"/>
              <w:noProof/>
              <w:szCs w:val="24"/>
            </w:rPr>
          </w:pPr>
          <w:hyperlink w:anchor="_Toc8916965" w:history="1">
            <w:r w:rsidRPr="00C0748A">
              <w:rPr>
                <w:rStyle w:val="Hyperlink"/>
                <w:rFonts w:ascii="Helvetica" w:hAnsi="Helvetica"/>
                <w:noProof/>
              </w:rPr>
              <w:t>Manage User Roles</w:t>
            </w:r>
            <w:r>
              <w:rPr>
                <w:noProof/>
                <w:webHidden/>
              </w:rPr>
              <w:tab/>
            </w:r>
            <w:r>
              <w:rPr>
                <w:noProof/>
                <w:webHidden/>
              </w:rPr>
              <w:fldChar w:fldCharType="begin"/>
            </w:r>
            <w:r>
              <w:rPr>
                <w:noProof/>
                <w:webHidden/>
              </w:rPr>
              <w:instrText xml:space="preserve"> PAGEREF _Toc8916965 \h </w:instrText>
            </w:r>
            <w:r>
              <w:rPr>
                <w:noProof/>
                <w:webHidden/>
              </w:rPr>
            </w:r>
            <w:r>
              <w:rPr>
                <w:noProof/>
                <w:webHidden/>
              </w:rPr>
              <w:fldChar w:fldCharType="separate"/>
            </w:r>
            <w:r>
              <w:rPr>
                <w:noProof/>
                <w:webHidden/>
              </w:rPr>
              <w:t>119</w:t>
            </w:r>
            <w:r>
              <w:rPr>
                <w:noProof/>
                <w:webHidden/>
              </w:rPr>
              <w:fldChar w:fldCharType="end"/>
            </w:r>
          </w:hyperlink>
        </w:p>
        <w:p w14:paraId="23E722AD" w14:textId="13C6ED46" w:rsidR="006C4E5B" w:rsidRDefault="006C4E5B">
          <w:pPr>
            <w:pStyle w:val="TOC3"/>
            <w:rPr>
              <w:rFonts w:eastAsiaTheme="minorEastAsia" w:cstheme="minorBidi"/>
              <w:i w:val="0"/>
              <w:noProof/>
              <w:szCs w:val="24"/>
            </w:rPr>
          </w:pPr>
          <w:hyperlink w:anchor="_Toc8916966" w:history="1">
            <w:r w:rsidRPr="00C0748A">
              <w:rPr>
                <w:rStyle w:val="Hyperlink"/>
                <w:rFonts w:ascii="Helvetica" w:hAnsi="Helvetica"/>
                <w:noProof/>
              </w:rPr>
              <w:t>Manage Users</w:t>
            </w:r>
            <w:r>
              <w:rPr>
                <w:noProof/>
                <w:webHidden/>
              </w:rPr>
              <w:tab/>
            </w:r>
            <w:r>
              <w:rPr>
                <w:noProof/>
                <w:webHidden/>
              </w:rPr>
              <w:fldChar w:fldCharType="begin"/>
            </w:r>
            <w:r>
              <w:rPr>
                <w:noProof/>
                <w:webHidden/>
              </w:rPr>
              <w:instrText xml:space="preserve"> PAGEREF _Toc8916966 \h </w:instrText>
            </w:r>
            <w:r>
              <w:rPr>
                <w:noProof/>
                <w:webHidden/>
              </w:rPr>
            </w:r>
            <w:r>
              <w:rPr>
                <w:noProof/>
                <w:webHidden/>
              </w:rPr>
              <w:fldChar w:fldCharType="separate"/>
            </w:r>
            <w:r>
              <w:rPr>
                <w:noProof/>
                <w:webHidden/>
              </w:rPr>
              <w:t>120</w:t>
            </w:r>
            <w:r>
              <w:rPr>
                <w:noProof/>
                <w:webHidden/>
              </w:rPr>
              <w:fldChar w:fldCharType="end"/>
            </w:r>
          </w:hyperlink>
        </w:p>
        <w:p w14:paraId="752A0483" w14:textId="55B77FF6" w:rsidR="006C4E5B" w:rsidRDefault="006C4E5B">
          <w:pPr>
            <w:pStyle w:val="TOC3"/>
            <w:rPr>
              <w:rFonts w:eastAsiaTheme="minorEastAsia" w:cstheme="minorBidi"/>
              <w:i w:val="0"/>
              <w:noProof/>
              <w:szCs w:val="24"/>
            </w:rPr>
          </w:pPr>
          <w:hyperlink w:anchor="_Toc8916967" w:history="1">
            <w:r w:rsidRPr="00C0748A">
              <w:rPr>
                <w:rStyle w:val="Hyperlink"/>
                <w:rFonts w:ascii="Helvetica" w:hAnsi="Helvetica"/>
                <w:noProof/>
              </w:rPr>
              <w:t>Manage Academic Unit Hierarchy</w:t>
            </w:r>
            <w:r>
              <w:rPr>
                <w:noProof/>
                <w:webHidden/>
              </w:rPr>
              <w:tab/>
            </w:r>
            <w:r>
              <w:rPr>
                <w:noProof/>
                <w:webHidden/>
              </w:rPr>
              <w:fldChar w:fldCharType="begin"/>
            </w:r>
            <w:r>
              <w:rPr>
                <w:noProof/>
                <w:webHidden/>
              </w:rPr>
              <w:instrText xml:space="preserve"> PAGEREF _Toc8916967 \h </w:instrText>
            </w:r>
            <w:r>
              <w:rPr>
                <w:noProof/>
                <w:webHidden/>
              </w:rPr>
            </w:r>
            <w:r>
              <w:rPr>
                <w:noProof/>
                <w:webHidden/>
              </w:rPr>
              <w:fldChar w:fldCharType="separate"/>
            </w:r>
            <w:r>
              <w:rPr>
                <w:noProof/>
                <w:webHidden/>
              </w:rPr>
              <w:t>120</w:t>
            </w:r>
            <w:r>
              <w:rPr>
                <w:noProof/>
                <w:webHidden/>
              </w:rPr>
              <w:fldChar w:fldCharType="end"/>
            </w:r>
          </w:hyperlink>
        </w:p>
        <w:p w14:paraId="67FC023C" w14:textId="532AB345" w:rsidR="006C4E5B" w:rsidRDefault="006C4E5B">
          <w:pPr>
            <w:pStyle w:val="TOC3"/>
            <w:rPr>
              <w:rFonts w:eastAsiaTheme="minorEastAsia" w:cstheme="minorBidi"/>
              <w:i w:val="0"/>
              <w:noProof/>
              <w:szCs w:val="24"/>
            </w:rPr>
          </w:pPr>
          <w:hyperlink w:anchor="_Toc8916968" w:history="1">
            <w:r w:rsidRPr="00C0748A">
              <w:rPr>
                <w:rStyle w:val="Hyperlink"/>
                <w:rFonts w:ascii="Helvetica" w:hAnsi="Helvetica"/>
                <w:noProof/>
              </w:rPr>
              <w:t>Approval Workflows</w:t>
            </w:r>
            <w:r>
              <w:rPr>
                <w:noProof/>
                <w:webHidden/>
              </w:rPr>
              <w:tab/>
            </w:r>
            <w:r>
              <w:rPr>
                <w:noProof/>
                <w:webHidden/>
              </w:rPr>
              <w:fldChar w:fldCharType="begin"/>
            </w:r>
            <w:r>
              <w:rPr>
                <w:noProof/>
                <w:webHidden/>
              </w:rPr>
              <w:instrText xml:space="preserve"> PAGEREF _Toc8916968 \h </w:instrText>
            </w:r>
            <w:r>
              <w:rPr>
                <w:noProof/>
                <w:webHidden/>
              </w:rPr>
            </w:r>
            <w:r>
              <w:rPr>
                <w:noProof/>
                <w:webHidden/>
              </w:rPr>
              <w:fldChar w:fldCharType="separate"/>
            </w:r>
            <w:r>
              <w:rPr>
                <w:noProof/>
                <w:webHidden/>
              </w:rPr>
              <w:t>121</w:t>
            </w:r>
            <w:r>
              <w:rPr>
                <w:noProof/>
                <w:webHidden/>
              </w:rPr>
              <w:fldChar w:fldCharType="end"/>
            </w:r>
          </w:hyperlink>
        </w:p>
        <w:p w14:paraId="49EEA052" w14:textId="6DAB8BAB" w:rsidR="006C4E5B" w:rsidRDefault="006C4E5B">
          <w:pPr>
            <w:pStyle w:val="TOC3"/>
            <w:rPr>
              <w:rFonts w:eastAsiaTheme="minorEastAsia" w:cstheme="minorBidi"/>
              <w:i w:val="0"/>
              <w:noProof/>
              <w:szCs w:val="24"/>
            </w:rPr>
          </w:pPr>
          <w:hyperlink w:anchor="_Toc8916969" w:history="1">
            <w:r w:rsidRPr="00C0748A">
              <w:rPr>
                <w:rStyle w:val="Hyperlink"/>
                <w:rFonts w:ascii="Helvetica" w:hAnsi="Helvetica"/>
                <w:noProof/>
              </w:rPr>
              <w:t>Approval Workflow Permissions:</w:t>
            </w:r>
            <w:r>
              <w:rPr>
                <w:noProof/>
                <w:webHidden/>
              </w:rPr>
              <w:tab/>
            </w:r>
            <w:r>
              <w:rPr>
                <w:noProof/>
                <w:webHidden/>
              </w:rPr>
              <w:fldChar w:fldCharType="begin"/>
            </w:r>
            <w:r>
              <w:rPr>
                <w:noProof/>
                <w:webHidden/>
              </w:rPr>
              <w:instrText xml:space="preserve"> PAGEREF _Toc8916969 \h </w:instrText>
            </w:r>
            <w:r>
              <w:rPr>
                <w:noProof/>
                <w:webHidden/>
              </w:rPr>
            </w:r>
            <w:r>
              <w:rPr>
                <w:noProof/>
                <w:webHidden/>
              </w:rPr>
              <w:fldChar w:fldCharType="separate"/>
            </w:r>
            <w:r>
              <w:rPr>
                <w:noProof/>
                <w:webHidden/>
              </w:rPr>
              <w:t>122</w:t>
            </w:r>
            <w:r>
              <w:rPr>
                <w:noProof/>
                <w:webHidden/>
              </w:rPr>
              <w:fldChar w:fldCharType="end"/>
            </w:r>
          </w:hyperlink>
        </w:p>
        <w:p w14:paraId="62895289" w14:textId="716ED67C" w:rsidR="006C4E5B" w:rsidRDefault="006C4E5B">
          <w:pPr>
            <w:pStyle w:val="TOC3"/>
            <w:rPr>
              <w:rFonts w:eastAsiaTheme="minorEastAsia" w:cstheme="minorBidi"/>
              <w:i w:val="0"/>
              <w:noProof/>
              <w:szCs w:val="24"/>
            </w:rPr>
          </w:pPr>
          <w:hyperlink w:anchor="_Toc8916970" w:history="1">
            <w:r w:rsidRPr="00C0748A">
              <w:rPr>
                <w:rStyle w:val="Hyperlink"/>
                <w:rFonts w:ascii="Helvetica" w:hAnsi="Helvetica"/>
                <w:noProof/>
              </w:rPr>
              <w:t>Recruitment checkpoints</w:t>
            </w:r>
            <w:r>
              <w:rPr>
                <w:noProof/>
                <w:webHidden/>
              </w:rPr>
              <w:tab/>
            </w:r>
            <w:r>
              <w:rPr>
                <w:noProof/>
                <w:webHidden/>
              </w:rPr>
              <w:fldChar w:fldCharType="begin"/>
            </w:r>
            <w:r>
              <w:rPr>
                <w:noProof/>
                <w:webHidden/>
              </w:rPr>
              <w:instrText xml:space="preserve"> PAGEREF _Toc8916970 \h </w:instrText>
            </w:r>
            <w:r>
              <w:rPr>
                <w:noProof/>
                <w:webHidden/>
              </w:rPr>
            </w:r>
            <w:r>
              <w:rPr>
                <w:noProof/>
                <w:webHidden/>
              </w:rPr>
              <w:fldChar w:fldCharType="separate"/>
            </w:r>
            <w:r>
              <w:rPr>
                <w:noProof/>
                <w:webHidden/>
              </w:rPr>
              <w:t>123</w:t>
            </w:r>
            <w:r>
              <w:rPr>
                <w:noProof/>
                <w:webHidden/>
              </w:rPr>
              <w:fldChar w:fldCharType="end"/>
            </w:r>
          </w:hyperlink>
        </w:p>
        <w:p w14:paraId="49304F6D" w14:textId="5AF04DAD" w:rsidR="006C4E5B" w:rsidRDefault="006C4E5B">
          <w:pPr>
            <w:pStyle w:val="TOC3"/>
            <w:rPr>
              <w:rFonts w:eastAsiaTheme="minorEastAsia" w:cstheme="minorBidi"/>
              <w:i w:val="0"/>
              <w:noProof/>
              <w:szCs w:val="24"/>
            </w:rPr>
          </w:pPr>
          <w:hyperlink w:anchor="_Toc8916971" w:history="1">
            <w:r w:rsidRPr="00C0748A">
              <w:rPr>
                <w:rStyle w:val="Hyperlink"/>
                <w:rFonts w:ascii="Helvetica" w:hAnsi="Helvetica"/>
                <w:noProof/>
              </w:rPr>
              <w:t>Waivers Configuration</w:t>
            </w:r>
            <w:r>
              <w:rPr>
                <w:noProof/>
                <w:webHidden/>
              </w:rPr>
              <w:tab/>
            </w:r>
            <w:r>
              <w:rPr>
                <w:noProof/>
                <w:webHidden/>
              </w:rPr>
              <w:fldChar w:fldCharType="begin"/>
            </w:r>
            <w:r>
              <w:rPr>
                <w:noProof/>
                <w:webHidden/>
              </w:rPr>
              <w:instrText xml:space="preserve"> PAGEREF _Toc8916971 \h </w:instrText>
            </w:r>
            <w:r>
              <w:rPr>
                <w:noProof/>
                <w:webHidden/>
              </w:rPr>
            </w:r>
            <w:r>
              <w:rPr>
                <w:noProof/>
                <w:webHidden/>
              </w:rPr>
              <w:fldChar w:fldCharType="separate"/>
            </w:r>
            <w:r>
              <w:rPr>
                <w:noProof/>
                <w:webHidden/>
              </w:rPr>
              <w:t>124</w:t>
            </w:r>
            <w:r>
              <w:rPr>
                <w:noProof/>
                <w:webHidden/>
              </w:rPr>
              <w:fldChar w:fldCharType="end"/>
            </w:r>
          </w:hyperlink>
        </w:p>
        <w:p w14:paraId="5D63D386" w14:textId="574EA263" w:rsidR="006C4E5B" w:rsidRDefault="006C4E5B">
          <w:pPr>
            <w:pStyle w:val="TOC3"/>
            <w:rPr>
              <w:rFonts w:eastAsiaTheme="minorEastAsia" w:cstheme="minorBidi"/>
              <w:i w:val="0"/>
              <w:noProof/>
              <w:szCs w:val="24"/>
            </w:rPr>
          </w:pPr>
          <w:hyperlink w:anchor="_Toc8916972" w:history="1">
            <w:r w:rsidRPr="00C0748A">
              <w:rPr>
                <w:rStyle w:val="Hyperlink"/>
                <w:rFonts w:ascii="Helvetica" w:hAnsi="Helvetica"/>
                <w:noProof/>
              </w:rPr>
              <w:t>Exemptions Configuration</w:t>
            </w:r>
            <w:r>
              <w:rPr>
                <w:noProof/>
                <w:webHidden/>
              </w:rPr>
              <w:tab/>
            </w:r>
            <w:r>
              <w:rPr>
                <w:noProof/>
                <w:webHidden/>
              </w:rPr>
              <w:fldChar w:fldCharType="begin"/>
            </w:r>
            <w:r>
              <w:rPr>
                <w:noProof/>
                <w:webHidden/>
              </w:rPr>
              <w:instrText xml:space="preserve"> PAGEREF _Toc8916972 \h </w:instrText>
            </w:r>
            <w:r>
              <w:rPr>
                <w:noProof/>
                <w:webHidden/>
              </w:rPr>
            </w:r>
            <w:r>
              <w:rPr>
                <w:noProof/>
                <w:webHidden/>
              </w:rPr>
              <w:fldChar w:fldCharType="separate"/>
            </w:r>
            <w:r>
              <w:rPr>
                <w:noProof/>
                <w:webHidden/>
              </w:rPr>
              <w:t>125</w:t>
            </w:r>
            <w:r>
              <w:rPr>
                <w:noProof/>
                <w:webHidden/>
              </w:rPr>
              <w:fldChar w:fldCharType="end"/>
            </w:r>
          </w:hyperlink>
        </w:p>
        <w:p w14:paraId="59B6AE18" w14:textId="1AA07D5B" w:rsidR="006C4E5B" w:rsidRDefault="006C4E5B">
          <w:pPr>
            <w:pStyle w:val="TOC3"/>
            <w:rPr>
              <w:rFonts w:eastAsiaTheme="minorEastAsia" w:cstheme="minorBidi"/>
              <w:i w:val="0"/>
              <w:noProof/>
              <w:szCs w:val="24"/>
            </w:rPr>
          </w:pPr>
          <w:hyperlink w:anchor="_Toc8916973" w:history="1">
            <w:r w:rsidRPr="00C0748A">
              <w:rPr>
                <w:rStyle w:val="Hyperlink"/>
                <w:rFonts w:ascii="Helvetica" w:hAnsi="Helvetica"/>
                <w:noProof/>
              </w:rPr>
              <w:t>Permission Options</w:t>
            </w:r>
            <w:r>
              <w:rPr>
                <w:noProof/>
                <w:webHidden/>
              </w:rPr>
              <w:tab/>
            </w:r>
            <w:r>
              <w:rPr>
                <w:noProof/>
                <w:webHidden/>
              </w:rPr>
              <w:fldChar w:fldCharType="begin"/>
            </w:r>
            <w:r>
              <w:rPr>
                <w:noProof/>
                <w:webHidden/>
              </w:rPr>
              <w:instrText xml:space="preserve"> PAGEREF _Toc8916973 \h </w:instrText>
            </w:r>
            <w:r>
              <w:rPr>
                <w:noProof/>
                <w:webHidden/>
              </w:rPr>
            </w:r>
            <w:r>
              <w:rPr>
                <w:noProof/>
                <w:webHidden/>
              </w:rPr>
              <w:fldChar w:fldCharType="separate"/>
            </w:r>
            <w:r>
              <w:rPr>
                <w:noProof/>
                <w:webHidden/>
              </w:rPr>
              <w:t>125</w:t>
            </w:r>
            <w:r>
              <w:rPr>
                <w:noProof/>
                <w:webHidden/>
              </w:rPr>
              <w:fldChar w:fldCharType="end"/>
            </w:r>
          </w:hyperlink>
        </w:p>
        <w:p w14:paraId="5041B692" w14:textId="6EED46EE" w:rsidR="006C4E5B" w:rsidRDefault="006C4E5B">
          <w:pPr>
            <w:pStyle w:val="TOC3"/>
            <w:rPr>
              <w:rFonts w:eastAsiaTheme="minorEastAsia" w:cstheme="minorBidi"/>
              <w:i w:val="0"/>
              <w:noProof/>
              <w:szCs w:val="24"/>
            </w:rPr>
          </w:pPr>
          <w:hyperlink w:anchor="_Toc8916974" w:history="1">
            <w:r w:rsidRPr="00C0748A">
              <w:rPr>
                <w:rStyle w:val="Hyperlink"/>
                <w:rFonts w:ascii="Helvetica" w:hAnsi="Helvetica"/>
                <w:noProof/>
              </w:rPr>
              <w:t>Features</w:t>
            </w:r>
            <w:r>
              <w:rPr>
                <w:noProof/>
                <w:webHidden/>
              </w:rPr>
              <w:tab/>
            </w:r>
            <w:r>
              <w:rPr>
                <w:noProof/>
                <w:webHidden/>
              </w:rPr>
              <w:fldChar w:fldCharType="begin"/>
            </w:r>
            <w:r>
              <w:rPr>
                <w:noProof/>
                <w:webHidden/>
              </w:rPr>
              <w:instrText xml:space="preserve"> PAGEREF _Toc8916974 \h </w:instrText>
            </w:r>
            <w:r>
              <w:rPr>
                <w:noProof/>
                <w:webHidden/>
              </w:rPr>
            </w:r>
            <w:r>
              <w:rPr>
                <w:noProof/>
                <w:webHidden/>
              </w:rPr>
              <w:fldChar w:fldCharType="separate"/>
            </w:r>
            <w:r>
              <w:rPr>
                <w:noProof/>
                <w:webHidden/>
              </w:rPr>
              <w:t>126</w:t>
            </w:r>
            <w:r>
              <w:rPr>
                <w:noProof/>
                <w:webHidden/>
              </w:rPr>
              <w:fldChar w:fldCharType="end"/>
            </w:r>
          </w:hyperlink>
        </w:p>
        <w:p w14:paraId="0405CF71" w14:textId="6560C13F" w:rsidR="006C4E5B" w:rsidRDefault="006C4E5B">
          <w:pPr>
            <w:pStyle w:val="TOC2"/>
            <w:rPr>
              <w:rFonts w:eastAsiaTheme="minorEastAsia" w:cstheme="minorBidi"/>
              <w:noProof/>
              <w:szCs w:val="24"/>
            </w:rPr>
          </w:pPr>
          <w:hyperlink w:anchor="_Toc8916975" w:history="1">
            <w:r w:rsidRPr="00C0748A">
              <w:rPr>
                <w:rStyle w:val="Hyperlink"/>
                <w:noProof/>
              </w:rPr>
              <w:t>Administrative Reports</w:t>
            </w:r>
            <w:r>
              <w:rPr>
                <w:noProof/>
                <w:webHidden/>
              </w:rPr>
              <w:tab/>
            </w:r>
            <w:r>
              <w:rPr>
                <w:noProof/>
                <w:webHidden/>
              </w:rPr>
              <w:fldChar w:fldCharType="begin"/>
            </w:r>
            <w:r>
              <w:rPr>
                <w:noProof/>
                <w:webHidden/>
              </w:rPr>
              <w:instrText xml:space="preserve"> PAGEREF _Toc8916975 \h </w:instrText>
            </w:r>
            <w:r>
              <w:rPr>
                <w:noProof/>
                <w:webHidden/>
              </w:rPr>
            </w:r>
            <w:r>
              <w:rPr>
                <w:noProof/>
                <w:webHidden/>
              </w:rPr>
              <w:fldChar w:fldCharType="separate"/>
            </w:r>
            <w:r>
              <w:rPr>
                <w:noProof/>
                <w:webHidden/>
              </w:rPr>
              <w:t>127</w:t>
            </w:r>
            <w:r>
              <w:rPr>
                <w:noProof/>
                <w:webHidden/>
              </w:rPr>
              <w:fldChar w:fldCharType="end"/>
            </w:r>
          </w:hyperlink>
        </w:p>
        <w:p w14:paraId="56D34B33" w14:textId="4B60F1D3" w:rsidR="00C92840" w:rsidRPr="006C4E5B" w:rsidRDefault="00182719">
          <w:r>
            <w:rPr>
              <w:b/>
              <w:bCs/>
              <w:noProof/>
            </w:rPr>
            <w:fldChar w:fldCharType="end"/>
          </w:r>
        </w:p>
      </w:sdtContent>
    </w:sdt>
    <w:p w14:paraId="0C259E6B" w14:textId="34C75E5A" w:rsidR="00A87903" w:rsidRPr="00A87903" w:rsidRDefault="00131357" w:rsidP="00A87903">
      <w:pPr>
        <w:pStyle w:val="Heading1"/>
      </w:pPr>
      <w:bookmarkStart w:id="38" w:name="_Toc8916848"/>
      <w:bookmarkStart w:id="39" w:name="_GoBack"/>
      <w:bookmarkEnd w:id="39"/>
      <w:r w:rsidRPr="003246B7">
        <w:lastRenderedPageBreak/>
        <w:t>Part 1: Recruitments</w:t>
      </w:r>
      <w:bookmarkEnd w:id="36"/>
      <w:bookmarkEnd w:id="38"/>
    </w:p>
    <w:p w14:paraId="67AD5881" w14:textId="77777777" w:rsidR="00A87903" w:rsidRDefault="00A87903" w:rsidP="00A87903">
      <w:pPr>
        <w:pStyle w:val="Heading2"/>
        <w:keepNext w:val="0"/>
        <w:keepLines w:val="0"/>
        <w:spacing w:before="240" w:after="40"/>
      </w:pPr>
      <w:bookmarkStart w:id="40" w:name="_y7a2zkisykos" w:colFirst="0" w:colLast="0"/>
      <w:bookmarkStart w:id="41" w:name="_ewb5axg4u4ut" w:colFirst="0" w:colLast="0"/>
      <w:bookmarkStart w:id="42" w:name="_Toc8916849"/>
      <w:bookmarkEnd w:id="40"/>
      <w:bookmarkEnd w:id="41"/>
      <w:r>
        <w:t>All recruitments' applications</w:t>
      </w:r>
      <w:bookmarkEnd w:id="42"/>
    </w:p>
    <w:p w14:paraId="002940C8" w14:textId="77777777" w:rsidR="00A87903" w:rsidRDefault="00A87903" w:rsidP="00A87903">
      <w:r>
        <w:t>The "All applications" link at the top of the recruitments page allows users to locate any particular applicant in any of the recruitments within their scope.</w:t>
      </w:r>
    </w:p>
    <w:p w14:paraId="49A6EC0F" w14:textId="77777777" w:rsidR="00A87903" w:rsidRDefault="00A87903" w:rsidP="00A87903">
      <w:r>
        <w:t>Recruit's carefully designed scope level reveals only the data a particular user’s role is privy to see. For example, demographic information is shown only to Diversity Analysts, Equity advisors, and Recruit admins.</w:t>
      </w:r>
    </w:p>
    <w:p w14:paraId="23BAC628" w14:textId="77777777" w:rsidR="00A87903" w:rsidRDefault="00A87903" w:rsidP="00A9155A">
      <w:pPr>
        <w:numPr>
          <w:ilvl w:val="0"/>
          <w:numId w:val="136"/>
        </w:numPr>
        <w:spacing w:line="276" w:lineRule="auto"/>
        <w:contextualSpacing/>
      </w:pPr>
      <w:r>
        <w:t xml:space="preserve">At the top of the recruitments page, click the link, "All applications". </w:t>
      </w:r>
    </w:p>
    <w:p w14:paraId="4F50B210" w14:textId="77777777" w:rsidR="00A87903" w:rsidRDefault="00A87903" w:rsidP="00A9155A">
      <w:pPr>
        <w:numPr>
          <w:ilvl w:val="0"/>
          <w:numId w:val="136"/>
        </w:numPr>
        <w:spacing w:line="276" w:lineRule="auto"/>
        <w:contextualSpacing/>
      </w:pPr>
      <w:r>
        <w:t>Adjust the information using the workspace ribbon across the top of the grid.</w:t>
      </w:r>
    </w:p>
    <w:p w14:paraId="65CBFF3B" w14:textId="77777777" w:rsidR="00A87903" w:rsidRDefault="00A87903" w:rsidP="00A87903"/>
    <w:p w14:paraId="5E0B5818" w14:textId="77777777" w:rsidR="00A87903" w:rsidRPr="00794B65" w:rsidRDefault="00A87903" w:rsidP="00A87903">
      <w:pPr>
        <w:pStyle w:val="Heading1"/>
        <w:contextualSpacing w:val="0"/>
        <w:rPr>
          <w:sz w:val="24"/>
          <w:szCs w:val="24"/>
        </w:rPr>
      </w:pPr>
      <w:bookmarkStart w:id="43" w:name="_8sxoppwiv7lf" w:colFirst="0" w:colLast="0"/>
      <w:bookmarkStart w:id="44" w:name="_Toc8916850"/>
      <w:bookmarkEnd w:id="43"/>
      <w:r w:rsidRPr="00794B65">
        <w:rPr>
          <w:sz w:val="24"/>
          <w:szCs w:val="24"/>
        </w:rPr>
        <w:t>Starting a Search</w:t>
      </w:r>
      <w:bookmarkEnd w:id="44"/>
    </w:p>
    <w:p w14:paraId="743F6C81" w14:textId="77777777" w:rsidR="00A87903" w:rsidRDefault="00A87903" w:rsidP="00A87903">
      <w:pPr>
        <w:pStyle w:val="Heading2"/>
        <w:keepNext w:val="0"/>
        <w:keepLines w:val="0"/>
        <w:spacing w:before="240" w:after="40"/>
      </w:pPr>
      <w:bookmarkStart w:id="45" w:name="_wxfkjq3nqvh2" w:colFirst="0" w:colLast="0"/>
      <w:bookmarkStart w:id="46" w:name="_Create_a_new"/>
      <w:bookmarkStart w:id="47" w:name="_Toc8916851"/>
      <w:bookmarkEnd w:id="45"/>
      <w:bookmarkEnd w:id="46"/>
      <w:r>
        <w:t>Create a new recruitment</w:t>
      </w:r>
      <w:bookmarkEnd w:id="47"/>
    </w:p>
    <w:p w14:paraId="40327E42" w14:textId="77777777" w:rsidR="00A87903" w:rsidRDefault="00A87903" w:rsidP="00A9155A">
      <w:pPr>
        <w:numPr>
          <w:ilvl w:val="0"/>
          <w:numId w:val="159"/>
        </w:numPr>
        <w:spacing w:line="276" w:lineRule="auto"/>
        <w:contextualSpacing/>
      </w:pPr>
      <w:r>
        <w:t xml:space="preserve">Click </w:t>
      </w:r>
      <w:r>
        <w:rPr>
          <w:b/>
        </w:rPr>
        <w:t>Recruitments</w:t>
      </w:r>
      <w:r>
        <w:t xml:space="preserve"> in the top menu.</w:t>
      </w:r>
      <w:r>
        <w:br/>
      </w:r>
      <w:r>
        <w:rPr>
          <w:noProof/>
        </w:rPr>
        <w:drawing>
          <wp:inline distT="114300" distB="114300" distL="114300" distR="114300" wp14:anchorId="2F53AD39" wp14:editId="38292F3C">
            <wp:extent cx="2809875" cy="514350"/>
            <wp:effectExtent l="0" t="0" r="0" b="0"/>
            <wp:docPr id="48"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6"/>
                    <a:srcRect/>
                    <a:stretch>
                      <a:fillRect/>
                    </a:stretch>
                  </pic:blipFill>
                  <pic:spPr>
                    <a:xfrm>
                      <a:off x="0" y="0"/>
                      <a:ext cx="2809875" cy="514350"/>
                    </a:xfrm>
                    <a:prstGeom prst="rect">
                      <a:avLst/>
                    </a:prstGeom>
                    <a:ln/>
                  </pic:spPr>
                </pic:pic>
              </a:graphicData>
            </a:graphic>
          </wp:inline>
        </w:drawing>
      </w:r>
      <w:r>
        <w:t xml:space="preserve"> </w:t>
      </w:r>
    </w:p>
    <w:p w14:paraId="6C228B4E" w14:textId="77777777" w:rsidR="00A87903" w:rsidRDefault="00A87903" w:rsidP="00A9155A">
      <w:pPr>
        <w:numPr>
          <w:ilvl w:val="0"/>
          <w:numId w:val="159"/>
        </w:numPr>
        <w:spacing w:line="276" w:lineRule="auto"/>
        <w:contextualSpacing/>
      </w:pPr>
      <w:r>
        <w:t xml:space="preserve">Click the button, "Create new recruitment plan." </w:t>
      </w:r>
      <w:r>
        <w:br/>
      </w:r>
      <w:r>
        <w:rPr>
          <w:noProof/>
        </w:rPr>
        <w:drawing>
          <wp:inline distT="114300" distB="114300" distL="114300" distR="114300" wp14:anchorId="1F05EE3C" wp14:editId="41913AAE">
            <wp:extent cx="1828800" cy="333375"/>
            <wp:effectExtent l="0" t="0" r="0" b="0"/>
            <wp:docPr id="19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27"/>
                    <a:srcRect/>
                    <a:stretch>
                      <a:fillRect/>
                    </a:stretch>
                  </pic:blipFill>
                  <pic:spPr>
                    <a:xfrm>
                      <a:off x="0" y="0"/>
                      <a:ext cx="1828800" cy="333375"/>
                    </a:xfrm>
                    <a:prstGeom prst="rect">
                      <a:avLst/>
                    </a:prstGeom>
                    <a:ln/>
                  </pic:spPr>
                </pic:pic>
              </a:graphicData>
            </a:graphic>
          </wp:inline>
        </w:drawing>
      </w:r>
    </w:p>
    <w:p w14:paraId="3CDACD06" w14:textId="7D65BCDC" w:rsidR="006C7D10" w:rsidRDefault="00A87903" w:rsidP="00D15039">
      <w:pPr>
        <w:spacing w:line="276" w:lineRule="auto"/>
        <w:ind w:left="360"/>
        <w:contextualSpacing/>
      </w:pPr>
      <w:r>
        <w:t xml:space="preserve">The button opens a modal, a form that requires just </w:t>
      </w:r>
      <w:r w:rsidR="00C86FAD">
        <w:t>three</w:t>
      </w:r>
      <w:r>
        <w:t xml:space="preserve"> pieces of upfront information:</w:t>
      </w:r>
    </w:p>
    <w:tbl>
      <w:tblPr>
        <w:tblStyle w:val="TableGrid"/>
        <w:tblW w:w="0" w:type="auto"/>
        <w:tblLook w:val="04A0" w:firstRow="1" w:lastRow="0" w:firstColumn="1" w:lastColumn="0" w:noHBand="0" w:noVBand="1"/>
      </w:tblPr>
      <w:tblGrid>
        <w:gridCol w:w="2628"/>
        <w:gridCol w:w="7668"/>
      </w:tblGrid>
      <w:tr w:rsidR="006C7D10" w14:paraId="54B4F9E3" w14:textId="77777777" w:rsidTr="00D15039">
        <w:tc>
          <w:tcPr>
            <w:tcW w:w="2628" w:type="dxa"/>
          </w:tcPr>
          <w:p w14:paraId="62A749F7" w14:textId="0DFDDD81" w:rsidR="006C7D10" w:rsidRPr="00C86FAD" w:rsidRDefault="006C7D10" w:rsidP="006C7D10">
            <w:pPr>
              <w:spacing w:line="276" w:lineRule="auto"/>
              <w:contextualSpacing/>
              <w:rPr>
                <w:b/>
              </w:rPr>
            </w:pPr>
            <w:r w:rsidRPr="00C86FAD">
              <w:rPr>
                <w:b/>
              </w:rPr>
              <w:t>Fields</w:t>
            </w:r>
          </w:p>
        </w:tc>
        <w:tc>
          <w:tcPr>
            <w:tcW w:w="7668" w:type="dxa"/>
          </w:tcPr>
          <w:p w14:paraId="46CD8004" w14:textId="46D036D6" w:rsidR="006C7D10" w:rsidRPr="00C86FAD" w:rsidRDefault="006C7D10" w:rsidP="006C7D10">
            <w:pPr>
              <w:spacing w:line="276" w:lineRule="auto"/>
              <w:contextualSpacing/>
              <w:rPr>
                <w:b/>
              </w:rPr>
            </w:pPr>
            <w:r w:rsidRPr="00C86FAD">
              <w:rPr>
                <w:b/>
              </w:rPr>
              <w:t>Description</w:t>
            </w:r>
            <w:r w:rsidR="00C86FAD">
              <w:rPr>
                <w:b/>
              </w:rPr>
              <w:br/>
            </w:r>
          </w:p>
        </w:tc>
      </w:tr>
      <w:tr w:rsidR="006C7D10" w14:paraId="08D525EA" w14:textId="77777777" w:rsidTr="00D15039">
        <w:tc>
          <w:tcPr>
            <w:tcW w:w="2628" w:type="dxa"/>
          </w:tcPr>
          <w:p w14:paraId="3DE34A8A" w14:textId="478444DD" w:rsidR="006C7D10" w:rsidRDefault="006C7D10" w:rsidP="006C7D10">
            <w:pPr>
              <w:spacing w:line="276" w:lineRule="auto"/>
              <w:contextualSpacing/>
            </w:pPr>
            <w:r>
              <w:t xml:space="preserve">Recruitment </w:t>
            </w:r>
            <w:r w:rsidR="00794B65">
              <w:t>n</w:t>
            </w:r>
            <w:r>
              <w:t>ame</w:t>
            </w:r>
          </w:p>
        </w:tc>
        <w:tc>
          <w:tcPr>
            <w:tcW w:w="7668" w:type="dxa"/>
          </w:tcPr>
          <w:p w14:paraId="42FFF75C" w14:textId="77777777" w:rsidR="006C7D10" w:rsidRPr="00D15039" w:rsidRDefault="006C7D10" w:rsidP="006C7D10">
            <w:r w:rsidRPr="00D15039">
              <w:rPr>
                <w:color w:val="333333"/>
              </w:rPr>
              <w:t xml:space="preserve">Give it a unique, descriptive name, something that matches your ad copy and also incorporates your unit's name. This is particularly helpful for the applicant who may be applying to more than one "Assistant Professor" position, e.g. </w:t>
            </w:r>
            <w:r w:rsidRPr="00D15039">
              <w:rPr>
                <w:i/>
                <w:iCs/>
                <w:color w:val="333333"/>
              </w:rPr>
              <w:t>Assistant Professor in Experimental Condensed Matter, Department of Physics</w:t>
            </w:r>
          </w:p>
          <w:p w14:paraId="53AF5823" w14:textId="77777777" w:rsidR="006C7D10" w:rsidRDefault="006C7D10" w:rsidP="006C7D10">
            <w:pPr>
              <w:spacing w:line="276" w:lineRule="auto"/>
              <w:contextualSpacing/>
            </w:pPr>
          </w:p>
        </w:tc>
      </w:tr>
      <w:tr w:rsidR="006C7D10" w14:paraId="7044C84F" w14:textId="77777777" w:rsidTr="00D15039">
        <w:tc>
          <w:tcPr>
            <w:tcW w:w="2628" w:type="dxa"/>
          </w:tcPr>
          <w:p w14:paraId="741C2466" w14:textId="60318626" w:rsidR="006C7D10" w:rsidRDefault="00794B65" w:rsidP="006C7D10">
            <w:pPr>
              <w:spacing w:line="276" w:lineRule="auto"/>
              <w:contextualSpacing/>
            </w:pPr>
            <w:r>
              <w:t>Home department</w:t>
            </w:r>
          </w:p>
        </w:tc>
        <w:tc>
          <w:tcPr>
            <w:tcW w:w="7668" w:type="dxa"/>
          </w:tcPr>
          <w:p w14:paraId="76AD4534" w14:textId="2C033418" w:rsidR="006C7D10" w:rsidRPr="00794B65" w:rsidRDefault="00794B65" w:rsidP="00794B65">
            <w:r w:rsidRPr="00794B65">
              <w:rPr>
                <w:color w:val="333333"/>
                <w:shd w:val="clear" w:color="auto" w:fill="F9F9F9"/>
              </w:rPr>
              <w:t>Choose from the dropdown list. This department will manage the recruitment process.</w:t>
            </w:r>
            <w:r>
              <w:rPr>
                <w:color w:val="333333"/>
                <w:shd w:val="clear" w:color="auto" w:fill="F9F9F9"/>
              </w:rPr>
              <w:br/>
            </w:r>
            <w:r w:rsidR="006C7D10" w:rsidRPr="00D15039">
              <w:rPr>
                <w:rFonts w:ascii="Lato" w:hAnsi="Lato"/>
                <w:color w:val="333333"/>
                <w:sz w:val="21"/>
                <w:szCs w:val="21"/>
              </w:rPr>
              <w:t xml:space="preserve"> </w:t>
            </w:r>
          </w:p>
        </w:tc>
      </w:tr>
      <w:tr w:rsidR="00794B65" w14:paraId="6803E7E5" w14:textId="77777777" w:rsidTr="00D15039">
        <w:tc>
          <w:tcPr>
            <w:tcW w:w="2628" w:type="dxa"/>
          </w:tcPr>
          <w:p w14:paraId="115905DF" w14:textId="56EEDE28" w:rsidR="00794B65" w:rsidRDefault="00C86FAD" w:rsidP="006C7D10">
            <w:pPr>
              <w:spacing w:line="276" w:lineRule="auto"/>
              <w:contextualSpacing/>
            </w:pPr>
            <w:r w:rsidRPr="00C86FAD">
              <w:t>Accept applicants?</w:t>
            </w:r>
          </w:p>
        </w:tc>
        <w:tc>
          <w:tcPr>
            <w:tcW w:w="7668" w:type="dxa"/>
          </w:tcPr>
          <w:p w14:paraId="7B2C3E95" w14:textId="5B8894D3" w:rsidR="00C86FAD" w:rsidRDefault="00C86FAD" w:rsidP="00C86FAD">
            <w:r>
              <w:t>Keep the default button selected, "Accept Online Applicants". This will give you the full functionality of Recruit.</w:t>
            </w:r>
            <w:r>
              <w:br/>
            </w:r>
            <w:r>
              <w:br/>
            </w:r>
            <w:r>
              <w:rPr>
                <w:noProof/>
              </w:rPr>
              <w:drawing>
                <wp:inline distT="114300" distB="114300" distL="114300" distR="114300" wp14:anchorId="6B69DBFA" wp14:editId="5728FDC8">
                  <wp:extent cx="2158583" cy="295119"/>
                  <wp:effectExtent l="0" t="0" r="635" b="0"/>
                  <wp:docPr id="39"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8"/>
                          <a:srcRect/>
                          <a:stretch>
                            <a:fillRect/>
                          </a:stretch>
                        </pic:blipFill>
                        <pic:spPr>
                          <a:xfrm>
                            <a:off x="0" y="0"/>
                            <a:ext cx="2178276" cy="297811"/>
                          </a:xfrm>
                          <a:prstGeom prst="rect">
                            <a:avLst/>
                          </a:prstGeom>
                          <a:ln/>
                        </pic:spPr>
                      </pic:pic>
                    </a:graphicData>
                  </a:graphic>
                </wp:inline>
              </w:drawing>
            </w:r>
            <w:r>
              <w:t xml:space="preserve"> </w:t>
            </w:r>
          </w:p>
          <w:p w14:paraId="1F42FD80" w14:textId="77777777" w:rsidR="00794B65" w:rsidRPr="00794B65" w:rsidRDefault="00794B65" w:rsidP="00794B65">
            <w:pPr>
              <w:rPr>
                <w:color w:val="333333"/>
                <w:shd w:val="clear" w:color="auto" w:fill="F9F9F9"/>
              </w:rPr>
            </w:pPr>
          </w:p>
        </w:tc>
      </w:tr>
    </w:tbl>
    <w:p w14:paraId="16C45E0A" w14:textId="77777777" w:rsidR="006C7D10" w:rsidRDefault="006C7D10" w:rsidP="006C7D10">
      <w:pPr>
        <w:spacing w:line="276" w:lineRule="auto"/>
        <w:contextualSpacing/>
      </w:pPr>
    </w:p>
    <w:p w14:paraId="398BF802" w14:textId="01E67C3E" w:rsidR="00A87903" w:rsidRDefault="00A87903" w:rsidP="00C86FAD">
      <w:pPr>
        <w:numPr>
          <w:ilvl w:val="0"/>
          <w:numId w:val="159"/>
        </w:numPr>
        <w:spacing w:line="276" w:lineRule="auto"/>
        <w:contextualSpacing/>
      </w:pPr>
      <w:r>
        <w:t>Confirm to close the modal</w:t>
      </w:r>
      <w:r w:rsidR="00C86FAD">
        <w:t xml:space="preserve"> and the recruitment becomes a “Draft”.</w:t>
      </w:r>
    </w:p>
    <w:p w14:paraId="6F3D75D6" w14:textId="77777777" w:rsidR="00A87903" w:rsidRDefault="00A87903" w:rsidP="00A87903">
      <w:pPr>
        <w:pStyle w:val="Heading4"/>
        <w:keepNext w:val="0"/>
        <w:keepLines w:val="0"/>
        <w:spacing w:before="240" w:after="40"/>
        <w:rPr>
          <w:b w:val="0"/>
          <w:color w:val="000000"/>
          <w:sz w:val="22"/>
          <w:szCs w:val="22"/>
        </w:rPr>
      </w:pPr>
      <w:bookmarkStart w:id="48" w:name="_y7lvpy48lmez" w:colFirst="0" w:colLast="0"/>
      <w:bookmarkEnd w:id="48"/>
      <w:r>
        <w:rPr>
          <w:color w:val="000000"/>
          <w:sz w:val="22"/>
          <w:szCs w:val="22"/>
        </w:rPr>
        <w:t>About "Diversity Survey Only" recruitments</w:t>
      </w:r>
    </w:p>
    <w:p w14:paraId="3189CA0D" w14:textId="77777777" w:rsidR="00C86FAD" w:rsidRPr="00C86FAD" w:rsidRDefault="00C86FAD" w:rsidP="00C86FAD">
      <w:r w:rsidRPr="00C86FAD">
        <w:rPr>
          <w:color w:val="333333"/>
          <w:shd w:val="clear" w:color="auto" w:fill="FFFFFF"/>
        </w:rPr>
        <w:lastRenderedPageBreak/>
        <w:t>When you choose not to accept applicants, it means:</w:t>
      </w:r>
    </w:p>
    <w:p w14:paraId="2C14471C" w14:textId="77777777" w:rsidR="00A87903" w:rsidRDefault="00A87903" w:rsidP="00A9155A">
      <w:pPr>
        <w:numPr>
          <w:ilvl w:val="0"/>
          <w:numId w:val="144"/>
        </w:numPr>
        <w:spacing w:line="276" w:lineRule="auto"/>
        <w:contextualSpacing/>
      </w:pPr>
      <w:r>
        <w:t>the hiring unit intends to collect and manage the applicant pool via the legacy paper process or by an outside job application service apart from the University of California sanctioned UC Recruit.</w:t>
      </w:r>
    </w:p>
    <w:p w14:paraId="20F8C2DB" w14:textId="77777777" w:rsidR="00A87903" w:rsidRDefault="00A87903" w:rsidP="00A9155A">
      <w:pPr>
        <w:numPr>
          <w:ilvl w:val="0"/>
          <w:numId w:val="144"/>
        </w:numPr>
        <w:spacing w:line="276" w:lineRule="auto"/>
        <w:contextualSpacing/>
      </w:pPr>
      <w:r>
        <w:t>it will be the responsibility of the analyst in charge of the search to distribute the survey on diversity to all applicants without the help of distribution and reporting tools within the system.</w:t>
      </w:r>
      <w:r>
        <w:br/>
      </w:r>
    </w:p>
    <w:p w14:paraId="0258228E" w14:textId="58E0E579" w:rsidR="00A87903" w:rsidRDefault="00C86FAD" w:rsidP="00C86FAD">
      <w:pPr>
        <w:ind w:left="360"/>
      </w:pPr>
      <w:r>
        <w:t xml:space="preserve">This type of recruitment is </w:t>
      </w:r>
      <w:r w:rsidRPr="00C86FAD">
        <w:rPr>
          <w:b/>
        </w:rPr>
        <w:t>not recommended</w:t>
      </w:r>
      <w:r>
        <w:t xml:space="preserve">.  </w:t>
      </w:r>
      <w:r w:rsidR="00A87903">
        <w:t>Check with your Academic Personnel Office if you are considering this.</w:t>
      </w:r>
      <w:r>
        <w:br/>
      </w:r>
    </w:p>
    <w:p w14:paraId="0A3250A5" w14:textId="77777777" w:rsidR="00A87903" w:rsidRDefault="00A87903" w:rsidP="00C86FAD">
      <w:pPr>
        <w:ind w:left="360"/>
      </w:pPr>
      <w:r>
        <w:rPr>
          <w:b/>
        </w:rPr>
        <w:t>Note:</w:t>
      </w:r>
      <w:r>
        <w:t xml:space="preserve"> You will be given a chance to configure your recruitment for online applicants even if "Diversity Survey Only" was mistakenly created.</w:t>
      </w:r>
    </w:p>
    <w:p w14:paraId="474C801E" w14:textId="77777777" w:rsidR="00A87903" w:rsidRDefault="00A87903" w:rsidP="00A87903"/>
    <w:p w14:paraId="5CDBD5E1" w14:textId="77777777" w:rsidR="00A87903" w:rsidRDefault="00A87903" w:rsidP="00A87903">
      <w:pPr>
        <w:pStyle w:val="Heading2"/>
        <w:keepNext w:val="0"/>
        <w:keepLines w:val="0"/>
        <w:spacing w:before="240" w:after="40"/>
      </w:pPr>
      <w:bookmarkStart w:id="49" w:name="_iy841c74rja" w:colFirst="0" w:colLast="0"/>
      <w:bookmarkStart w:id="50" w:name="_Toc8916852"/>
      <w:bookmarkEnd w:id="49"/>
      <w:r>
        <w:t>Processing a Search plan</w:t>
      </w:r>
      <w:bookmarkEnd w:id="50"/>
    </w:p>
    <w:p w14:paraId="78A9053B" w14:textId="77777777" w:rsidR="00A87903" w:rsidRDefault="00A87903" w:rsidP="00A87903">
      <w:r>
        <w:t>Your draft recruitment is confirmed in the status row on the top of any Search Info page.</w:t>
      </w:r>
      <w:r>
        <w:br/>
      </w:r>
    </w:p>
    <w:p w14:paraId="073AA93D" w14:textId="77777777" w:rsidR="00A87903" w:rsidRDefault="00A87903" w:rsidP="00A9155A">
      <w:pPr>
        <w:numPr>
          <w:ilvl w:val="0"/>
          <w:numId w:val="142"/>
        </w:numPr>
        <w:spacing w:line="276" w:lineRule="auto"/>
        <w:contextualSpacing/>
      </w:pPr>
      <w:r>
        <w:t>Expand the checklist to see what is missing.</w:t>
      </w:r>
      <w:r>
        <w:br/>
      </w:r>
      <w:r>
        <w:rPr>
          <w:noProof/>
        </w:rPr>
        <w:drawing>
          <wp:inline distT="114300" distB="114300" distL="114300" distR="114300" wp14:anchorId="609E6994" wp14:editId="3845318D">
            <wp:extent cx="5760720" cy="300038"/>
            <wp:effectExtent l="0" t="0" r="0" b="0"/>
            <wp:docPr id="196"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29"/>
                    <a:srcRect/>
                    <a:stretch>
                      <a:fillRect/>
                    </a:stretch>
                  </pic:blipFill>
                  <pic:spPr>
                    <a:xfrm>
                      <a:off x="0" y="0"/>
                      <a:ext cx="5760720" cy="300038"/>
                    </a:xfrm>
                    <a:prstGeom prst="rect">
                      <a:avLst/>
                    </a:prstGeom>
                    <a:ln/>
                  </pic:spPr>
                </pic:pic>
              </a:graphicData>
            </a:graphic>
          </wp:inline>
        </w:drawing>
      </w:r>
      <w:r>
        <w:t xml:space="preserve"> </w:t>
      </w:r>
    </w:p>
    <w:p w14:paraId="707B45ED" w14:textId="77777777" w:rsidR="00A87903" w:rsidRDefault="00A87903" w:rsidP="00A9155A">
      <w:pPr>
        <w:numPr>
          <w:ilvl w:val="1"/>
          <w:numId w:val="142"/>
        </w:numPr>
        <w:spacing w:line="276" w:lineRule="auto"/>
        <w:contextualSpacing/>
      </w:pPr>
      <w:r>
        <w:t>Solid orange dots indicate when information is needed.</w:t>
      </w:r>
    </w:p>
    <w:p w14:paraId="44367ADA" w14:textId="77777777" w:rsidR="00A87903" w:rsidRDefault="00A87903" w:rsidP="00A9155A">
      <w:pPr>
        <w:numPr>
          <w:ilvl w:val="1"/>
          <w:numId w:val="142"/>
        </w:numPr>
        <w:spacing w:line="276" w:lineRule="auto"/>
        <w:contextualSpacing/>
      </w:pPr>
      <w:r>
        <w:t>Green dots with checkmarks indicate when information is complete.</w:t>
      </w:r>
    </w:p>
    <w:p w14:paraId="7913CA71" w14:textId="77777777" w:rsidR="00A87903" w:rsidRDefault="00A87903" w:rsidP="00A9155A">
      <w:pPr>
        <w:numPr>
          <w:ilvl w:val="1"/>
          <w:numId w:val="142"/>
        </w:numPr>
        <w:spacing w:line="276" w:lineRule="auto"/>
        <w:contextualSpacing/>
      </w:pPr>
      <w:r>
        <w:t xml:space="preserve">Click the corresponding "Add now" links to enter the information. </w:t>
      </w:r>
      <w:r>
        <w:br/>
      </w:r>
      <w:r>
        <w:rPr>
          <w:noProof/>
        </w:rPr>
        <w:drawing>
          <wp:inline distT="114300" distB="114300" distL="114300" distR="114300" wp14:anchorId="518ABF72" wp14:editId="2841D062">
            <wp:extent cx="3537678" cy="1798819"/>
            <wp:effectExtent l="12700" t="12700" r="5715" b="17780"/>
            <wp:docPr id="197"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30"/>
                    <a:srcRect/>
                    <a:stretch>
                      <a:fillRect/>
                    </a:stretch>
                  </pic:blipFill>
                  <pic:spPr>
                    <a:xfrm>
                      <a:off x="0" y="0"/>
                      <a:ext cx="3548037" cy="1804086"/>
                    </a:xfrm>
                    <a:prstGeom prst="rect">
                      <a:avLst/>
                    </a:prstGeom>
                    <a:ln w="12700">
                      <a:solidFill>
                        <a:srgbClr val="CCCCCC"/>
                      </a:solidFill>
                      <a:prstDash val="solid"/>
                    </a:ln>
                  </pic:spPr>
                </pic:pic>
              </a:graphicData>
            </a:graphic>
          </wp:inline>
        </w:drawing>
      </w:r>
    </w:p>
    <w:p w14:paraId="074A5BAC" w14:textId="77777777" w:rsidR="00A87903" w:rsidRDefault="00A87903" w:rsidP="00A9155A">
      <w:pPr>
        <w:numPr>
          <w:ilvl w:val="0"/>
          <w:numId w:val="142"/>
        </w:numPr>
        <w:spacing w:line="276" w:lineRule="auto"/>
        <w:contextualSpacing/>
      </w:pPr>
      <w:r>
        <w:t>Then work your way through the menu tabs on the left of the screen, completing all required fields.</w:t>
      </w:r>
    </w:p>
    <w:p w14:paraId="4AAB8A75" w14:textId="4D2FF568" w:rsidR="00A87903" w:rsidRDefault="00A87903" w:rsidP="00A87903">
      <w:pPr>
        <w:pStyle w:val="Heading3"/>
        <w:spacing w:before="240" w:after="40"/>
      </w:pPr>
      <w:bookmarkStart w:id="51" w:name="_9sh8undhcdc8" w:colFirst="0" w:colLast="0"/>
      <w:bookmarkStart w:id="52" w:name="_Toc8916853"/>
      <w:bookmarkEnd w:id="51"/>
      <w:r>
        <w:t>Information to add to a Search plan (alphabetical list)</w:t>
      </w:r>
      <w:bookmarkEnd w:id="52"/>
    </w:p>
    <w:p w14:paraId="43E6672E" w14:textId="791125BA" w:rsidR="0086186A" w:rsidRDefault="0086186A" w:rsidP="0086186A"/>
    <w:p w14:paraId="523C22EC" w14:textId="77777777" w:rsidR="0086186A" w:rsidRDefault="0086186A" w:rsidP="0086186A"/>
    <w:tbl>
      <w:tblPr>
        <w:tblW w:w="0" w:type="auto"/>
        <w:tblCellMar>
          <w:top w:w="15" w:type="dxa"/>
          <w:left w:w="15" w:type="dxa"/>
          <w:bottom w:w="15" w:type="dxa"/>
          <w:right w:w="15" w:type="dxa"/>
        </w:tblCellMar>
        <w:tblLook w:val="04A0" w:firstRow="1" w:lastRow="0" w:firstColumn="1" w:lastColumn="0" w:noHBand="0" w:noVBand="1"/>
      </w:tblPr>
      <w:tblGrid>
        <w:gridCol w:w="1960"/>
        <w:gridCol w:w="8360"/>
      </w:tblGrid>
      <w:tr w:rsidR="0086186A" w14:paraId="0E12A3D2" w14:textId="77777777" w:rsidTr="0086186A">
        <w:trPr>
          <w:trHeight w:val="555"/>
        </w:trPr>
        <w:tc>
          <w:tcPr>
            <w:tcW w:w="0" w:type="auto"/>
            <w:tcBorders>
              <w:top w:val="single" w:sz="6" w:space="0" w:color="DDDDDD"/>
              <w:bottom w:val="single" w:sz="6" w:space="0" w:color="DDDDDD"/>
            </w:tcBorders>
            <w:shd w:val="clear" w:color="auto" w:fill="F9F9F9"/>
            <w:tcMar>
              <w:top w:w="120" w:type="dxa"/>
              <w:left w:w="120" w:type="dxa"/>
              <w:bottom w:w="120" w:type="dxa"/>
              <w:right w:w="120" w:type="dxa"/>
            </w:tcMar>
            <w:hideMark/>
          </w:tcPr>
          <w:p w14:paraId="681486EE" w14:textId="77777777" w:rsidR="0086186A" w:rsidRDefault="0086186A">
            <w:pPr>
              <w:pStyle w:val="NormalWeb"/>
              <w:spacing w:before="0" w:beforeAutospacing="0" w:after="300" w:afterAutospacing="0"/>
            </w:pPr>
            <w:r>
              <w:rPr>
                <w:rFonts w:ascii="Arial" w:hAnsi="Arial" w:cs="Arial"/>
                <w:b/>
                <w:bCs/>
                <w:color w:val="333333"/>
                <w:sz w:val="21"/>
                <w:szCs w:val="21"/>
              </w:rPr>
              <w:t>Fields</w:t>
            </w:r>
          </w:p>
        </w:tc>
        <w:tc>
          <w:tcPr>
            <w:tcW w:w="0" w:type="auto"/>
            <w:tcBorders>
              <w:top w:val="single" w:sz="6" w:space="0" w:color="DDDDDD"/>
              <w:bottom w:val="single" w:sz="6" w:space="0" w:color="DDDDDD"/>
            </w:tcBorders>
            <w:shd w:val="clear" w:color="auto" w:fill="F9F9F9"/>
            <w:tcMar>
              <w:top w:w="120" w:type="dxa"/>
              <w:left w:w="120" w:type="dxa"/>
              <w:bottom w:w="120" w:type="dxa"/>
              <w:right w:w="120" w:type="dxa"/>
            </w:tcMar>
            <w:hideMark/>
          </w:tcPr>
          <w:p w14:paraId="7689586F" w14:textId="77777777" w:rsidR="0086186A" w:rsidRDefault="0086186A">
            <w:pPr>
              <w:pStyle w:val="NormalWeb"/>
              <w:spacing w:before="0" w:beforeAutospacing="0" w:after="300" w:afterAutospacing="0"/>
            </w:pPr>
            <w:r>
              <w:rPr>
                <w:rFonts w:ascii="Arial" w:hAnsi="Arial" w:cs="Arial"/>
                <w:b/>
                <w:bCs/>
                <w:color w:val="333333"/>
                <w:sz w:val="21"/>
                <w:szCs w:val="21"/>
              </w:rPr>
              <w:t>Description</w:t>
            </w:r>
          </w:p>
        </w:tc>
      </w:tr>
      <w:tr w:rsidR="0086186A" w14:paraId="5DC5FB6B" w14:textId="77777777" w:rsidTr="0086186A">
        <w:trPr>
          <w:trHeight w:val="855"/>
        </w:trPr>
        <w:tc>
          <w:tcPr>
            <w:tcW w:w="0" w:type="auto"/>
            <w:tcBorders>
              <w:top w:val="single" w:sz="6" w:space="0" w:color="DDDDDD"/>
              <w:bottom w:val="single" w:sz="6" w:space="0" w:color="DDDDDD"/>
            </w:tcBorders>
            <w:tcMar>
              <w:top w:w="120" w:type="dxa"/>
              <w:left w:w="120" w:type="dxa"/>
              <w:bottom w:w="120" w:type="dxa"/>
              <w:right w:w="120" w:type="dxa"/>
            </w:tcMar>
            <w:hideMark/>
          </w:tcPr>
          <w:p w14:paraId="7C236EC0" w14:textId="77777777" w:rsidR="0086186A" w:rsidRDefault="0086186A">
            <w:pPr>
              <w:pStyle w:val="NormalWeb"/>
              <w:spacing w:before="0" w:beforeAutospacing="0" w:after="300" w:afterAutospacing="0"/>
            </w:pPr>
            <w:r>
              <w:rPr>
                <w:rFonts w:ascii="Arial" w:hAnsi="Arial" w:cs="Arial"/>
                <w:color w:val="333333"/>
                <w:sz w:val="21"/>
                <w:szCs w:val="21"/>
              </w:rPr>
              <w:t>Approved search area</w:t>
            </w:r>
          </w:p>
        </w:tc>
        <w:tc>
          <w:tcPr>
            <w:tcW w:w="0" w:type="auto"/>
            <w:tcBorders>
              <w:top w:val="single" w:sz="6" w:space="0" w:color="DDDDDD"/>
              <w:bottom w:val="single" w:sz="6" w:space="0" w:color="DDDDDD"/>
            </w:tcBorders>
            <w:tcMar>
              <w:top w:w="120" w:type="dxa"/>
              <w:left w:w="120" w:type="dxa"/>
              <w:bottom w:w="120" w:type="dxa"/>
              <w:right w:w="120" w:type="dxa"/>
            </w:tcMar>
            <w:hideMark/>
          </w:tcPr>
          <w:p w14:paraId="765CB62E" w14:textId="77777777" w:rsidR="0086186A" w:rsidRDefault="0086186A">
            <w:pPr>
              <w:pStyle w:val="NormalWeb"/>
              <w:spacing w:before="0" w:beforeAutospacing="0" w:after="300" w:afterAutospacing="0"/>
            </w:pPr>
            <w:r>
              <w:rPr>
                <w:rFonts w:ascii="Arial" w:hAnsi="Arial" w:cs="Arial"/>
                <w:color w:val="333333"/>
                <w:sz w:val="21"/>
                <w:szCs w:val="21"/>
              </w:rPr>
              <w:t>The FTE identifier. e.g. Medieval Studies</w:t>
            </w:r>
          </w:p>
        </w:tc>
      </w:tr>
      <w:tr w:rsidR="0086186A" w14:paraId="60A72FC8" w14:textId="77777777" w:rsidTr="0086186A">
        <w:trPr>
          <w:trHeight w:val="855"/>
        </w:trPr>
        <w:tc>
          <w:tcPr>
            <w:tcW w:w="0" w:type="auto"/>
            <w:tcBorders>
              <w:top w:val="single" w:sz="6" w:space="0" w:color="DDDDDD"/>
              <w:bottom w:val="single" w:sz="6" w:space="0" w:color="DDDDDD"/>
            </w:tcBorders>
            <w:shd w:val="clear" w:color="auto" w:fill="F9F9F9"/>
            <w:tcMar>
              <w:top w:w="120" w:type="dxa"/>
              <w:left w:w="120" w:type="dxa"/>
              <w:bottom w:w="120" w:type="dxa"/>
              <w:right w:w="120" w:type="dxa"/>
            </w:tcMar>
            <w:hideMark/>
          </w:tcPr>
          <w:p w14:paraId="0F4B29B1" w14:textId="77777777" w:rsidR="0086186A" w:rsidRDefault="0086186A">
            <w:pPr>
              <w:pStyle w:val="NormalWeb"/>
              <w:spacing w:before="0" w:beforeAutospacing="0" w:after="300" w:afterAutospacing="0"/>
            </w:pPr>
            <w:r>
              <w:rPr>
                <w:rFonts w:ascii="Arial" w:hAnsi="Arial" w:cs="Arial"/>
                <w:color w:val="333333"/>
                <w:sz w:val="21"/>
                <w:szCs w:val="21"/>
              </w:rPr>
              <w:lastRenderedPageBreak/>
              <w:t>Dates</w:t>
            </w:r>
          </w:p>
        </w:tc>
        <w:tc>
          <w:tcPr>
            <w:tcW w:w="0" w:type="auto"/>
            <w:tcBorders>
              <w:top w:val="single" w:sz="6" w:space="0" w:color="DDDDDD"/>
              <w:bottom w:val="single" w:sz="6" w:space="0" w:color="DDDDDD"/>
            </w:tcBorders>
            <w:shd w:val="clear" w:color="auto" w:fill="F9F9F9"/>
            <w:tcMar>
              <w:top w:w="120" w:type="dxa"/>
              <w:left w:w="120" w:type="dxa"/>
              <w:bottom w:w="120" w:type="dxa"/>
              <w:right w:w="120" w:type="dxa"/>
            </w:tcMar>
            <w:hideMark/>
          </w:tcPr>
          <w:p w14:paraId="518B1B67" w14:textId="77777777" w:rsidR="0086186A" w:rsidRDefault="0086186A">
            <w:pPr>
              <w:pStyle w:val="NormalWeb"/>
              <w:spacing w:before="0" w:beforeAutospacing="0" w:after="300" w:afterAutospacing="0"/>
            </w:pPr>
            <w:r>
              <w:rPr>
                <w:rFonts w:ascii="Arial" w:hAnsi="Arial" w:cs="Arial"/>
                <w:color w:val="333333"/>
                <w:sz w:val="21"/>
                <w:szCs w:val="21"/>
              </w:rPr>
              <w:t xml:space="preserve">Choose which format of recruitment you wish to create, an IRD/Open until filled or an Open/Close/Final. </w:t>
            </w:r>
            <w:hyperlink r:id="rId31" w:anchor="ocf_or_ird" w:history="1">
              <w:r>
                <w:rPr>
                  <w:rStyle w:val="Hyperlink"/>
                  <w:rFonts w:ascii="Arial" w:hAnsi="Arial" w:cs="Arial"/>
                  <w:color w:val="1295D8"/>
                  <w:sz w:val="21"/>
                  <w:szCs w:val="21"/>
                </w:rPr>
                <w:t>What is the difference?</w:t>
              </w:r>
            </w:hyperlink>
          </w:p>
        </w:tc>
      </w:tr>
      <w:tr w:rsidR="0086186A" w14:paraId="6664A48E" w14:textId="77777777" w:rsidTr="0086186A">
        <w:trPr>
          <w:trHeight w:val="2055"/>
        </w:trPr>
        <w:tc>
          <w:tcPr>
            <w:tcW w:w="0" w:type="auto"/>
            <w:tcBorders>
              <w:top w:val="single" w:sz="6" w:space="0" w:color="DDDDDD"/>
              <w:bottom w:val="single" w:sz="6" w:space="0" w:color="DDDDDD"/>
            </w:tcBorders>
            <w:tcMar>
              <w:top w:w="120" w:type="dxa"/>
              <w:left w:w="120" w:type="dxa"/>
              <w:bottom w:w="120" w:type="dxa"/>
              <w:right w:w="120" w:type="dxa"/>
            </w:tcMar>
            <w:hideMark/>
          </w:tcPr>
          <w:p w14:paraId="08E1050B" w14:textId="77777777" w:rsidR="0086186A" w:rsidRDefault="0086186A">
            <w:pPr>
              <w:pStyle w:val="NormalWeb"/>
              <w:spacing w:before="0" w:beforeAutospacing="0" w:after="300" w:afterAutospacing="0"/>
            </w:pPr>
            <w:r>
              <w:rPr>
                <w:rFonts w:ascii="Arial" w:hAnsi="Arial" w:cs="Arial"/>
                <w:color w:val="333333"/>
                <w:sz w:val="21"/>
                <w:szCs w:val="21"/>
              </w:rPr>
              <w:t>Description</w:t>
            </w:r>
          </w:p>
        </w:tc>
        <w:tc>
          <w:tcPr>
            <w:tcW w:w="0" w:type="auto"/>
            <w:tcBorders>
              <w:top w:val="single" w:sz="6" w:space="0" w:color="DDDDDD"/>
              <w:bottom w:val="single" w:sz="6" w:space="0" w:color="DDDDDD"/>
            </w:tcBorders>
            <w:tcMar>
              <w:top w:w="120" w:type="dxa"/>
              <w:left w:w="120" w:type="dxa"/>
              <w:bottom w:w="120" w:type="dxa"/>
              <w:right w:w="120" w:type="dxa"/>
            </w:tcMar>
            <w:hideMark/>
          </w:tcPr>
          <w:p w14:paraId="3B8B345D" w14:textId="77777777" w:rsidR="0086186A" w:rsidRDefault="0086186A">
            <w:pPr>
              <w:pStyle w:val="NormalWeb"/>
              <w:spacing w:before="0" w:beforeAutospacing="0" w:after="300" w:afterAutospacing="0"/>
            </w:pPr>
            <w:r>
              <w:rPr>
                <w:rFonts w:ascii="Arial" w:hAnsi="Arial" w:cs="Arial"/>
                <w:color w:val="333333"/>
                <w:sz w:val="21"/>
                <w:szCs w:val="21"/>
              </w:rPr>
              <w:t>Add a description in the text field provided. The description appears to applicants on the apply page and the wording should be the same or similar to that used in all advertisements. This field offers Markdown syntax, a format for writing for the Web that makes it possible for you to use bold, italics, headers, links, and other formatting elements. The description will be locked  once the Search plan is approved.</w:t>
            </w:r>
          </w:p>
        </w:tc>
      </w:tr>
      <w:tr w:rsidR="0086186A" w14:paraId="0997B732" w14:textId="77777777" w:rsidTr="0086186A">
        <w:trPr>
          <w:trHeight w:val="855"/>
        </w:trPr>
        <w:tc>
          <w:tcPr>
            <w:tcW w:w="0" w:type="auto"/>
            <w:tcBorders>
              <w:top w:val="single" w:sz="6" w:space="0" w:color="DDDDDD"/>
              <w:bottom w:val="single" w:sz="6" w:space="0" w:color="DDDDDD"/>
            </w:tcBorders>
            <w:shd w:val="clear" w:color="auto" w:fill="F9F9F9"/>
            <w:tcMar>
              <w:top w:w="120" w:type="dxa"/>
              <w:left w:w="120" w:type="dxa"/>
              <w:bottom w:w="120" w:type="dxa"/>
              <w:right w:w="120" w:type="dxa"/>
            </w:tcMar>
            <w:hideMark/>
          </w:tcPr>
          <w:p w14:paraId="3E09D472" w14:textId="77777777" w:rsidR="0086186A" w:rsidRDefault="0086186A">
            <w:pPr>
              <w:pStyle w:val="NormalWeb"/>
              <w:spacing w:before="0" w:beforeAutospacing="0" w:after="300" w:afterAutospacing="0"/>
            </w:pPr>
            <w:r>
              <w:rPr>
                <w:rFonts w:ascii="Arial" w:hAnsi="Arial" w:cs="Arial"/>
                <w:color w:val="333333"/>
                <w:sz w:val="21"/>
                <w:szCs w:val="21"/>
              </w:rPr>
              <w:t>Faculty/staff contact</w:t>
            </w:r>
          </w:p>
        </w:tc>
        <w:tc>
          <w:tcPr>
            <w:tcW w:w="0" w:type="auto"/>
            <w:tcBorders>
              <w:top w:val="single" w:sz="6" w:space="0" w:color="DDDDDD"/>
              <w:bottom w:val="single" w:sz="6" w:space="0" w:color="DDDDDD"/>
            </w:tcBorders>
            <w:shd w:val="clear" w:color="auto" w:fill="F9F9F9"/>
            <w:tcMar>
              <w:top w:w="120" w:type="dxa"/>
              <w:left w:w="120" w:type="dxa"/>
              <w:bottom w:w="120" w:type="dxa"/>
              <w:right w:w="120" w:type="dxa"/>
            </w:tcMar>
            <w:hideMark/>
          </w:tcPr>
          <w:p w14:paraId="1A27F2BB" w14:textId="77777777" w:rsidR="0086186A" w:rsidRDefault="0086186A">
            <w:pPr>
              <w:pStyle w:val="NormalWeb"/>
              <w:spacing w:before="0" w:beforeAutospacing="0" w:after="300" w:afterAutospacing="0"/>
            </w:pPr>
            <w:r>
              <w:rPr>
                <w:rFonts w:ascii="Arial" w:hAnsi="Arial" w:cs="Arial"/>
                <w:color w:val="333333"/>
                <w:sz w:val="21"/>
                <w:szCs w:val="21"/>
              </w:rPr>
              <w:t>Used by the search committee, other analysts, and the system to contact you about this recruitment. It is not visible to applicants.</w:t>
            </w:r>
          </w:p>
        </w:tc>
      </w:tr>
      <w:tr w:rsidR="0086186A" w14:paraId="000B2A2F" w14:textId="77777777" w:rsidTr="0086186A">
        <w:trPr>
          <w:trHeight w:val="1455"/>
        </w:trPr>
        <w:tc>
          <w:tcPr>
            <w:tcW w:w="0" w:type="auto"/>
            <w:tcBorders>
              <w:top w:val="single" w:sz="6" w:space="0" w:color="DDDDDD"/>
              <w:bottom w:val="single" w:sz="6" w:space="0" w:color="DDDDDD"/>
            </w:tcBorders>
            <w:tcMar>
              <w:top w:w="120" w:type="dxa"/>
              <w:left w:w="120" w:type="dxa"/>
              <w:bottom w:w="120" w:type="dxa"/>
              <w:right w:w="120" w:type="dxa"/>
            </w:tcMar>
            <w:hideMark/>
          </w:tcPr>
          <w:p w14:paraId="1C5BA2AD" w14:textId="77777777" w:rsidR="0086186A" w:rsidRDefault="0086186A">
            <w:pPr>
              <w:pStyle w:val="NormalWeb"/>
              <w:spacing w:before="0" w:beforeAutospacing="0" w:after="300" w:afterAutospacing="0"/>
            </w:pPr>
            <w:r>
              <w:rPr>
                <w:rFonts w:ascii="Arial" w:hAnsi="Arial" w:cs="Arial"/>
                <w:color w:val="333333"/>
                <w:sz w:val="21"/>
                <w:szCs w:val="21"/>
              </w:rPr>
              <w:t>Fields of Study</w:t>
            </w:r>
          </w:p>
        </w:tc>
        <w:tc>
          <w:tcPr>
            <w:tcW w:w="0" w:type="auto"/>
            <w:tcBorders>
              <w:top w:val="single" w:sz="6" w:space="0" w:color="DDDDDD"/>
              <w:bottom w:val="single" w:sz="6" w:space="0" w:color="DDDDDD"/>
            </w:tcBorders>
            <w:tcMar>
              <w:top w:w="120" w:type="dxa"/>
              <w:left w:w="120" w:type="dxa"/>
              <w:bottom w:w="120" w:type="dxa"/>
              <w:right w:w="120" w:type="dxa"/>
            </w:tcMar>
            <w:hideMark/>
          </w:tcPr>
          <w:p w14:paraId="027C9274" w14:textId="77777777" w:rsidR="0086186A" w:rsidRDefault="0086186A">
            <w:pPr>
              <w:pStyle w:val="NormalWeb"/>
              <w:spacing w:before="0" w:beforeAutospacing="0" w:after="300" w:afterAutospacing="0"/>
            </w:pPr>
            <w:r>
              <w:rPr>
                <w:rFonts w:ascii="Arial" w:hAnsi="Arial" w:cs="Arial"/>
                <w:color w:val="333333"/>
                <w:sz w:val="21"/>
                <w:szCs w:val="21"/>
              </w:rPr>
              <w:t xml:space="preserve">Fields of study are used when generating the </w:t>
            </w:r>
            <w:hyperlink r:id="rId32" w:anchor="generate_diversity_reports" w:history="1">
              <w:r>
                <w:rPr>
                  <w:rStyle w:val="Hyperlink"/>
                  <w:rFonts w:ascii="Arial" w:hAnsi="Arial" w:cs="Arial"/>
                  <w:color w:val="1295D8"/>
                  <w:sz w:val="21"/>
                  <w:szCs w:val="21"/>
                </w:rPr>
                <w:t>Applicant Pool and Shortlist reports</w:t>
              </w:r>
            </w:hyperlink>
            <w:r>
              <w:rPr>
                <w:rFonts w:ascii="Arial" w:hAnsi="Arial" w:cs="Arial"/>
                <w:color w:val="333333"/>
                <w:sz w:val="21"/>
                <w:szCs w:val="21"/>
              </w:rPr>
              <w:t>, a core feature of Recruit. All applicant pools must be compared against the national availability data, which is associated via the fields of study.</w:t>
            </w:r>
          </w:p>
        </w:tc>
      </w:tr>
      <w:tr w:rsidR="0086186A" w14:paraId="52CCB746" w14:textId="77777777" w:rsidTr="0086186A">
        <w:trPr>
          <w:trHeight w:val="855"/>
        </w:trPr>
        <w:tc>
          <w:tcPr>
            <w:tcW w:w="0" w:type="auto"/>
            <w:tcBorders>
              <w:top w:val="single" w:sz="6" w:space="0" w:color="DDDDDD"/>
              <w:bottom w:val="single" w:sz="6" w:space="0" w:color="DDDDDD"/>
            </w:tcBorders>
            <w:shd w:val="clear" w:color="auto" w:fill="F9F9F9"/>
            <w:tcMar>
              <w:top w:w="120" w:type="dxa"/>
              <w:left w:w="120" w:type="dxa"/>
              <w:bottom w:w="120" w:type="dxa"/>
              <w:right w:w="120" w:type="dxa"/>
            </w:tcMar>
            <w:hideMark/>
          </w:tcPr>
          <w:p w14:paraId="475E0FD6" w14:textId="77777777" w:rsidR="0086186A" w:rsidRDefault="0086186A">
            <w:pPr>
              <w:pStyle w:val="NormalWeb"/>
              <w:spacing w:before="0" w:beforeAutospacing="0" w:after="300" w:afterAutospacing="0"/>
            </w:pPr>
            <w:r>
              <w:rPr>
                <w:rFonts w:ascii="Arial" w:hAnsi="Arial" w:cs="Arial"/>
                <w:color w:val="333333"/>
                <w:sz w:val="21"/>
                <w:szCs w:val="21"/>
              </w:rPr>
              <w:t>Help contact</w:t>
            </w:r>
          </w:p>
        </w:tc>
        <w:tc>
          <w:tcPr>
            <w:tcW w:w="0" w:type="auto"/>
            <w:tcBorders>
              <w:top w:val="single" w:sz="6" w:space="0" w:color="DDDDDD"/>
              <w:bottom w:val="single" w:sz="6" w:space="0" w:color="DDDDDD"/>
            </w:tcBorders>
            <w:shd w:val="clear" w:color="auto" w:fill="F9F9F9"/>
            <w:tcMar>
              <w:top w:w="120" w:type="dxa"/>
              <w:left w:w="120" w:type="dxa"/>
              <w:bottom w:w="120" w:type="dxa"/>
              <w:right w:w="120" w:type="dxa"/>
            </w:tcMar>
            <w:hideMark/>
          </w:tcPr>
          <w:p w14:paraId="7E926F82" w14:textId="77777777" w:rsidR="0086186A" w:rsidRDefault="0086186A">
            <w:pPr>
              <w:pStyle w:val="NormalWeb"/>
              <w:spacing w:before="0" w:beforeAutospacing="0" w:after="300" w:afterAutospacing="0"/>
            </w:pPr>
            <w:r>
              <w:rPr>
                <w:rFonts w:ascii="Arial" w:hAnsi="Arial" w:cs="Arial"/>
                <w:color w:val="333333"/>
                <w:sz w:val="21"/>
                <w:szCs w:val="21"/>
              </w:rPr>
              <w:t>Applicant questions asked using the "Contact us" form will go here. Neither delivery point or name will be exposed to applicants using the form.</w:t>
            </w:r>
          </w:p>
        </w:tc>
      </w:tr>
      <w:tr w:rsidR="0086186A" w14:paraId="238D38E1" w14:textId="77777777" w:rsidTr="0086186A">
        <w:trPr>
          <w:trHeight w:val="1155"/>
        </w:trPr>
        <w:tc>
          <w:tcPr>
            <w:tcW w:w="0" w:type="auto"/>
            <w:tcBorders>
              <w:top w:val="single" w:sz="6" w:space="0" w:color="DDDDDD"/>
              <w:bottom w:val="single" w:sz="6" w:space="0" w:color="DDDDDD"/>
            </w:tcBorders>
            <w:tcMar>
              <w:top w:w="120" w:type="dxa"/>
              <w:left w:w="120" w:type="dxa"/>
              <w:bottom w:w="120" w:type="dxa"/>
              <w:right w:w="120" w:type="dxa"/>
            </w:tcMar>
            <w:hideMark/>
          </w:tcPr>
          <w:p w14:paraId="129FEBBF" w14:textId="77777777" w:rsidR="0086186A" w:rsidRDefault="0086186A">
            <w:pPr>
              <w:pStyle w:val="NormalWeb"/>
              <w:spacing w:before="0" w:beforeAutospacing="0" w:after="300" w:afterAutospacing="0"/>
            </w:pPr>
            <w:r>
              <w:rPr>
                <w:rFonts w:ascii="Arial" w:hAnsi="Arial" w:cs="Arial"/>
                <w:color w:val="333333"/>
                <w:sz w:val="21"/>
                <w:szCs w:val="21"/>
              </w:rPr>
              <w:t>Information URL</w:t>
            </w:r>
          </w:p>
        </w:tc>
        <w:tc>
          <w:tcPr>
            <w:tcW w:w="0" w:type="auto"/>
            <w:tcBorders>
              <w:top w:val="single" w:sz="6" w:space="0" w:color="DDDDDD"/>
              <w:bottom w:val="single" w:sz="6" w:space="0" w:color="DDDDDD"/>
            </w:tcBorders>
            <w:tcMar>
              <w:top w:w="120" w:type="dxa"/>
              <w:left w:w="120" w:type="dxa"/>
              <w:bottom w:w="120" w:type="dxa"/>
              <w:right w:w="120" w:type="dxa"/>
            </w:tcMar>
            <w:hideMark/>
          </w:tcPr>
          <w:p w14:paraId="1C23C6C5" w14:textId="77777777" w:rsidR="0086186A" w:rsidRDefault="0086186A">
            <w:pPr>
              <w:pStyle w:val="NormalWeb"/>
              <w:spacing w:before="0" w:beforeAutospacing="0" w:after="300" w:afterAutospacing="0"/>
            </w:pPr>
            <w:r>
              <w:rPr>
                <w:rFonts w:ascii="Arial" w:hAnsi="Arial" w:cs="Arial"/>
                <w:color w:val="333333"/>
                <w:sz w:val="21"/>
                <w:szCs w:val="21"/>
              </w:rPr>
              <w:t>This optional field is the Web address where more information can be found about this recruitment. And for applicants who are applying online for tenured positions, this link will be available to them on Recruit's apply page.</w:t>
            </w:r>
          </w:p>
        </w:tc>
      </w:tr>
      <w:tr w:rsidR="0086186A" w14:paraId="11732727" w14:textId="77777777" w:rsidTr="0086186A">
        <w:trPr>
          <w:trHeight w:val="855"/>
        </w:trPr>
        <w:tc>
          <w:tcPr>
            <w:tcW w:w="0" w:type="auto"/>
            <w:tcBorders>
              <w:top w:val="single" w:sz="6" w:space="0" w:color="DDDDDD"/>
              <w:bottom w:val="single" w:sz="6" w:space="0" w:color="DDDDDD"/>
            </w:tcBorders>
            <w:shd w:val="clear" w:color="auto" w:fill="F9F9F9"/>
            <w:tcMar>
              <w:top w:w="120" w:type="dxa"/>
              <w:left w:w="120" w:type="dxa"/>
              <w:bottom w:w="120" w:type="dxa"/>
              <w:right w:w="120" w:type="dxa"/>
            </w:tcMar>
            <w:hideMark/>
          </w:tcPr>
          <w:p w14:paraId="7BCBC3E3" w14:textId="77777777" w:rsidR="0086186A" w:rsidRDefault="0086186A">
            <w:pPr>
              <w:pStyle w:val="NormalWeb"/>
              <w:spacing w:before="0" w:beforeAutospacing="0" w:after="300" w:afterAutospacing="0"/>
            </w:pPr>
            <w:r>
              <w:rPr>
                <w:rFonts w:ascii="Arial" w:hAnsi="Arial" w:cs="Arial"/>
                <w:color w:val="333333"/>
                <w:sz w:val="21"/>
                <w:szCs w:val="21"/>
              </w:rPr>
              <w:t>Initial search allocation</w:t>
            </w:r>
          </w:p>
        </w:tc>
        <w:tc>
          <w:tcPr>
            <w:tcW w:w="0" w:type="auto"/>
            <w:tcBorders>
              <w:top w:val="single" w:sz="6" w:space="0" w:color="DDDDDD"/>
              <w:bottom w:val="single" w:sz="6" w:space="0" w:color="DDDDDD"/>
            </w:tcBorders>
            <w:shd w:val="clear" w:color="auto" w:fill="F9F9F9"/>
            <w:tcMar>
              <w:top w:w="120" w:type="dxa"/>
              <w:left w:w="120" w:type="dxa"/>
              <w:bottom w:w="120" w:type="dxa"/>
              <w:right w:w="120" w:type="dxa"/>
            </w:tcMar>
            <w:hideMark/>
          </w:tcPr>
          <w:p w14:paraId="5326C57D" w14:textId="77777777" w:rsidR="0086186A" w:rsidRDefault="0086186A">
            <w:pPr>
              <w:pStyle w:val="NormalWeb"/>
              <w:spacing w:before="0" w:beforeAutospacing="0" w:after="300" w:afterAutospacing="0"/>
            </w:pPr>
            <w:r>
              <w:rPr>
                <w:rFonts w:ascii="Arial" w:hAnsi="Arial" w:cs="Arial"/>
                <w:color w:val="333333"/>
                <w:sz w:val="21"/>
                <w:szCs w:val="21"/>
              </w:rPr>
              <w:t>Choose whether this position is newly allocated or if it is being re-listed from a previous academic year.</w:t>
            </w:r>
          </w:p>
        </w:tc>
      </w:tr>
      <w:tr w:rsidR="0086186A" w14:paraId="51A2BD48" w14:textId="77777777" w:rsidTr="0086186A">
        <w:trPr>
          <w:trHeight w:val="1155"/>
        </w:trPr>
        <w:tc>
          <w:tcPr>
            <w:tcW w:w="0" w:type="auto"/>
            <w:tcBorders>
              <w:top w:val="single" w:sz="6" w:space="0" w:color="DDDDDD"/>
              <w:bottom w:val="single" w:sz="6" w:space="0" w:color="DDDDDD"/>
            </w:tcBorders>
            <w:tcMar>
              <w:top w:w="120" w:type="dxa"/>
              <w:left w:w="120" w:type="dxa"/>
              <w:bottom w:w="120" w:type="dxa"/>
              <w:right w:w="120" w:type="dxa"/>
            </w:tcMar>
            <w:hideMark/>
          </w:tcPr>
          <w:p w14:paraId="09B1B560" w14:textId="77777777" w:rsidR="0086186A" w:rsidRDefault="0086186A">
            <w:pPr>
              <w:pStyle w:val="NormalWeb"/>
              <w:spacing w:before="0" w:beforeAutospacing="0" w:after="300" w:afterAutospacing="0"/>
            </w:pPr>
            <w:r>
              <w:rPr>
                <w:rFonts w:ascii="Arial" w:hAnsi="Arial" w:cs="Arial"/>
                <w:color w:val="333333"/>
                <w:sz w:val="21"/>
                <w:szCs w:val="21"/>
              </w:rPr>
              <w:t>Job Location</w:t>
            </w:r>
          </w:p>
        </w:tc>
        <w:tc>
          <w:tcPr>
            <w:tcW w:w="0" w:type="auto"/>
            <w:tcBorders>
              <w:top w:val="single" w:sz="6" w:space="0" w:color="DDDDDD"/>
              <w:bottom w:val="single" w:sz="6" w:space="0" w:color="DDDDDD"/>
            </w:tcBorders>
            <w:tcMar>
              <w:top w:w="120" w:type="dxa"/>
              <w:left w:w="120" w:type="dxa"/>
              <w:bottom w:w="120" w:type="dxa"/>
              <w:right w:w="120" w:type="dxa"/>
            </w:tcMar>
            <w:hideMark/>
          </w:tcPr>
          <w:p w14:paraId="0187CBD1" w14:textId="77777777" w:rsidR="0086186A" w:rsidRDefault="0086186A">
            <w:pPr>
              <w:pStyle w:val="NormalWeb"/>
              <w:spacing w:before="0" w:beforeAutospacing="0" w:after="300" w:afterAutospacing="0"/>
            </w:pPr>
            <w:r>
              <w:rPr>
                <w:rFonts w:ascii="Arial" w:hAnsi="Arial" w:cs="Arial"/>
                <w:color w:val="333333"/>
                <w:sz w:val="21"/>
                <w:szCs w:val="21"/>
              </w:rPr>
              <w:t>An optional field for the city and state where the hiree will work. This information shows up in the Search plans and Search reports, as well as in the columns on the recruitment grid.</w:t>
            </w:r>
          </w:p>
        </w:tc>
      </w:tr>
      <w:tr w:rsidR="0086186A" w14:paraId="151692A4" w14:textId="77777777" w:rsidTr="0086186A">
        <w:trPr>
          <w:trHeight w:val="555"/>
        </w:trPr>
        <w:tc>
          <w:tcPr>
            <w:tcW w:w="0" w:type="auto"/>
            <w:tcBorders>
              <w:top w:val="single" w:sz="6" w:space="0" w:color="DDDDDD"/>
              <w:bottom w:val="single" w:sz="6" w:space="0" w:color="DDDDDD"/>
            </w:tcBorders>
            <w:shd w:val="clear" w:color="auto" w:fill="F9F9F9"/>
            <w:tcMar>
              <w:top w:w="120" w:type="dxa"/>
              <w:left w:w="120" w:type="dxa"/>
              <w:bottom w:w="120" w:type="dxa"/>
              <w:right w:w="120" w:type="dxa"/>
            </w:tcMar>
            <w:hideMark/>
          </w:tcPr>
          <w:p w14:paraId="6B446160" w14:textId="77777777" w:rsidR="0086186A" w:rsidRDefault="0086186A">
            <w:pPr>
              <w:pStyle w:val="NormalWeb"/>
              <w:spacing w:before="0" w:beforeAutospacing="0" w:after="300" w:afterAutospacing="0"/>
            </w:pPr>
            <w:r>
              <w:rPr>
                <w:rFonts w:ascii="Arial" w:hAnsi="Arial" w:cs="Arial"/>
                <w:color w:val="333333"/>
                <w:sz w:val="21"/>
                <w:szCs w:val="21"/>
              </w:rPr>
              <w:t>Mailing address</w:t>
            </w:r>
          </w:p>
        </w:tc>
        <w:tc>
          <w:tcPr>
            <w:tcW w:w="0" w:type="auto"/>
            <w:tcBorders>
              <w:top w:val="single" w:sz="6" w:space="0" w:color="DDDDDD"/>
              <w:bottom w:val="single" w:sz="6" w:space="0" w:color="DDDDDD"/>
            </w:tcBorders>
            <w:shd w:val="clear" w:color="auto" w:fill="F9F9F9"/>
            <w:tcMar>
              <w:top w:w="120" w:type="dxa"/>
              <w:left w:w="120" w:type="dxa"/>
              <w:bottom w:w="120" w:type="dxa"/>
              <w:right w:w="120" w:type="dxa"/>
            </w:tcMar>
            <w:hideMark/>
          </w:tcPr>
          <w:p w14:paraId="39588C99" w14:textId="77777777" w:rsidR="0086186A" w:rsidRDefault="0086186A">
            <w:pPr>
              <w:pStyle w:val="NormalWeb"/>
              <w:spacing w:before="0" w:beforeAutospacing="0" w:after="300" w:afterAutospacing="0"/>
            </w:pPr>
            <w:r>
              <w:rPr>
                <w:rFonts w:ascii="Arial" w:hAnsi="Arial" w:cs="Arial"/>
                <w:color w:val="333333"/>
                <w:sz w:val="21"/>
                <w:szCs w:val="21"/>
              </w:rPr>
              <w:t>The mailing address that applicants may use.</w:t>
            </w:r>
          </w:p>
        </w:tc>
      </w:tr>
      <w:tr w:rsidR="0086186A" w14:paraId="4E889F4A" w14:textId="77777777" w:rsidTr="0086186A">
        <w:trPr>
          <w:trHeight w:val="1155"/>
        </w:trPr>
        <w:tc>
          <w:tcPr>
            <w:tcW w:w="0" w:type="auto"/>
            <w:tcBorders>
              <w:top w:val="single" w:sz="6" w:space="0" w:color="DDDDDD"/>
              <w:bottom w:val="single" w:sz="6" w:space="0" w:color="DDDDDD"/>
            </w:tcBorders>
            <w:tcMar>
              <w:top w:w="120" w:type="dxa"/>
              <w:left w:w="120" w:type="dxa"/>
              <w:bottom w:w="120" w:type="dxa"/>
              <w:right w:w="120" w:type="dxa"/>
            </w:tcMar>
            <w:hideMark/>
          </w:tcPr>
          <w:p w14:paraId="1E0454E1" w14:textId="77777777" w:rsidR="0086186A" w:rsidRDefault="0086186A">
            <w:pPr>
              <w:pStyle w:val="NormalWeb"/>
              <w:spacing w:before="0" w:beforeAutospacing="0" w:after="300" w:afterAutospacing="0"/>
            </w:pPr>
            <w:r>
              <w:rPr>
                <w:rFonts w:ascii="Arial" w:hAnsi="Arial" w:cs="Arial"/>
                <w:color w:val="333333"/>
                <w:sz w:val="21"/>
                <w:szCs w:val="21"/>
              </w:rPr>
              <w:t>Planned search recruitment efforts</w:t>
            </w:r>
          </w:p>
        </w:tc>
        <w:tc>
          <w:tcPr>
            <w:tcW w:w="0" w:type="auto"/>
            <w:tcBorders>
              <w:top w:val="single" w:sz="6" w:space="0" w:color="DDDDDD"/>
              <w:bottom w:val="single" w:sz="6" w:space="0" w:color="DDDDDD"/>
            </w:tcBorders>
            <w:tcMar>
              <w:top w:w="120" w:type="dxa"/>
              <w:left w:w="120" w:type="dxa"/>
              <w:bottom w:w="120" w:type="dxa"/>
              <w:right w:w="120" w:type="dxa"/>
            </w:tcMar>
            <w:hideMark/>
          </w:tcPr>
          <w:p w14:paraId="2738F12A" w14:textId="77777777" w:rsidR="0086186A" w:rsidRDefault="0086186A">
            <w:pPr>
              <w:pStyle w:val="NormalWeb"/>
              <w:spacing w:before="0" w:beforeAutospacing="0" w:after="300" w:afterAutospacing="0"/>
            </w:pPr>
            <w:r>
              <w:rPr>
                <w:rFonts w:ascii="Arial" w:hAnsi="Arial" w:cs="Arial"/>
                <w:color w:val="333333"/>
                <w:sz w:val="21"/>
                <w:szCs w:val="21"/>
              </w:rPr>
              <w:t>Describe all planned efforts to reach a broad and inclusive applicant pool.</w:t>
            </w:r>
          </w:p>
        </w:tc>
      </w:tr>
      <w:tr w:rsidR="0086186A" w14:paraId="64C49B31" w14:textId="77777777" w:rsidTr="0086186A">
        <w:trPr>
          <w:trHeight w:val="555"/>
        </w:trPr>
        <w:tc>
          <w:tcPr>
            <w:tcW w:w="0" w:type="auto"/>
            <w:tcBorders>
              <w:top w:val="single" w:sz="6" w:space="0" w:color="DDDDDD"/>
              <w:bottom w:val="single" w:sz="6" w:space="0" w:color="DDDDDD"/>
            </w:tcBorders>
            <w:shd w:val="clear" w:color="auto" w:fill="F9F9F9"/>
            <w:tcMar>
              <w:top w:w="120" w:type="dxa"/>
              <w:left w:w="120" w:type="dxa"/>
              <w:bottom w:w="120" w:type="dxa"/>
              <w:right w:w="120" w:type="dxa"/>
            </w:tcMar>
            <w:hideMark/>
          </w:tcPr>
          <w:p w14:paraId="6A53BB36" w14:textId="77777777" w:rsidR="0086186A" w:rsidRDefault="0086186A">
            <w:pPr>
              <w:pStyle w:val="NormalWeb"/>
              <w:spacing w:before="0" w:beforeAutospacing="0" w:after="300" w:afterAutospacing="0"/>
            </w:pPr>
            <w:r>
              <w:rPr>
                <w:rFonts w:ascii="Arial" w:hAnsi="Arial" w:cs="Arial"/>
                <w:color w:val="333333"/>
                <w:sz w:val="21"/>
                <w:szCs w:val="21"/>
              </w:rPr>
              <w:lastRenderedPageBreak/>
              <w:t>Public contact</w:t>
            </w:r>
          </w:p>
        </w:tc>
        <w:tc>
          <w:tcPr>
            <w:tcW w:w="0" w:type="auto"/>
            <w:tcBorders>
              <w:top w:val="single" w:sz="6" w:space="0" w:color="DDDDDD"/>
              <w:bottom w:val="single" w:sz="6" w:space="0" w:color="DDDDDD"/>
            </w:tcBorders>
            <w:shd w:val="clear" w:color="auto" w:fill="F9F9F9"/>
            <w:tcMar>
              <w:top w:w="120" w:type="dxa"/>
              <w:left w:w="120" w:type="dxa"/>
              <w:bottom w:w="120" w:type="dxa"/>
              <w:right w:w="120" w:type="dxa"/>
            </w:tcMar>
            <w:hideMark/>
          </w:tcPr>
          <w:p w14:paraId="294204F3" w14:textId="77777777" w:rsidR="0086186A" w:rsidRDefault="0086186A">
            <w:pPr>
              <w:pStyle w:val="NormalWeb"/>
              <w:spacing w:before="0" w:beforeAutospacing="0" w:after="300" w:afterAutospacing="0"/>
            </w:pPr>
            <w:r>
              <w:rPr>
                <w:rFonts w:ascii="Arial" w:hAnsi="Arial" w:cs="Arial"/>
                <w:color w:val="333333"/>
                <w:sz w:val="21"/>
                <w:szCs w:val="21"/>
              </w:rPr>
              <w:t>Used when Recruit sends email to References or Applicants.</w:t>
            </w:r>
          </w:p>
        </w:tc>
      </w:tr>
      <w:tr w:rsidR="0086186A" w14:paraId="2D8555EB" w14:textId="77777777" w:rsidTr="0086186A">
        <w:trPr>
          <w:trHeight w:val="1155"/>
        </w:trPr>
        <w:tc>
          <w:tcPr>
            <w:tcW w:w="0" w:type="auto"/>
            <w:tcBorders>
              <w:top w:val="single" w:sz="6" w:space="0" w:color="DDDDDD"/>
              <w:bottom w:val="single" w:sz="6" w:space="0" w:color="DDDDDD"/>
            </w:tcBorders>
            <w:tcMar>
              <w:top w:w="120" w:type="dxa"/>
              <w:left w:w="120" w:type="dxa"/>
              <w:bottom w:w="120" w:type="dxa"/>
              <w:right w:w="120" w:type="dxa"/>
            </w:tcMar>
            <w:hideMark/>
          </w:tcPr>
          <w:p w14:paraId="65829A7D" w14:textId="77777777" w:rsidR="0086186A" w:rsidRDefault="0086186A">
            <w:pPr>
              <w:pStyle w:val="NormalWeb"/>
              <w:spacing w:before="0" w:beforeAutospacing="0" w:after="300" w:afterAutospacing="0"/>
            </w:pPr>
            <w:r>
              <w:rPr>
                <w:rFonts w:ascii="Arial" w:hAnsi="Arial" w:cs="Arial"/>
                <w:color w:val="333333"/>
                <w:sz w:val="21"/>
                <w:szCs w:val="21"/>
              </w:rPr>
              <w:t>Rank/Step</w:t>
            </w:r>
          </w:p>
        </w:tc>
        <w:tc>
          <w:tcPr>
            <w:tcW w:w="0" w:type="auto"/>
            <w:tcBorders>
              <w:top w:val="single" w:sz="6" w:space="0" w:color="DDDDDD"/>
              <w:bottom w:val="single" w:sz="6" w:space="0" w:color="DDDDDD"/>
            </w:tcBorders>
            <w:tcMar>
              <w:top w:w="120" w:type="dxa"/>
              <w:left w:w="120" w:type="dxa"/>
              <w:bottom w:w="120" w:type="dxa"/>
              <w:right w:w="120" w:type="dxa"/>
            </w:tcMar>
            <w:hideMark/>
          </w:tcPr>
          <w:p w14:paraId="5E6D98A2" w14:textId="77777777" w:rsidR="0086186A" w:rsidRDefault="0086186A">
            <w:pPr>
              <w:pStyle w:val="NormalWeb"/>
              <w:spacing w:before="0" w:beforeAutospacing="0" w:after="300" w:afterAutospacing="0"/>
            </w:pPr>
            <w:r>
              <w:rPr>
                <w:rFonts w:ascii="Arial" w:hAnsi="Arial" w:cs="Arial"/>
                <w:color w:val="333333"/>
                <w:sz w:val="21"/>
                <w:szCs w:val="21"/>
              </w:rPr>
              <w:t>Optionally track the rank/step for the recruitment. This information shows up in Search plans and Search reports, as well as in new columns on the recruitment grid.</w:t>
            </w:r>
          </w:p>
        </w:tc>
      </w:tr>
      <w:tr w:rsidR="0086186A" w14:paraId="52EDA78E" w14:textId="77777777" w:rsidTr="0086186A">
        <w:trPr>
          <w:trHeight w:val="855"/>
        </w:trPr>
        <w:tc>
          <w:tcPr>
            <w:tcW w:w="0" w:type="auto"/>
            <w:tcBorders>
              <w:top w:val="single" w:sz="6" w:space="0" w:color="DDDDDD"/>
              <w:bottom w:val="single" w:sz="6" w:space="0" w:color="DDDDDD"/>
            </w:tcBorders>
            <w:shd w:val="clear" w:color="auto" w:fill="F9F9F9"/>
            <w:tcMar>
              <w:top w:w="120" w:type="dxa"/>
              <w:left w:w="120" w:type="dxa"/>
              <w:bottom w:w="120" w:type="dxa"/>
              <w:right w:w="120" w:type="dxa"/>
            </w:tcMar>
            <w:hideMark/>
          </w:tcPr>
          <w:p w14:paraId="6F3DF4C1" w14:textId="77777777" w:rsidR="0086186A" w:rsidRDefault="0086186A">
            <w:pPr>
              <w:pStyle w:val="NormalWeb"/>
              <w:spacing w:before="0" w:beforeAutospacing="0" w:after="300" w:afterAutospacing="0"/>
            </w:pPr>
            <w:r>
              <w:rPr>
                <w:rFonts w:ascii="Arial" w:hAnsi="Arial" w:cs="Arial"/>
                <w:color w:val="333333"/>
                <w:sz w:val="21"/>
                <w:szCs w:val="21"/>
              </w:rPr>
              <w:t>Requirements</w:t>
            </w:r>
          </w:p>
        </w:tc>
        <w:tc>
          <w:tcPr>
            <w:tcW w:w="0" w:type="auto"/>
            <w:tcBorders>
              <w:top w:val="single" w:sz="6" w:space="0" w:color="DDDDDD"/>
              <w:bottom w:val="single" w:sz="6" w:space="0" w:color="DDDDDD"/>
            </w:tcBorders>
            <w:shd w:val="clear" w:color="auto" w:fill="F9F9F9"/>
            <w:tcMar>
              <w:top w:w="120" w:type="dxa"/>
              <w:left w:w="120" w:type="dxa"/>
              <w:bottom w:w="120" w:type="dxa"/>
              <w:right w:w="120" w:type="dxa"/>
            </w:tcMar>
            <w:hideMark/>
          </w:tcPr>
          <w:p w14:paraId="36E38EE5" w14:textId="77777777" w:rsidR="0086186A" w:rsidRDefault="0086186A">
            <w:pPr>
              <w:pStyle w:val="NormalWeb"/>
              <w:spacing w:before="0" w:beforeAutospacing="0" w:after="300" w:afterAutospacing="0"/>
            </w:pPr>
            <w:r>
              <w:rPr>
                <w:rFonts w:ascii="Arial" w:hAnsi="Arial" w:cs="Arial"/>
                <w:color w:val="333333"/>
                <w:sz w:val="21"/>
                <w:szCs w:val="21"/>
              </w:rPr>
              <w:t>What the applicants will need to provide in the way of references and documents.</w:t>
            </w:r>
          </w:p>
        </w:tc>
      </w:tr>
      <w:tr w:rsidR="0086186A" w14:paraId="4BDDBBD1" w14:textId="77777777" w:rsidTr="0086186A">
        <w:trPr>
          <w:trHeight w:val="1155"/>
        </w:trPr>
        <w:tc>
          <w:tcPr>
            <w:tcW w:w="0" w:type="auto"/>
            <w:tcBorders>
              <w:top w:val="single" w:sz="6" w:space="0" w:color="DDDDDD"/>
              <w:bottom w:val="single" w:sz="6" w:space="0" w:color="DDDDDD"/>
            </w:tcBorders>
            <w:tcMar>
              <w:top w:w="120" w:type="dxa"/>
              <w:left w:w="120" w:type="dxa"/>
              <w:bottom w:w="120" w:type="dxa"/>
              <w:right w:w="120" w:type="dxa"/>
            </w:tcMar>
            <w:hideMark/>
          </w:tcPr>
          <w:p w14:paraId="0241CD8E" w14:textId="77777777" w:rsidR="0086186A" w:rsidRDefault="0086186A">
            <w:pPr>
              <w:pStyle w:val="NormalWeb"/>
              <w:spacing w:before="0" w:beforeAutospacing="0" w:after="300" w:afterAutospacing="0"/>
            </w:pPr>
            <w:r>
              <w:rPr>
                <w:rFonts w:ascii="Arial" w:hAnsi="Arial" w:cs="Arial"/>
                <w:color w:val="333333"/>
                <w:sz w:val="21"/>
                <w:szCs w:val="21"/>
              </w:rPr>
              <w:t>Salary control number</w:t>
            </w:r>
          </w:p>
        </w:tc>
        <w:tc>
          <w:tcPr>
            <w:tcW w:w="0" w:type="auto"/>
            <w:tcBorders>
              <w:top w:val="single" w:sz="6" w:space="0" w:color="DDDDDD"/>
              <w:bottom w:val="single" w:sz="6" w:space="0" w:color="DDDDDD"/>
            </w:tcBorders>
            <w:tcMar>
              <w:top w:w="120" w:type="dxa"/>
              <w:left w:w="120" w:type="dxa"/>
              <w:bottom w:w="120" w:type="dxa"/>
              <w:right w:w="120" w:type="dxa"/>
            </w:tcMar>
            <w:hideMark/>
          </w:tcPr>
          <w:p w14:paraId="31776155" w14:textId="77777777" w:rsidR="0086186A" w:rsidRDefault="0086186A">
            <w:pPr>
              <w:pStyle w:val="NormalWeb"/>
              <w:spacing w:before="0" w:beforeAutospacing="0" w:after="300" w:afterAutospacing="0"/>
            </w:pPr>
            <w:r>
              <w:rPr>
                <w:rFonts w:ascii="Arial" w:hAnsi="Arial" w:cs="Arial"/>
                <w:color w:val="333333"/>
                <w:sz w:val="21"/>
                <w:szCs w:val="21"/>
              </w:rPr>
              <w:t>When a new position is funded, it is given a salary control number. This field allows that number to be tracked along with the recruitment to help with record keeping.</w:t>
            </w:r>
          </w:p>
        </w:tc>
      </w:tr>
      <w:tr w:rsidR="0086186A" w14:paraId="61EB29F1" w14:textId="77777777" w:rsidTr="0086186A">
        <w:trPr>
          <w:trHeight w:val="555"/>
        </w:trPr>
        <w:tc>
          <w:tcPr>
            <w:tcW w:w="0" w:type="auto"/>
            <w:tcBorders>
              <w:top w:val="single" w:sz="6" w:space="0" w:color="DDDDDD"/>
              <w:bottom w:val="single" w:sz="6" w:space="0" w:color="DDDDDD"/>
            </w:tcBorders>
            <w:shd w:val="clear" w:color="auto" w:fill="F9F9F9"/>
            <w:tcMar>
              <w:top w:w="120" w:type="dxa"/>
              <w:left w:w="120" w:type="dxa"/>
              <w:bottom w:w="120" w:type="dxa"/>
              <w:right w:w="120" w:type="dxa"/>
            </w:tcMar>
            <w:hideMark/>
          </w:tcPr>
          <w:p w14:paraId="147B2BC7" w14:textId="77777777" w:rsidR="0086186A" w:rsidRDefault="0086186A">
            <w:pPr>
              <w:pStyle w:val="NormalWeb"/>
              <w:spacing w:before="0" w:beforeAutospacing="0" w:after="300" w:afterAutospacing="0"/>
            </w:pPr>
            <w:r>
              <w:rPr>
                <w:rFonts w:ascii="Arial" w:hAnsi="Arial" w:cs="Arial"/>
                <w:color w:val="333333"/>
                <w:sz w:val="21"/>
                <w:szCs w:val="21"/>
              </w:rPr>
              <w:t>Salary range</w:t>
            </w:r>
          </w:p>
        </w:tc>
        <w:tc>
          <w:tcPr>
            <w:tcW w:w="0" w:type="auto"/>
            <w:tcBorders>
              <w:top w:val="single" w:sz="6" w:space="0" w:color="DDDDDD"/>
              <w:bottom w:val="single" w:sz="6" w:space="0" w:color="DDDDDD"/>
            </w:tcBorders>
            <w:shd w:val="clear" w:color="auto" w:fill="F9F9F9"/>
            <w:tcMar>
              <w:top w:w="120" w:type="dxa"/>
              <w:left w:w="120" w:type="dxa"/>
              <w:bottom w:w="120" w:type="dxa"/>
              <w:right w:w="120" w:type="dxa"/>
            </w:tcMar>
            <w:hideMark/>
          </w:tcPr>
          <w:p w14:paraId="544B2584" w14:textId="77777777" w:rsidR="0086186A" w:rsidRDefault="0086186A">
            <w:pPr>
              <w:pStyle w:val="NormalWeb"/>
              <w:spacing w:before="0" w:beforeAutospacing="0" w:after="300" w:afterAutospacing="0"/>
            </w:pPr>
            <w:r>
              <w:rPr>
                <w:rFonts w:ascii="Arial" w:hAnsi="Arial" w:cs="Arial"/>
                <w:color w:val="333333"/>
                <w:sz w:val="21"/>
                <w:szCs w:val="21"/>
              </w:rPr>
              <w:t>This information shows up in Search plans and Search reports.</w:t>
            </w:r>
          </w:p>
        </w:tc>
      </w:tr>
      <w:tr w:rsidR="0086186A" w14:paraId="62E10038" w14:textId="77777777" w:rsidTr="0086186A">
        <w:trPr>
          <w:trHeight w:val="855"/>
        </w:trPr>
        <w:tc>
          <w:tcPr>
            <w:tcW w:w="0" w:type="auto"/>
            <w:tcBorders>
              <w:top w:val="single" w:sz="6" w:space="0" w:color="DDDDDD"/>
              <w:bottom w:val="single" w:sz="6" w:space="0" w:color="DDDDDD"/>
            </w:tcBorders>
            <w:tcMar>
              <w:top w:w="120" w:type="dxa"/>
              <w:left w:w="120" w:type="dxa"/>
              <w:bottom w:w="120" w:type="dxa"/>
              <w:right w:w="120" w:type="dxa"/>
            </w:tcMar>
            <w:hideMark/>
          </w:tcPr>
          <w:p w14:paraId="15B4FF76" w14:textId="77777777" w:rsidR="0086186A" w:rsidRDefault="0086186A">
            <w:pPr>
              <w:pStyle w:val="NormalWeb"/>
              <w:spacing w:before="0" w:beforeAutospacing="0" w:after="300" w:afterAutospacing="0"/>
            </w:pPr>
            <w:r>
              <w:rPr>
                <w:rFonts w:ascii="Arial" w:hAnsi="Arial" w:cs="Arial"/>
                <w:color w:val="333333"/>
                <w:sz w:val="21"/>
                <w:szCs w:val="21"/>
              </w:rPr>
              <w:t>Search breadth</w:t>
            </w:r>
          </w:p>
        </w:tc>
        <w:tc>
          <w:tcPr>
            <w:tcW w:w="0" w:type="auto"/>
            <w:tcBorders>
              <w:top w:val="single" w:sz="6" w:space="0" w:color="DDDDDD"/>
              <w:bottom w:val="single" w:sz="6" w:space="0" w:color="DDDDDD"/>
            </w:tcBorders>
            <w:tcMar>
              <w:top w:w="120" w:type="dxa"/>
              <w:left w:w="120" w:type="dxa"/>
              <w:bottom w:w="120" w:type="dxa"/>
              <w:right w:w="120" w:type="dxa"/>
            </w:tcMar>
            <w:hideMark/>
          </w:tcPr>
          <w:p w14:paraId="5BB8FD79" w14:textId="77777777" w:rsidR="0086186A" w:rsidRDefault="0086186A">
            <w:pPr>
              <w:pStyle w:val="NormalWeb"/>
              <w:spacing w:before="0" w:beforeAutospacing="0" w:after="300" w:afterAutospacing="0"/>
            </w:pPr>
            <w:r>
              <w:rPr>
                <w:rFonts w:ascii="Arial" w:hAnsi="Arial" w:cs="Arial"/>
                <w:color w:val="333333"/>
                <w:sz w:val="21"/>
                <w:szCs w:val="21"/>
              </w:rPr>
              <w:t>Choose whether this is an open or a specialized search. An open search is general and a specialized search is one that is targeted.</w:t>
            </w:r>
          </w:p>
        </w:tc>
      </w:tr>
      <w:tr w:rsidR="0086186A" w14:paraId="528FBDDF" w14:textId="77777777" w:rsidTr="0086186A">
        <w:trPr>
          <w:trHeight w:val="1740"/>
        </w:trPr>
        <w:tc>
          <w:tcPr>
            <w:tcW w:w="0" w:type="auto"/>
            <w:tcBorders>
              <w:top w:val="single" w:sz="6" w:space="0" w:color="DDDDDD"/>
            </w:tcBorders>
            <w:shd w:val="clear" w:color="auto" w:fill="F9F9F9"/>
            <w:tcMar>
              <w:top w:w="120" w:type="dxa"/>
              <w:left w:w="120" w:type="dxa"/>
              <w:bottom w:w="120" w:type="dxa"/>
              <w:right w:w="120" w:type="dxa"/>
            </w:tcMar>
            <w:hideMark/>
          </w:tcPr>
          <w:p w14:paraId="6CD24872" w14:textId="77777777" w:rsidR="0086186A" w:rsidRDefault="0086186A">
            <w:pPr>
              <w:pStyle w:val="NormalWeb"/>
              <w:spacing w:before="0" w:beforeAutospacing="0" w:after="300" w:afterAutospacing="0"/>
            </w:pPr>
            <w:r>
              <w:rPr>
                <w:rFonts w:ascii="Arial" w:hAnsi="Arial" w:cs="Arial"/>
                <w:color w:val="333333"/>
                <w:sz w:val="21"/>
                <w:szCs w:val="21"/>
              </w:rPr>
              <w:t>Title information</w:t>
            </w:r>
          </w:p>
        </w:tc>
        <w:tc>
          <w:tcPr>
            <w:tcW w:w="0" w:type="auto"/>
            <w:tcBorders>
              <w:top w:val="single" w:sz="6" w:space="0" w:color="DDDDDD"/>
            </w:tcBorders>
            <w:shd w:val="clear" w:color="auto" w:fill="F9F9F9"/>
            <w:tcMar>
              <w:top w:w="120" w:type="dxa"/>
              <w:left w:w="120" w:type="dxa"/>
              <w:bottom w:w="120" w:type="dxa"/>
              <w:right w:w="120" w:type="dxa"/>
            </w:tcMar>
            <w:hideMark/>
          </w:tcPr>
          <w:p w14:paraId="5A323107" w14:textId="77777777" w:rsidR="0086186A" w:rsidRDefault="0086186A">
            <w:pPr>
              <w:pStyle w:val="NormalWeb"/>
              <w:spacing w:before="0" w:beforeAutospacing="0" w:after="300" w:afterAutospacing="0"/>
            </w:pPr>
            <w:r>
              <w:rPr>
                <w:rFonts w:ascii="Arial" w:hAnsi="Arial" w:cs="Arial"/>
                <w:color w:val="333333"/>
                <w:sz w:val="21"/>
                <w:szCs w:val="21"/>
              </w:rPr>
              <w:t>The Title code field permits an unlimited number of codes to associate with the recruitment. Academic Title Codes map directly to salary scales and also determine the availability data used in applicant pool diversity reporting. The section is locked once the Search plan is approved to ensure that the codes are not retroactively changed to suit a particular candidate.</w:t>
            </w:r>
          </w:p>
        </w:tc>
      </w:tr>
    </w:tbl>
    <w:p w14:paraId="31EB9474" w14:textId="4EB7A783" w:rsidR="00A87903" w:rsidRDefault="00A87903" w:rsidP="00A87903"/>
    <w:p w14:paraId="35AAF9D6" w14:textId="3D0CFDEA" w:rsidR="00A87903" w:rsidRDefault="00E61297" w:rsidP="00A87903">
      <w:pPr>
        <w:pStyle w:val="Heading2"/>
        <w:keepNext w:val="0"/>
        <w:keepLines w:val="0"/>
        <w:spacing w:before="240" w:after="40"/>
      </w:pPr>
      <w:bookmarkStart w:id="53" w:name="_67sagv9zufv1" w:colFirst="0" w:colLast="0"/>
      <w:bookmarkEnd w:id="53"/>
      <w:r>
        <w:br/>
      </w:r>
      <w:bookmarkStart w:id="54" w:name="_Toc8916854"/>
      <w:r w:rsidR="00A87903">
        <w:t>Dates formats</w:t>
      </w:r>
      <w:bookmarkEnd w:id="54"/>
    </w:p>
    <w:p w14:paraId="7B3F5C75" w14:textId="091B8CC8" w:rsidR="00A87903" w:rsidRDefault="00A87903" w:rsidP="00A87903">
      <w:r>
        <w:t>Use the Search plan submission checklist or the inline edit button on the recruitment's Details page to set up dates.</w:t>
      </w:r>
      <w:r w:rsidR="00E61297">
        <w:br/>
      </w:r>
    </w:p>
    <w:p w14:paraId="48CAECEA" w14:textId="77777777" w:rsidR="00A87903" w:rsidRDefault="00A87903" w:rsidP="00A87903">
      <w:pPr>
        <w:pStyle w:val="Heading3"/>
        <w:spacing w:before="240" w:after="40"/>
      </w:pPr>
      <w:bookmarkStart w:id="55" w:name="_j8emtzgjn7vi" w:colFirst="0" w:colLast="0"/>
      <w:bookmarkStart w:id="56" w:name="_Toc8916855"/>
      <w:bookmarkEnd w:id="55"/>
      <w:r>
        <w:t>IRD/Open until filled</w:t>
      </w:r>
      <w:bookmarkEnd w:id="56"/>
    </w:p>
    <w:p w14:paraId="2BEFA2F4" w14:textId="77777777" w:rsidR="00A87903" w:rsidRDefault="00A87903" w:rsidP="00A87903">
      <w:r>
        <w:t>The analyst sets the open date, initial review date (IRD), and final date during the Search plan phase and adds subsequent review dates later if no suitable candidate has been found or when deemed necessary by the committee. The IRD and additional review dates are clearly stated to applicants on the Apply page. Committee reviewers evaluate applications that are completed within review date windows.</w:t>
      </w:r>
    </w:p>
    <w:p w14:paraId="234B2B3B" w14:textId="77777777" w:rsidR="00A87903" w:rsidRDefault="00A87903" w:rsidP="00A9155A">
      <w:pPr>
        <w:numPr>
          <w:ilvl w:val="0"/>
          <w:numId w:val="135"/>
        </w:numPr>
        <w:spacing w:line="276" w:lineRule="auto"/>
        <w:contextualSpacing/>
      </w:pPr>
      <w:r>
        <w:t>Choose this format for a long-running search in which pools of applicants are gathered and evaluated separately at different times.</w:t>
      </w:r>
    </w:p>
    <w:p w14:paraId="15C63FF1" w14:textId="77777777" w:rsidR="00A87903" w:rsidRDefault="00A87903" w:rsidP="00A9155A">
      <w:pPr>
        <w:numPr>
          <w:ilvl w:val="0"/>
          <w:numId w:val="135"/>
        </w:numPr>
        <w:spacing w:line="276" w:lineRule="auto"/>
        <w:contextualSpacing/>
      </w:pPr>
      <w:r>
        <w:t>Choose this format when the ad states "Open until filled".</w:t>
      </w:r>
    </w:p>
    <w:p w14:paraId="718FBB4B" w14:textId="21EA856A" w:rsidR="00A87903" w:rsidRDefault="00A87903" w:rsidP="00A9155A">
      <w:pPr>
        <w:numPr>
          <w:ilvl w:val="0"/>
          <w:numId w:val="135"/>
        </w:numPr>
        <w:spacing w:line="276" w:lineRule="auto"/>
        <w:contextualSpacing/>
      </w:pPr>
      <w:r>
        <w:lastRenderedPageBreak/>
        <w:t>Choose this format for the flexibility of extending the final date.</w:t>
      </w:r>
      <w:r>
        <w:br/>
      </w:r>
      <w:r>
        <w:rPr>
          <w:noProof/>
        </w:rPr>
        <w:drawing>
          <wp:inline distT="114300" distB="114300" distL="114300" distR="114300" wp14:anchorId="18DF5454" wp14:editId="4AB2DD93">
            <wp:extent cx="2200275" cy="276225"/>
            <wp:effectExtent l="0" t="0" r="0" b="0"/>
            <wp:docPr id="2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3"/>
                    <a:srcRect/>
                    <a:stretch>
                      <a:fillRect/>
                    </a:stretch>
                  </pic:blipFill>
                  <pic:spPr>
                    <a:xfrm>
                      <a:off x="0" y="0"/>
                      <a:ext cx="2200275" cy="276225"/>
                    </a:xfrm>
                    <a:prstGeom prst="rect">
                      <a:avLst/>
                    </a:prstGeom>
                    <a:ln/>
                  </pic:spPr>
                </pic:pic>
              </a:graphicData>
            </a:graphic>
          </wp:inline>
        </w:drawing>
      </w:r>
      <w:r>
        <w:t xml:space="preserve"> </w:t>
      </w:r>
      <w:r w:rsidR="00E61297">
        <w:br/>
      </w:r>
      <w:r w:rsidR="00E61297">
        <w:br/>
      </w:r>
      <w:r w:rsidR="00E61297">
        <w:br/>
      </w:r>
    </w:p>
    <w:p w14:paraId="6F38E2B2" w14:textId="77777777" w:rsidR="00E61297" w:rsidRPr="00E61297" w:rsidRDefault="00E61297" w:rsidP="00E61297">
      <w:pPr>
        <w:spacing w:before="120" w:after="120"/>
        <w:ind w:firstLine="720"/>
      </w:pPr>
      <w:r w:rsidRPr="00E61297">
        <w:rPr>
          <w:color w:val="333333"/>
        </w:rPr>
        <w:t>Key features of IRD/Open until filled:</w:t>
      </w:r>
    </w:p>
    <w:p w14:paraId="745DADC3" w14:textId="77777777" w:rsidR="00E61297" w:rsidRPr="00E61297" w:rsidRDefault="00E61297" w:rsidP="00E61297">
      <w:pPr>
        <w:numPr>
          <w:ilvl w:val="1"/>
          <w:numId w:val="135"/>
        </w:numPr>
        <w:spacing w:before="220"/>
        <w:textAlignment w:val="baseline"/>
        <w:rPr>
          <w:color w:val="333333"/>
        </w:rPr>
      </w:pPr>
      <w:r w:rsidRPr="00E61297">
        <w:rPr>
          <w:color w:val="333333"/>
        </w:rPr>
        <w:t>The Open date is the date that applicants can begin applying. The Open date locks when the first applicant applies.</w:t>
      </w:r>
    </w:p>
    <w:p w14:paraId="48E00FA5" w14:textId="77777777" w:rsidR="00E61297" w:rsidRPr="00E61297" w:rsidRDefault="00E61297" w:rsidP="00E61297">
      <w:pPr>
        <w:numPr>
          <w:ilvl w:val="1"/>
          <w:numId w:val="135"/>
        </w:numPr>
        <w:textAlignment w:val="baseline"/>
        <w:rPr>
          <w:color w:val="333333"/>
        </w:rPr>
      </w:pPr>
      <w:r w:rsidRPr="00E61297">
        <w:rPr>
          <w:color w:val="333333"/>
        </w:rPr>
        <w:t>The Initial review date locks when the first applicant applies.</w:t>
      </w:r>
    </w:p>
    <w:p w14:paraId="56C505E1" w14:textId="77777777" w:rsidR="00E61297" w:rsidRPr="00E61297" w:rsidRDefault="00E61297" w:rsidP="00E61297">
      <w:pPr>
        <w:numPr>
          <w:ilvl w:val="1"/>
          <w:numId w:val="135"/>
        </w:numPr>
        <w:textAlignment w:val="baseline"/>
        <w:rPr>
          <w:color w:val="333333"/>
        </w:rPr>
      </w:pPr>
      <w:r w:rsidRPr="00E61297">
        <w:rPr>
          <w:color w:val="333333"/>
        </w:rPr>
        <w:t>Final dates don't lock.</w:t>
      </w:r>
    </w:p>
    <w:p w14:paraId="5F7F79E1" w14:textId="77777777" w:rsidR="00E61297" w:rsidRPr="00E61297" w:rsidRDefault="00E61297" w:rsidP="00E61297">
      <w:pPr>
        <w:numPr>
          <w:ilvl w:val="1"/>
          <w:numId w:val="135"/>
        </w:numPr>
        <w:textAlignment w:val="baseline"/>
        <w:rPr>
          <w:color w:val="333333"/>
        </w:rPr>
      </w:pPr>
      <w:r w:rsidRPr="00E61297">
        <w:rPr>
          <w:color w:val="333333"/>
        </w:rPr>
        <w:t>The Analyst can add review dates once the current review date has passed (11:59PM PST), thus extending the search.</w:t>
      </w:r>
    </w:p>
    <w:p w14:paraId="38739138" w14:textId="77777777" w:rsidR="00E61297" w:rsidRPr="00E61297" w:rsidRDefault="00E61297" w:rsidP="00E61297">
      <w:pPr>
        <w:numPr>
          <w:ilvl w:val="1"/>
          <w:numId w:val="135"/>
        </w:numPr>
        <w:textAlignment w:val="baseline"/>
        <w:rPr>
          <w:color w:val="333333"/>
        </w:rPr>
      </w:pPr>
      <w:r w:rsidRPr="00E61297">
        <w:rPr>
          <w:color w:val="333333"/>
        </w:rPr>
        <w:t>Review dates may be marked "Private". Private review dates are not displayed anywhere to applicants.</w:t>
      </w:r>
    </w:p>
    <w:p w14:paraId="4496DB13" w14:textId="77777777" w:rsidR="00E61297" w:rsidRPr="00E61297" w:rsidRDefault="00E61297" w:rsidP="00E61297">
      <w:pPr>
        <w:numPr>
          <w:ilvl w:val="1"/>
          <w:numId w:val="135"/>
        </w:numPr>
        <w:textAlignment w:val="baseline"/>
        <w:rPr>
          <w:color w:val="333333"/>
        </w:rPr>
      </w:pPr>
      <w:r w:rsidRPr="00E61297">
        <w:rPr>
          <w:color w:val="333333"/>
        </w:rPr>
        <w:t>When an applicant completes in time, they'll no longer be able to modify their application. At that point their application is in the hands of the committee and can no longer be changed.</w:t>
      </w:r>
    </w:p>
    <w:p w14:paraId="6A5F378D" w14:textId="116B5AAB" w:rsidR="00E61297" w:rsidRPr="00E61297" w:rsidRDefault="00E61297" w:rsidP="00E61297">
      <w:pPr>
        <w:numPr>
          <w:ilvl w:val="1"/>
          <w:numId w:val="135"/>
        </w:numPr>
        <w:spacing w:after="220"/>
        <w:textAlignment w:val="baseline"/>
        <w:rPr>
          <w:color w:val="333333"/>
        </w:rPr>
      </w:pPr>
      <w:r w:rsidRPr="00E61297">
        <w:rPr>
          <w:color w:val="333333"/>
        </w:rPr>
        <w:t>The final date is not a review date! Applicants who miss the review date(s) will still be able to apply and work on their application until the final date but will only be seen by reviewers if another review date is added.</w:t>
      </w:r>
    </w:p>
    <w:p w14:paraId="61E2F948" w14:textId="77777777" w:rsidR="00E61297" w:rsidRPr="00E61297" w:rsidRDefault="00E61297" w:rsidP="00E61297">
      <w:pPr>
        <w:numPr>
          <w:ilvl w:val="1"/>
          <w:numId w:val="135"/>
        </w:numPr>
        <w:spacing w:before="220" w:after="220"/>
        <w:textAlignment w:val="baseline"/>
        <w:rPr>
          <w:color w:val="333333"/>
        </w:rPr>
      </w:pPr>
      <w:r w:rsidRPr="00E61297">
        <w:rPr>
          <w:color w:val="333333"/>
        </w:rPr>
        <w:t>Search reports may be created after any review date has passed.</w:t>
      </w:r>
    </w:p>
    <w:p w14:paraId="3F07B75F" w14:textId="6AF43DF5" w:rsidR="00A87903" w:rsidRDefault="00A87903" w:rsidP="00E61297">
      <w:pPr>
        <w:spacing w:line="276" w:lineRule="auto"/>
        <w:ind w:left="720"/>
        <w:contextualSpacing/>
      </w:pPr>
    </w:p>
    <w:p w14:paraId="26128B22" w14:textId="77777777" w:rsidR="00A87903" w:rsidRDefault="00A87903" w:rsidP="00A87903">
      <w:pPr>
        <w:pStyle w:val="Heading3"/>
        <w:spacing w:before="240" w:after="40"/>
      </w:pPr>
      <w:bookmarkStart w:id="57" w:name="_rijbl2n26ycr" w:colFirst="0" w:colLast="0"/>
      <w:bookmarkStart w:id="58" w:name="_Toc8916856"/>
      <w:bookmarkEnd w:id="57"/>
      <w:r>
        <w:t>Open/Closed/Final (OCF)</w:t>
      </w:r>
      <w:bookmarkEnd w:id="58"/>
    </w:p>
    <w:p w14:paraId="3070661A" w14:textId="77777777" w:rsidR="00A87903" w:rsidRDefault="00A87903" w:rsidP="00A87903">
      <w:r>
        <w:t>The analyst sets the open, close, and final dates during the Search plan phase. Dates are clearly stated to applicants on the Apply page. Applications are visible to committee reviewers as soon as they are complete.</w:t>
      </w:r>
    </w:p>
    <w:p w14:paraId="6309C99C" w14:textId="77777777" w:rsidR="00A87903" w:rsidRDefault="00A87903" w:rsidP="00A9155A">
      <w:pPr>
        <w:numPr>
          <w:ilvl w:val="0"/>
          <w:numId w:val="128"/>
        </w:numPr>
        <w:spacing w:line="276" w:lineRule="auto"/>
        <w:contextualSpacing/>
      </w:pPr>
      <w:r>
        <w:t xml:space="preserve">Choose this format for a one-time search that will complete when the vacant spot(s) are successfully filled. </w:t>
      </w:r>
      <w:r>
        <w:br/>
      </w:r>
      <w:r>
        <w:rPr>
          <w:noProof/>
        </w:rPr>
        <w:drawing>
          <wp:inline distT="114300" distB="114300" distL="114300" distR="114300" wp14:anchorId="4AEB400C" wp14:editId="3E04D890">
            <wp:extent cx="2200275" cy="276225"/>
            <wp:effectExtent l="0" t="0" r="0" b="0"/>
            <wp:docPr id="1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4"/>
                    <a:srcRect/>
                    <a:stretch>
                      <a:fillRect/>
                    </a:stretch>
                  </pic:blipFill>
                  <pic:spPr>
                    <a:xfrm>
                      <a:off x="0" y="0"/>
                      <a:ext cx="2200275" cy="276225"/>
                    </a:xfrm>
                    <a:prstGeom prst="rect">
                      <a:avLst/>
                    </a:prstGeom>
                    <a:ln/>
                  </pic:spPr>
                </pic:pic>
              </a:graphicData>
            </a:graphic>
          </wp:inline>
        </w:drawing>
      </w:r>
    </w:p>
    <w:p w14:paraId="63CCEBF1" w14:textId="77777777" w:rsidR="00E61297" w:rsidRPr="00E61297" w:rsidRDefault="00E61297" w:rsidP="00E61297">
      <w:pPr>
        <w:spacing w:before="120" w:after="120"/>
        <w:ind w:firstLine="720"/>
      </w:pPr>
      <w:bookmarkStart w:id="59" w:name="_43rxp8anpjf0" w:colFirst="0" w:colLast="0"/>
      <w:bookmarkEnd w:id="59"/>
      <w:r w:rsidRPr="00E61297">
        <w:rPr>
          <w:color w:val="333333"/>
        </w:rPr>
        <w:t>Key features of Open/Closed/Final:</w:t>
      </w:r>
    </w:p>
    <w:p w14:paraId="47845FC1" w14:textId="77777777" w:rsidR="00E61297" w:rsidRPr="00E61297" w:rsidRDefault="00E61297" w:rsidP="007F1EC7">
      <w:pPr>
        <w:numPr>
          <w:ilvl w:val="1"/>
          <w:numId w:val="163"/>
        </w:numPr>
        <w:spacing w:before="220"/>
        <w:textAlignment w:val="baseline"/>
        <w:rPr>
          <w:color w:val="333333"/>
        </w:rPr>
      </w:pPr>
      <w:r w:rsidRPr="00E61297">
        <w:rPr>
          <w:color w:val="333333"/>
        </w:rPr>
        <w:t>The Open date is the date that applicants can begin applying. The Open date locks when the first applicant applies.</w:t>
      </w:r>
    </w:p>
    <w:p w14:paraId="3C5A5BD6" w14:textId="77777777" w:rsidR="00E61297" w:rsidRPr="00E61297" w:rsidRDefault="00E61297" w:rsidP="007F1EC7">
      <w:pPr>
        <w:numPr>
          <w:ilvl w:val="1"/>
          <w:numId w:val="163"/>
        </w:numPr>
        <w:textAlignment w:val="baseline"/>
        <w:rPr>
          <w:color w:val="333333"/>
        </w:rPr>
      </w:pPr>
      <w:r w:rsidRPr="00E61297">
        <w:rPr>
          <w:color w:val="333333"/>
        </w:rPr>
        <w:t>The Close date is when new applicants are no longer accepted. Only a Recruit Admin may change the Close date after there are applicants.</w:t>
      </w:r>
    </w:p>
    <w:p w14:paraId="7181E9B8" w14:textId="77777777" w:rsidR="00E61297" w:rsidRPr="00E61297" w:rsidRDefault="00E61297" w:rsidP="007F1EC7">
      <w:pPr>
        <w:numPr>
          <w:ilvl w:val="1"/>
          <w:numId w:val="163"/>
        </w:numPr>
        <w:textAlignment w:val="baseline"/>
        <w:rPr>
          <w:color w:val="333333"/>
        </w:rPr>
      </w:pPr>
      <w:r w:rsidRPr="00E61297">
        <w:rPr>
          <w:color w:val="333333"/>
        </w:rPr>
        <w:t>The Final date is when the recruitment is no longer available to applicants. The Final date doesn't lock.</w:t>
      </w:r>
    </w:p>
    <w:p w14:paraId="1FF034E7" w14:textId="77777777" w:rsidR="00E61297" w:rsidRPr="00E61297" w:rsidRDefault="00E61297" w:rsidP="007F1EC7">
      <w:pPr>
        <w:numPr>
          <w:ilvl w:val="1"/>
          <w:numId w:val="163"/>
        </w:numPr>
        <w:textAlignment w:val="baseline"/>
        <w:rPr>
          <w:color w:val="333333"/>
        </w:rPr>
      </w:pPr>
      <w:r w:rsidRPr="00E61297">
        <w:rPr>
          <w:color w:val="333333"/>
        </w:rPr>
        <w:t>Final dates must be equal to or greater than the Close date. Final dates may be used as a grace period to allow existing applicants extra time to modify their applications.</w:t>
      </w:r>
    </w:p>
    <w:p w14:paraId="5D2A3B89" w14:textId="77777777" w:rsidR="00E61297" w:rsidRPr="00E61297" w:rsidRDefault="00E61297" w:rsidP="007F1EC7">
      <w:pPr>
        <w:numPr>
          <w:ilvl w:val="1"/>
          <w:numId w:val="163"/>
        </w:numPr>
        <w:spacing w:after="220"/>
        <w:textAlignment w:val="baseline"/>
        <w:rPr>
          <w:color w:val="333333"/>
        </w:rPr>
      </w:pPr>
      <w:r w:rsidRPr="00E61297">
        <w:rPr>
          <w:color w:val="333333"/>
        </w:rPr>
        <w:t>Search reports may only be created after the final date has passed.</w:t>
      </w:r>
    </w:p>
    <w:p w14:paraId="128D5C8D" w14:textId="77777777" w:rsidR="00A87903" w:rsidRPr="00E61297" w:rsidRDefault="00A87903" w:rsidP="00A87903">
      <w:pPr>
        <w:pStyle w:val="Heading4"/>
        <w:keepNext w:val="0"/>
        <w:keepLines w:val="0"/>
        <w:spacing w:before="240" w:after="40"/>
        <w:ind w:left="720" w:hanging="360"/>
        <w:rPr>
          <w:b w:val="0"/>
          <w:i w:val="0"/>
          <w:color w:val="000000"/>
          <w:sz w:val="22"/>
          <w:szCs w:val="22"/>
        </w:rPr>
      </w:pPr>
    </w:p>
    <w:p w14:paraId="54244618" w14:textId="77777777" w:rsidR="00A87903" w:rsidRDefault="00A87903" w:rsidP="00A87903">
      <w:pPr>
        <w:pStyle w:val="Heading1"/>
        <w:contextualSpacing w:val="0"/>
        <w:rPr>
          <w:b w:val="0"/>
          <w:color w:val="000000"/>
          <w:sz w:val="22"/>
          <w:szCs w:val="22"/>
        </w:rPr>
      </w:pPr>
      <w:bookmarkStart w:id="60" w:name="_85o3xrgeszlj" w:colFirst="0" w:colLast="0"/>
      <w:bookmarkStart w:id="61" w:name="_Toc8916857"/>
      <w:bookmarkEnd w:id="60"/>
      <w:r>
        <w:lastRenderedPageBreak/>
        <w:t>Complete the Search Plan</w:t>
      </w:r>
      <w:bookmarkEnd w:id="61"/>
    </w:p>
    <w:p w14:paraId="0EA1DB64" w14:textId="7807288C" w:rsidR="00A87903" w:rsidRDefault="00A87903" w:rsidP="00A87903">
      <w:pPr>
        <w:pStyle w:val="Heading2"/>
        <w:keepNext w:val="0"/>
        <w:keepLines w:val="0"/>
        <w:spacing w:before="240" w:after="40"/>
        <w:ind w:left="720" w:hanging="360"/>
      </w:pPr>
      <w:bookmarkStart w:id="62" w:name="_hejqrallw5x8" w:colFirst="0" w:colLast="0"/>
      <w:bookmarkStart w:id="63" w:name="_Toc8916858"/>
      <w:bookmarkEnd w:id="62"/>
      <w:r>
        <w:t xml:space="preserve">The Details </w:t>
      </w:r>
      <w:r w:rsidR="00B01026">
        <w:t>TAB</w:t>
      </w:r>
      <w:bookmarkEnd w:id="63"/>
    </w:p>
    <w:p w14:paraId="726A488B" w14:textId="4F4844E2" w:rsidR="00A87903" w:rsidRDefault="00B01026" w:rsidP="00A87903">
      <w:pPr>
        <w:ind w:left="360"/>
      </w:pPr>
      <w:r>
        <w:t xml:space="preserve">Navigate to the </w:t>
      </w:r>
      <w:r w:rsidR="00A87903">
        <w:t>Details page</w:t>
      </w:r>
      <w:r>
        <w:t xml:space="preserve">. The Details page </w:t>
      </w:r>
      <w:r w:rsidR="00A87903">
        <w:t>summarizes the recruitment. All designated committee members and approvers can view this page but only analysts can edit the information that is displayed.</w:t>
      </w:r>
    </w:p>
    <w:p w14:paraId="726DE5B1" w14:textId="77777777" w:rsidR="00A87903" w:rsidRDefault="00A87903" w:rsidP="00A87903">
      <w:pPr>
        <w:ind w:left="720" w:hanging="360"/>
      </w:pPr>
    </w:p>
    <w:p w14:paraId="7D11B866" w14:textId="1E8DF893" w:rsidR="00A87903" w:rsidRDefault="00B01026" w:rsidP="00A87903">
      <w:pPr>
        <w:pStyle w:val="Heading3"/>
        <w:ind w:left="720" w:hanging="360"/>
      </w:pPr>
      <w:bookmarkStart w:id="64" w:name="_d9dnmi7eykuu" w:colFirst="0" w:colLast="0"/>
      <w:bookmarkStart w:id="65" w:name="_Toc8916859"/>
      <w:bookmarkEnd w:id="64"/>
      <w:r>
        <w:t>Sections within</w:t>
      </w:r>
      <w:r w:rsidR="00A87903">
        <w:t xml:space="preserve"> </w:t>
      </w:r>
      <w:r>
        <w:t>“Details”</w:t>
      </w:r>
      <w:bookmarkEnd w:id="65"/>
      <w:r>
        <w:br/>
      </w:r>
    </w:p>
    <w:p w14:paraId="2BDC200F" w14:textId="3562421F" w:rsidR="00A87903" w:rsidRDefault="00B01026" w:rsidP="00A9155A">
      <w:pPr>
        <w:numPr>
          <w:ilvl w:val="0"/>
          <w:numId w:val="143"/>
        </w:numPr>
        <w:spacing w:line="276" w:lineRule="auto"/>
        <w:contextualSpacing/>
      </w:pPr>
      <w:r>
        <w:rPr>
          <w:b/>
        </w:rPr>
        <w:t>R</w:t>
      </w:r>
      <w:r w:rsidR="00A87903">
        <w:rPr>
          <w:b/>
        </w:rPr>
        <w:t>ecruitment</w:t>
      </w:r>
      <w:r>
        <w:rPr>
          <w:b/>
        </w:rPr>
        <w:t>’s status</w:t>
      </w:r>
      <w:r w:rsidR="00A87903">
        <w:rPr>
          <w:b/>
        </w:rPr>
        <w:t>.</w:t>
      </w:r>
      <w:r w:rsidR="00A87903">
        <w:t xml:space="preserve"> Dynamically changing status boxes appear at the top of the Details page that help the analyst know what they need to do next. The prompt guides the analyst through the Search plan approval process and all the way to the end of the search.</w:t>
      </w:r>
    </w:p>
    <w:p w14:paraId="36C6B4CB" w14:textId="77777777" w:rsidR="00A87903" w:rsidRDefault="00A87903" w:rsidP="00A87903"/>
    <w:p w14:paraId="0012A552" w14:textId="3C490CA2" w:rsidR="00A87903" w:rsidRDefault="00B01026" w:rsidP="00A9155A">
      <w:pPr>
        <w:numPr>
          <w:ilvl w:val="0"/>
          <w:numId w:val="143"/>
        </w:numPr>
        <w:spacing w:line="276" w:lineRule="auto"/>
        <w:contextualSpacing/>
      </w:pPr>
      <w:r>
        <w:rPr>
          <w:b/>
        </w:rPr>
        <w:t>P</w:t>
      </w:r>
      <w:r w:rsidR="00A87903">
        <w:rPr>
          <w:b/>
        </w:rPr>
        <w:t>ublic URL.</w:t>
      </w:r>
      <w:r w:rsidR="00A87903">
        <w:t xml:space="preserve"> A unique web address for the recruitment is displayed in a box at the top of the page. Click the link to see how the apply page looks to applicants. Distribute this link for job ads, postings, electronic mailings, and links on other websites.</w:t>
      </w:r>
    </w:p>
    <w:p w14:paraId="665CD889" w14:textId="77777777" w:rsidR="00A87903" w:rsidRDefault="00A87903" w:rsidP="00A87903"/>
    <w:p w14:paraId="33271220" w14:textId="57B89577" w:rsidR="00B01026" w:rsidRDefault="00A87903" w:rsidP="00A9155A">
      <w:pPr>
        <w:numPr>
          <w:ilvl w:val="0"/>
          <w:numId w:val="143"/>
        </w:numPr>
        <w:spacing w:line="276" w:lineRule="auto"/>
        <w:contextualSpacing/>
      </w:pPr>
      <w:r>
        <w:rPr>
          <w:b/>
        </w:rPr>
        <w:t>Inline editing.</w:t>
      </w:r>
      <w:r>
        <w:t xml:space="preserve"> Click </w:t>
      </w:r>
      <w:r w:rsidR="00B01026">
        <w:t>any</w:t>
      </w:r>
      <w:r>
        <w:t xml:space="preserve"> Edit button </w:t>
      </w:r>
      <w:r w:rsidR="00B01026">
        <w:t>on the page</w:t>
      </w:r>
      <w:r>
        <w:t xml:space="preserve">. </w:t>
      </w:r>
      <w:r w:rsidR="00B01026">
        <w:t>The</w:t>
      </w:r>
      <w:r>
        <w:t xml:space="preserve"> button opens a corresponding modal editor to make </w:t>
      </w:r>
      <w:r w:rsidR="00B01026">
        <w:t xml:space="preserve">content </w:t>
      </w:r>
      <w:r>
        <w:t>changes. If the recruitment is in a state where a field can't be changed, a padlock appears next to the field. Roll over the icon to reveal a tool tip.</w:t>
      </w:r>
      <w:r w:rsidR="00B01026">
        <w:br/>
      </w:r>
    </w:p>
    <w:p w14:paraId="12EBDDE2" w14:textId="5491F4E7" w:rsidR="00A87903" w:rsidRDefault="00B01026" w:rsidP="00A9155A">
      <w:pPr>
        <w:numPr>
          <w:ilvl w:val="0"/>
          <w:numId w:val="143"/>
        </w:numPr>
        <w:spacing w:line="276" w:lineRule="auto"/>
        <w:contextualSpacing/>
      </w:pPr>
      <w:r>
        <w:rPr>
          <w:b/>
        </w:rPr>
        <w:t>Content areas:</w:t>
      </w:r>
      <w:r w:rsidR="00A87903">
        <w:t xml:space="preserve"> </w:t>
      </w:r>
    </w:p>
    <w:p w14:paraId="7DABED9B" w14:textId="77777777" w:rsidR="00A87903" w:rsidRDefault="00A87903" w:rsidP="00F148DC">
      <w:pPr>
        <w:ind w:left="810" w:hanging="90"/>
      </w:pPr>
      <w:r>
        <w:rPr>
          <w:noProof/>
        </w:rPr>
        <w:drawing>
          <wp:inline distT="0" distB="0" distL="0" distR="0" wp14:anchorId="5AF4DBBC" wp14:editId="26337E3C">
            <wp:extent cx="2390775" cy="438150"/>
            <wp:effectExtent l="12700" t="12700" r="9525" b="19050"/>
            <wp:docPr id="204"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5"/>
                    <a:srcRect/>
                    <a:stretch>
                      <a:fillRect/>
                    </a:stretch>
                  </pic:blipFill>
                  <pic:spPr>
                    <a:xfrm>
                      <a:off x="0" y="0"/>
                      <a:ext cx="2390775" cy="438150"/>
                    </a:xfrm>
                    <a:prstGeom prst="rect">
                      <a:avLst/>
                    </a:prstGeom>
                    <a:ln w="12700">
                      <a:solidFill>
                        <a:srgbClr val="CCCCCC"/>
                      </a:solidFill>
                      <a:prstDash val="solid"/>
                    </a:ln>
                  </pic:spPr>
                </pic:pic>
              </a:graphicData>
            </a:graphic>
          </wp:inline>
        </w:drawing>
      </w:r>
    </w:p>
    <w:p w14:paraId="47C75097" w14:textId="77777777" w:rsidR="00A87903" w:rsidRDefault="00A87903" w:rsidP="00A87903">
      <w:pPr>
        <w:ind w:firstLine="720"/>
      </w:pPr>
      <w:r>
        <w:t xml:space="preserve">Edit the position name, department, salary control # proposed salary, etc. </w:t>
      </w:r>
    </w:p>
    <w:p w14:paraId="446B7F4E" w14:textId="77777777" w:rsidR="00A87903" w:rsidRDefault="00A87903" w:rsidP="00A87903">
      <w:pPr>
        <w:ind w:left="720" w:firstLine="720"/>
      </w:pPr>
    </w:p>
    <w:p w14:paraId="6AFFB3FE" w14:textId="77777777" w:rsidR="00A87903" w:rsidRDefault="00A87903" w:rsidP="00A87903">
      <w:pPr>
        <w:ind w:firstLine="720"/>
      </w:pPr>
      <w:r>
        <w:rPr>
          <w:noProof/>
        </w:rPr>
        <w:drawing>
          <wp:inline distT="0" distB="0" distL="0" distR="0" wp14:anchorId="27E58DB2" wp14:editId="2F78E12E">
            <wp:extent cx="2266950" cy="390525"/>
            <wp:effectExtent l="12700" t="12700" r="19050" b="15875"/>
            <wp:docPr id="20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6"/>
                    <a:srcRect/>
                    <a:stretch>
                      <a:fillRect/>
                    </a:stretch>
                  </pic:blipFill>
                  <pic:spPr>
                    <a:xfrm>
                      <a:off x="0" y="0"/>
                      <a:ext cx="2266950" cy="390525"/>
                    </a:xfrm>
                    <a:prstGeom prst="rect">
                      <a:avLst/>
                    </a:prstGeom>
                    <a:ln w="12700">
                      <a:solidFill>
                        <a:srgbClr val="CCCCCC"/>
                      </a:solidFill>
                      <a:prstDash val="solid"/>
                    </a:ln>
                  </pic:spPr>
                </pic:pic>
              </a:graphicData>
            </a:graphic>
          </wp:inline>
        </w:drawing>
      </w:r>
    </w:p>
    <w:p w14:paraId="6EA8FD40" w14:textId="217094CA" w:rsidR="00A87903" w:rsidRDefault="00A87903" w:rsidP="00A87903">
      <w:pPr>
        <w:ind w:firstLine="720"/>
      </w:pPr>
      <w:r>
        <w:t xml:space="preserve">Customize how various parties can inquire about the recruitment. </w:t>
      </w:r>
      <w:r w:rsidR="00F148DC">
        <w:br/>
      </w:r>
    </w:p>
    <w:p w14:paraId="64086254" w14:textId="77777777" w:rsidR="00A87903" w:rsidRDefault="00A87903" w:rsidP="00A87903">
      <w:pPr>
        <w:ind w:firstLine="720"/>
      </w:pPr>
      <w:r>
        <w:rPr>
          <w:noProof/>
        </w:rPr>
        <w:drawing>
          <wp:inline distT="0" distB="0" distL="0" distR="0" wp14:anchorId="51EEB4FD" wp14:editId="7ABC8EDC">
            <wp:extent cx="1628775" cy="428625"/>
            <wp:effectExtent l="12700" t="12700" r="9525" b="15875"/>
            <wp:docPr id="214"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37"/>
                    <a:srcRect/>
                    <a:stretch>
                      <a:fillRect/>
                    </a:stretch>
                  </pic:blipFill>
                  <pic:spPr>
                    <a:xfrm>
                      <a:off x="0" y="0"/>
                      <a:ext cx="1628775" cy="428625"/>
                    </a:xfrm>
                    <a:prstGeom prst="rect">
                      <a:avLst/>
                    </a:prstGeom>
                    <a:ln w="12700">
                      <a:solidFill>
                        <a:srgbClr val="CCCCCC"/>
                      </a:solidFill>
                      <a:prstDash val="solid"/>
                    </a:ln>
                  </pic:spPr>
                </pic:pic>
              </a:graphicData>
            </a:graphic>
          </wp:inline>
        </w:drawing>
      </w:r>
    </w:p>
    <w:p w14:paraId="51F270D3" w14:textId="2D95067C" w:rsidR="00794B65" w:rsidRPr="00D15039" w:rsidRDefault="00794B65" w:rsidP="00794B65">
      <w:pPr>
        <w:pStyle w:val="NormalWeb"/>
        <w:spacing w:before="120" w:beforeAutospacing="0" w:after="0" w:afterAutospacing="0"/>
        <w:ind w:left="720"/>
        <w:textAlignment w:val="baseline"/>
        <w:rPr>
          <w:color w:val="000000"/>
        </w:rPr>
      </w:pPr>
      <w:r w:rsidRPr="00D15039">
        <w:rPr>
          <w:color w:val="333333"/>
        </w:rPr>
        <w:t>Add a description in the text field provided. The description appears to applicants on the apply page and the wording should be the same or similar to that used in all advertisements.</w:t>
      </w:r>
      <w:r>
        <w:rPr>
          <w:color w:val="333333"/>
        </w:rPr>
        <w:br/>
      </w:r>
    </w:p>
    <w:p w14:paraId="5CDF371A" w14:textId="77777777" w:rsidR="00794B65" w:rsidRPr="00D15039" w:rsidRDefault="00794B65" w:rsidP="00794B65">
      <w:pPr>
        <w:pStyle w:val="NormalWeb"/>
        <w:spacing w:before="0" w:beforeAutospacing="0" w:after="0" w:afterAutospacing="0"/>
        <w:ind w:left="360" w:firstLine="360"/>
        <w:textAlignment w:val="baseline"/>
        <w:rPr>
          <w:color w:val="333333"/>
        </w:rPr>
      </w:pPr>
      <w:r w:rsidRPr="00D15039">
        <w:rPr>
          <w:color w:val="333333"/>
        </w:rPr>
        <w:t>Include the Equal Opportunity/Affirmative Action Employer tag line (EEO).</w:t>
      </w:r>
    </w:p>
    <w:p w14:paraId="665B26F5" w14:textId="789733D5" w:rsidR="00794B65" w:rsidRDefault="00C86FAD" w:rsidP="00794B65">
      <w:pPr>
        <w:ind w:left="720"/>
      </w:pPr>
      <w:r>
        <w:rPr>
          <w:color w:val="333333"/>
        </w:rPr>
        <w:t>Add</w:t>
      </w:r>
      <w:r w:rsidR="00794B65" w:rsidRPr="00D15039">
        <w:rPr>
          <w:color w:val="333333"/>
        </w:rPr>
        <w:t xml:space="preserve"> the </w:t>
      </w:r>
      <w:r w:rsidR="00794B65" w:rsidRPr="00C86FAD">
        <w:rPr>
          <w:b/>
          <w:color w:val="333333"/>
        </w:rPr>
        <w:t>public URL</w:t>
      </w:r>
      <w:r w:rsidR="00794B65" w:rsidRPr="00D15039">
        <w:rPr>
          <w:color w:val="333333"/>
        </w:rPr>
        <w:t>, the unique web address for ads, postings, and links on other websites.</w:t>
      </w:r>
    </w:p>
    <w:p w14:paraId="1753A3C7" w14:textId="77777777" w:rsidR="00A87903" w:rsidRDefault="00A87903" w:rsidP="00A87903">
      <w:pPr>
        <w:ind w:firstLine="720"/>
      </w:pPr>
    </w:p>
    <w:p w14:paraId="7EBED63E" w14:textId="77777777" w:rsidR="00A87903" w:rsidRDefault="00A87903" w:rsidP="00A87903">
      <w:pPr>
        <w:ind w:firstLine="720"/>
      </w:pPr>
      <w:r>
        <w:rPr>
          <w:noProof/>
        </w:rPr>
        <w:drawing>
          <wp:inline distT="0" distB="0" distL="0" distR="0" wp14:anchorId="61547CFD" wp14:editId="4FF26745">
            <wp:extent cx="1314450" cy="466725"/>
            <wp:effectExtent l="12700" t="12700" r="19050" b="15875"/>
            <wp:docPr id="233"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38"/>
                    <a:srcRect/>
                    <a:stretch>
                      <a:fillRect/>
                    </a:stretch>
                  </pic:blipFill>
                  <pic:spPr>
                    <a:xfrm>
                      <a:off x="0" y="0"/>
                      <a:ext cx="1314450" cy="466725"/>
                    </a:xfrm>
                    <a:prstGeom prst="rect">
                      <a:avLst/>
                    </a:prstGeom>
                    <a:ln w="12700">
                      <a:solidFill>
                        <a:srgbClr val="CCCCCC"/>
                      </a:solidFill>
                      <a:prstDash val="solid"/>
                    </a:ln>
                  </pic:spPr>
                </pic:pic>
              </a:graphicData>
            </a:graphic>
          </wp:inline>
        </w:drawing>
      </w:r>
    </w:p>
    <w:p w14:paraId="7A2DF744" w14:textId="27EC13B6" w:rsidR="00A87903" w:rsidRDefault="00A87903" w:rsidP="00A87903">
      <w:pPr>
        <w:ind w:firstLine="720"/>
      </w:pPr>
      <w:r>
        <w:t xml:space="preserve">Edit the open, close, final dates, add review dates, or change date format. </w:t>
      </w:r>
      <w:r w:rsidR="00F148DC">
        <w:br/>
      </w:r>
    </w:p>
    <w:p w14:paraId="5073D786" w14:textId="77777777" w:rsidR="00A87903" w:rsidRDefault="00A87903" w:rsidP="00F148DC">
      <w:pPr>
        <w:ind w:firstLine="720"/>
      </w:pPr>
      <w:r>
        <w:rPr>
          <w:noProof/>
        </w:rPr>
        <w:lastRenderedPageBreak/>
        <w:drawing>
          <wp:inline distT="0" distB="0" distL="0" distR="0" wp14:anchorId="572B2ADE" wp14:editId="284FF26B">
            <wp:extent cx="2085975" cy="428625"/>
            <wp:effectExtent l="12700" t="12700" r="9525" b="15875"/>
            <wp:docPr id="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9"/>
                    <a:srcRect/>
                    <a:stretch>
                      <a:fillRect/>
                    </a:stretch>
                  </pic:blipFill>
                  <pic:spPr>
                    <a:xfrm>
                      <a:off x="0" y="0"/>
                      <a:ext cx="2085975" cy="428625"/>
                    </a:xfrm>
                    <a:prstGeom prst="rect">
                      <a:avLst/>
                    </a:prstGeom>
                    <a:ln w="12700">
                      <a:solidFill>
                        <a:srgbClr val="CCCCCC"/>
                      </a:solidFill>
                      <a:prstDash val="solid"/>
                    </a:ln>
                  </pic:spPr>
                </pic:pic>
              </a:graphicData>
            </a:graphic>
          </wp:inline>
        </w:drawing>
      </w:r>
    </w:p>
    <w:p w14:paraId="07201835" w14:textId="5BAC71D5" w:rsidR="00A87903" w:rsidRDefault="00A87903" w:rsidP="00A87903">
      <w:pPr>
        <w:ind w:left="720"/>
      </w:pPr>
      <w:r>
        <w:t>The Title code field permits an unlimited number of codes to associate with the recruitment. Academic</w:t>
      </w:r>
      <w:hyperlink r:id="rId40" w:anchor="tenured-title-codes">
        <w:r>
          <w:t xml:space="preserve"> </w:t>
        </w:r>
      </w:hyperlink>
      <w:r>
        <w:t xml:space="preserve">Title Codes map directly to salary scales and also determine the availability data used in applicant pool diversity reporting. </w:t>
      </w:r>
      <w:r w:rsidR="00F148DC">
        <w:br/>
      </w:r>
      <w:r>
        <w:br/>
      </w:r>
      <w:r>
        <w:rPr>
          <w:noProof/>
        </w:rPr>
        <w:drawing>
          <wp:inline distT="0" distB="0" distL="0" distR="0" wp14:anchorId="76F2C749" wp14:editId="7753C2CA">
            <wp:extent cx="2600325" cy="428625"/>
            <wp:effectExtent l="12700" t="12700" r="15875" b="15875"/>
            <wp:docPr id="237"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41"/>
                    <a:srcRect/>
                    <a:stretch>
                      <a:fillRect/>
                    </a:stretch>
                  </pic:blipFill>
                  <pic:spPr>
                    <a:xfrm>
                      <a:off x="0" y="0"/>
                      <a:ext cx="2600325" cy="428625"/>
                    </a:xfrm>
                    <a:prstGeom prst="rect">
                      <a:avLst/>
                    </a:prstGeom>
                    <a:ln w="12700">
                      <a:solidFill>
                        <a:srgbClr val="CCCCCC"/>
                      </a:solidFill>
                      <a:prstDash val="solid"/>
                    </a:ln>
                  </pic:spPr>
                </pic:pic>
              </a:graphicData>
            </a:graphic>
          </wp:inline>
        </w:drawing>
      </w:r>
    </w:p>
    <w:p w14:paraId="754D6BA3" w14:textId="2C950F0E" w:rsidR="00A87903" w:rsidRDefault="00A87903" w:rsidP="00A87903">
      <w:pPr>
        <w:ind w:firstLine="720"/>
      </w:pPr>
      <w:r>
        <w:t>Add and edit any special notes to keep with this recruitment.</w:t>
      </w:r>
      <w:r w:rsidR="00B01026">
        <w:t xml:space="preserve"> This section never locks.</w:t>
      </w:r>
    </w:p>
    <w:p w14:paraId="362749DF" w14:textId="77777777" w:rsidR="00A87903" w:rsidRDefault="00A87903" w:rsidP="00A87903">
      <w:pPr>
        <w:pStyle w:val="Heading2"/>
        <w:keepNext w:val="0"/>
        <w:keepLines w:val="0"/>
        <w:pBdr>
          <w:bottom w:val="single" w:sz="6" w:space="6" w:color="DDDDDD"/>
        </w:pBdr>
        <w:spacing w:before="600" w:after="160" w:line="264" w:lineRule="auto"/>
      </w:pPr>
      <w:bookmarkStart w:id="66" w:name="_7v894gw2aano" w:colFirst="0" w:colLast="0"/>
      <w:bookmarkStart w:id="67" w:name="_Toc8916860"/>
      <w:bookmarkEnd w:id="66"/>
      <w:r>
        <w:t>Requirements</w:t>
      </w:r>
      <w:bookmarkEnd w:id="67"/>
    </w:p>
    <w:p w14:paraId="1C49BB04" w14:textId="77777777" w:rsidR="00A87903" w:rsidRPr="00B01026" w:rsidRDefault="00A87903" w:rsidP="00A87903">
      <w:pPr>
        <w:spacing w:after="160"/>
        <w:rPr>
          <w:rFonts w:eastAsia="Lato"/>
          <w:color w:val="333333"/>
        </w:rPr>
      </w:pPr>
      <w:r w:rsidRPr="00B01026">
        <w:rPr>
          <w:rFonts w:eastAsia="Lato"/>
          <w:color w:val="333333"/>
        </w:rPr>
        <w:t>This is where the analyst configures what the applicants will need to provide in the way of references and documents.</w:t>
      </w:r>
    </w:p>
    <w:p w14:paraId="53985B79" w14:textId="3523728D" w:rsidR="00A87903" w:rsidRDefault="00A87903" w:rsidP="00A87903">
      <w:pPr>
        <w:spacing w:after="160"/>
        <w:rPr>
          <w:rFonts w:ascii="Lato" w:eastAsia="Lato" w:hAnsi="Lato" w:cs="Lato"/>
          <w:color w:val="333333"/>
          <w:sz w:val="21"/>
          <w:szCs w:val="21"/>
        </w:rPr>
      </w:pPr>
      <w:r>
        <w:rPr>
          <w:rFonts w:ascii="Lato" w:eastAsia="Lato" w:hAnsi="Lato" w:cs="Lato"/>
          <w:b/>
          <w:color w:val="333333"/>
          <w:sz w:val="21"/>
          <w:szCs w:val="21"/>
        </w:rPr>
        <w:t>Optional</w:t>
      </w:r>
      <w:r>
        <w:rPr>
          <w:rFonts w:ascii="Lato" w:eastAsia="Lato" w:hAnsi="Lato" w:cs="Lato"/>
          <w:color w:val="333333"/>
          <w:sz w:val="21"/>
          <w:szCs w:val="21"/>
        </w:rPr>
        <w:t xml:space="preserve"> means applicants will be asked for this </w:t>
      </w:r>
      <w:r w:rsidR="00887241">
        <w:rPr>
          <w:rFonts w:ascii="Lato" w:eastAsia="Lato" w:hAnsi="Lato" w:cs="Lato"/>
          <w:color w:val="333333"/>
          <w:sz w:val="21"/>
          <w:szCs w:val="21"/>
        </w:rPr>
        <w:t>file but</w:t>
      </w:r>
      <w:r>
        <w:rPr>
          <w:rFonts w:ascii="Lato" w:eastAsia="Lato" w:hAnsi="Lato" w:cs="Lato"/>
          <w:color w:val="333333"/>
          <w:sz w:val="21"/>
          <w:szCs w:val="21"/>
        </w:rPr>
        <w:t xml:space="preserve"> will be complete even if they do not upload it.</w:t>
      </w:r>
    </w:p>
    <w:p w14:paraId="16FA14B0" w14:textId="7240A426" w:rsidR="00A87903" w:rsidRDefault="00A87903" w:rsidP="00A87903">
      <w:pPr>
        <w:spacing w:after="160"/>
        <w:rPr>
          <w:rFonts w:ascii="Lato" w:eastAsia="Lato" w:hAnsi="Lato" w:cs="Lato"/>
          <w:color w:val="333333"/>
          <w:sz w:val="21"/>
          <w:szCs w:val="21"/>
        </w:rPr>
      </w:pPr>
      <w:r>
        <w:rPr>
          <w:rFonts w:ascii="Lato" w:eastAsia="Lato" w:hAnsi="Lato" w:cs="Lato"/>
          <w:b/>
          <w:color w:val="333333"/>
          <w:sz w:val="21"/>
          <w:szCs w:val="21"/>
        </w:rPr>
        <w:t>Required</w:t>
      </w:r>
      <w:r>
        <w:rPr>
          <w:rFonts w:ascii="Lato" w:eastAsia="Lato" w:hAnsi="Lato" w:cs="Lato"/>
          <w:color w:val="333333"/>
          <w:sz w:val="21"/>
          <w:szCs w:val="21"/>
        </w:rPr>
        <w:t xml:space="preserve"> means applicants will be asked for this </w:t>
      </w:r>
      <w:r w:rsidR="00887241">
        <w:rPr>
          <w:rFonts w:ascii="Lato" w:eastAsia="Lato" w:hAnsi="Lato" w:cs="Lato"/>
          <w:color w:val="333333"/>
          <w:sz w:val="21"/>
          <w:szCs w:val="21"/>
        </w:rPr>
        <w:t>file and</w:t>
      </w:r>
      <w:r>
        <w:rPr>
          <w:rFonts w:ascii="Lato" w:eastAsia="Lato" w:hAnsi="Lato" w:cs="Lato"/>
          <w:color w:val="333333"/>
          <w:sz w:val="21"/>
          <w:szCs w:val="21"/>
        </w:rPr>
        <w:t xml:space="preserve"> will not be complete until they upload it.</w:t>
      </w:r>
    </w:p>
    <w:p w14:paraId="12F874B7"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The requirements cannot be changed once the first applicant applies!</w:t>
      </w:r>
    </w:p>
    <w:p w14:paraId="60A23C9D" w14:textId="183A5378" w:rsidR="00A87903" w:rsidRDefault="00A87903" w:rsidP="00A87903">
      <w:pPr>
        <w:pStyle w:val="Heading3"/>
        <w:pBdr>
          <w:bottom w:val="single" w:sz="6" w:space="6" w:color="DDDDDD"/>
        </w:pBdr>
        <w:spacing w:before="600" w:after="160" w:line="264" w:lineRule="auto"/>
      </w:pPr>
      <w:bookmarkStart w:id="68" w:name="_k67ge1wyutmz" w:colFirst="0" w:colLast="0"/>
      <w:bookmarkStart w:id="69" w:name="_Toc8916861"/>
      <w:bookmarkEnd w:id="68"/>
      <w:r>
        <w:t>References</w:t>
      </w:r>
      <w:r w:rsidR="006F7634">
        <w:t xml:space="preserve"> requirements</w:t>
      </w:r>
      <w:r>
        <w:t>:</w:t>
      </w:r>
      <w:bookmarkEnd w:id="69"/>
    </w:p>
    <w:p w14:paraId="4AFC2C59" w14:textId="77777777" w:rsidR="00A87903" w:rsidRDefault="00A87903" w:rsidP="00A9155A">
      <w:pPr>
        <w:numPr>
          <w:ilvl w:val="0"/>
          <w:numId w:val="153"/>
        </w:numPr>
        <w:spacing w:before="120" w:after="120" w:line="276" w:lineRule="auto"/>
        <w:contextualSpacing/>
      </w:pPr>
      <w:r>
        <w:rPr>
          <w:rFonts w:ascii="Lato" w:eastAsia="Lato" w:hAnsi="Lato" w:cs="Lato"/>
          <w:color w:val="333333"/>
          <w:sz w:val="21"/>
          <w:szCs w:val="21"/>
        </w:rPr>
        <w:t>Click the button to configure the reference requirements.</w:t>
      </w:r>
    </w:p>
    <w:p w14:paraId="473E3FF4" w14:textId="77777777" w:rsidR="00A87903" w:rsidRDefault="00A87903" w:rsidP="00A9155A">
      <w:pPr>
        <w:numPr>
          <w:ilvl w:val="0"/>
          <w:numId w:val="153"/>
        </w:numPr>
        <w:spacing w:before="120" w:after="120" w:line="276" w:lineRule="auto"/>
        <w:contextualSpacing/>
      </w:pPr>
      <w:r>
        <w:rPr>
          <w:rFonts w:ascii="Lato" w:eastAsia="Lato" w:hAnsi="Lato" w:cs="Lato"/>
          <w:b/>
          <w:color w:val="333333"/>
          <w:sz w:val="21"/>
          <w:szCs w:val="21"/>
        </w:rPr>
        <w:t>Choose a reference type</w:t>
      </w:r>
    </w:p>
    <w:p w14:paraId="3A284384" w14:textId="77777777" w:rsidR="00A87903" w:rsidRDefault="00A87903" w:rsidP="00A9155A">
      <w:pPr>
        <w:numPr>
          <w:ilvl w:val="1"/>
          <w:numId w:val="153"/>
        </w:numPr>
        <w:spacing w:before="220" w:after="220" w:line="276" w:lineRule="auto"/>
        <w:contextualSpacing/>
      </w:pPr>
      <w:r>
        <w:rPr>
          <w:rFonts w:ascii="Lato" w:eastAsia="Lato" w:hAnsi="Lato" w:cs="Lato"/>
          <w:color w:val="333333"/>
          <w:sz w:val="21"/>
          <w:szCs w:val="21"/>
        </w:rPr>
        <w:t xml:space="preserve">Choose </w:t>
      </w:r>
      <w:r>
        <w:rPr>
          <w:rFonts w:ascii="Lato" w:eastAsia="Lato" w:hAnsi="Lato" w:cs="Lato"/>
          <w:b/>
          <w:color w:val="333333"/>
          <w:sz w:val="21"/>
          <w:szCs w:val="21"/>
        </w:rPr>
        <w:t>None</w:t>
      </w:r>
      <w:r>
        <w:rPr>
          <w:rFonts w:ascii="Lato" w:eastAsia="Lato" w:hAnsi="Lato" w:cs="Lato"/>
          <w:color w:val="333333"/>
          <w:sz w:val="21"/>
          <w:szCs w:val="21"/>
        </w:rPr>
        <w:t xml:space="preserve"> when applicants will not be asked for any references.</w:t>
      </w:r>
    </w:p>
    <w:p w14:paraId="35B2EA8F" w14:textId="77777777" w:rsidR="00A87903" w:rsidRDefault="00A87903" w:rsidP="00A9155A">
      <w:pPr>
        <w:numPr>
          <w:ilvl w:val="1"/>
          <w:numId w:val="153"/>
        </w:numPr>
        <w:spacing w:before="220" w:after="220" w:line="276" w:lineRule="auto"/>
        <w:contextualSpacing/>
      </w:pPr>
      <w:r>
        <w:rPr>
          <w:rFonts w:ascii="Lato" w:eastAsia="Lato" w:hAnsi="Lato" w:cs="Lato"/>
          <w:color w:val="333333"/>
          <w:sz w:val="21"/>
          <w:szCs w:val="21"/>
        </w:rPr>
        <w:t xml:space="preserve">Choose </w:t>
      </w:r>
      <w:r>
        <w:rPr>
          <w:rFonts w:ascii="Lato" w:eastAsia="Lato" w:hAnsi="Lato" w:cs="Lato"/>
          <w:b/>
          <w:color w:val="333333"/>
          <w:sz w:val="21"/>
          <w:szCs w:val="21"/>
        </w:rPr>
        <w:t>Only contact information</w:t>
      </w:r>
      <w:r>
        <w:rPr>
          <w:rFonts w:ascii="Lato" w:eastAsia="Lato" w:hAnsi="Lato" w:cs="Lato"/>
          <w:color w:val="333333"/>
          <w:sz w:val="21"/>
          <w:szCs w:val="21"/>
        </w:rPr>
        <w:t xml:space="preserve"> when applicants will be asked to name references to complete their application. The references will not be asked to provide letters unless the analyst requests them.</w:t>
      </w:r>
    </w:p>
    <w:p w14:paraId="2BDD2DFE" w14:textId="77777777" w:rsidR="00A87903" w:rsidRDefault="00A87903" w:rsidP="00A9155A">
      <w:pPr>
        <w:numPr>
          <w:ilvl w:val="1"/>
          <w:numId w:val="153"/>
        </w:numPr>
        <w:spacing w:before="220" w:after="220" w:line="276" w:lineRule="auto"/>
        <w:contextualSpacing/>
      </w:pPr>
      <w:r>
        <w:rPr>
          <w:rFonts w:ascii="Lato" w:eastAsia="Lato" w:hAnsi="Lato" w:cs="Lato"/>
          <w:color w:val="333333"/>
          <w:sz w:val="21"/>
          <w:szCs w:val="21"/>
        </w:rPr>
        <w:t xml:space="preserve">Choose </w:t>
      </w:r>
      <w:r>
        <w:rPr>
          <w:rFonts w:ascii="Lato" w:eastAsia="Lato" w:hAnsi="Lato" w:cs="Lato"/>
          <w:b/>
          <w:color w:val="333333"/>
          <w:sz w:val="21"/>
          <w:szCs w:val="21"/>
        </w:rPr>
        <w:t>Letters of recommendation</w:t>
      </w:r>
      <w:r>
        <w:rPr>
          <w:rFonts w:ascii="Lato" w:eastAsia="Lato" w:hAnsi="Lato" w:cs="Lato"/>
          <w:color w:val="333333"/>
          <w:sz w:val="21"/>
          <w:szCs w:val="21"/>
        </w:rPr>
        <w:t xml:space="preserve"> when applicants will be asked to name references, and the applicant must request letters to complete their application.</w:t>
      </w:r>
    </w:p>
    <w:p w14:paraId="5F3A2C08" w14:textId="77777777" w:rsidR="00A87903" w:rsidRDefault="00A87903" w:rsidP="00A9155A">
      <w:pPr>
        <w:numPr>
          <w:ilvl w:val="0"/>
          <w:numId w:val="153"/>
        </w:numPr>
        <w:spacing w:before="120" w:after="120" w:line="276" w:lineRule="auto"/>
        <w:contextualSpacing/>
      </w:pPr>
      <w:r>
        <w:rPr>
          <w:rFonts w:ascii="Lato" w:eastAsia="Lato" w:hAnsi="Lato" w:cs="Lato"/>
          <w:b/>
          <w:color w:val="333333"/>
          <w:sz w:val="21"/>
          <w:szCs w:val="21"/>
        </w:rPr>
        <w:t>Choose numbers</w:t>
      </w:r>
    </w:p>
    <w:p w14:paraId="55B8290A" w14:textId="77777777" w:rsidR="00A87903" w:rsidRDefault="00A87903" w:rsidP="00A9155A">
      <w:pPr>
        <w:numPr>
          <w:ilvl w:val="1"/>
          <w:numId w:val="153"/>
        </w:numPr>
        <w:spacing w:before="220" w:after="220" w:line="276" w:lineRule="auto"/>
        <w:contextualSpacing/>
      </w:pPr>
      <w:r>
        <w:rPr>
          <w:rFonts w:ascii="Lato" w:eastAsia="Lato" w:hAnsi="Lato" w:cs="Lato"/>
          <w:color w:val="333333"/>
          <w:sz w:val="21"/>
          <w:szCs w:val="21"/>
        </w:rPr>
        <w:t>Select the number of required and optional references.</w:t>
      </w:r>
    </w:p>
    <w:p w14:paraId="150B4152" w14:textId="77777777" w:rsidR="00A87903" w:rsidRDefault="00A87903" w:rsidP="00A9155A">
      <w:pPr>
        <w:numPr>
          <w:ilvl w:val="0"/>
          <w:numId w:val="153"/>
        </w:numPr>
        <w:spacing w:before="120" w:after="120" w:line="276" w:lineRule="auto"/>
        <w:contextualSpacing/>
      </w:pPr>
      <w:r>
        <w:rPr>
          <w:rFonts w:ascii="Lato" w:eastAsia="Lato" w:hAnsi="Lato" w:cs="Lato"/>
          <w:b/>
          <w:color w:val="333333"/>
          <w:sz w:val="21"/>
          <w:szCs w:val="21"/>
        </w:rPr>
        <w:t>Reference visibility</w:t>
      </w:r>
    </w:p>
    <w:p w14:paraId="6BD5B4B6" w14:textId="77777777" w:rsidR="00A87903" w:rsidRDefault="00A87903" w:rsidP="00A9155A">
      <w:pPr>
        <w:numPr>
          <w:ilvl w:val="1"/>
          <w:numId w:val="153"/>
        </w:numPr>
        <w:spacing w:before="220" w:after="220" w:line="276" w:lineRule="auto"/>
        <w:contextualSpacing/>
      </w:pPr>
      <w:r>
        <w:rPr>
          <w:rFonts w:ascii="Lato" w:eastAsia="Lato" w:hAnsi="Lato" w:cs="Lato"/>
          <w:color w:val="333333"/>
          <w:sz w:val="21"/>
          <w:szCs w:val="21"/>
        </w:rPr>
        <w:t>Leave this at the default OR...</w:t>
      </w:r>
    </w:p>
    <w:p w14:paraId="0082A6BA" w14:textId="77777777" w:rsidR="00A87903" w:rsidRDefault="00A87903" w:rsidP="00A9155A">
      <w:pPr>
        <w:numPr>
          <w:ilvl w:val="1"/>
          <w:numId w:val="153"/>
        </w:numPr>
        <w:spacing w:before="220" w:after="220" w:line="276" w:lineRule="auto"/>
        <w:contextualSpacing/>
      </w:pPr>
      <w:r>
        <w:rPr>
          <w:rFonts w:ascii="Lato" w:eastAsia="Lato" w:hAnsi="Lato" w:cs="Lato"/>
          <w:color w:val="333333"/>
          <w:sz w:val="21"/>
          <w:szCs w:val="21"/>
        </w:rPr>
        <w:t>restrict reference viewing to certain members of the search committee. This flexibility is important if departments wish to exclude any graduate students who may be serving on their search committee.</w:t>
      </w:r>
    </w:p>
    <w:p w14:paraId="2F42E3BF" w14:textId="77777777" w:rsidR="00A87903" w:rsidRDefault="00A87903" w:rsidP="00A9155A">
      <w:pPr>
        <w:numPr>
          <w:ilvl w:val="1"/>
          <w:numId w:val="153"/>
        </w:numPr>
        <w:spacing w:before="220" w:after="220" w:line="276" w:lineRule="auto"/>
        <w:contextualSpacing/>
      </w:pPr>
      <w:r>
        <w:rPr>
          <w:rFonts w:ascii="Lato" w:eastAsia="Lato" w:hAnsi="Lato" w:cs="Lato"/>
          <w:b/>
          <w:color w:val="333333"/>
          <w:sz w:val="21"/>
          <w:szCs w:val="21"/>
        </w:rPr>
        <w:t>Show references to</w:t>
      </w:r>
      <w:r>
        <w:rPr>
          <w:rFonts w:ascii="Lato" w:eastAsia="Lato" w:hAnsi="Lato" w:cs="Lato"/>
          <w:color w:val="333333"/>
          <w:sz w:val="21"/>
          <w:szCs w:val="21"/>
        </w:rPr>
        <w:t xml:space="preserve"> is the </w:t>
      </w:r>
      <w:r>
        <w:rPr>
          <w:rFonts w:ascii="Lato" w:eastAsia="Lato" w:hAnsi="Lato" w:cs="Lato"/>
          <w:b/>
          <w:color w:val="333333"/>
          <w:sz w:val="21"/>
          <w:szCs w:val="21"/>
        </w:rPr>
        <w:t>only</w:t>
      </w:r>
      <w:r>
        <w:rPr>
          <w:rFonts w:ascii="Lato" w:eastAsia="Lato" w:hAnsi="Lato" w:cs="Lato"/>
          <w:color w:val="333333"/>
          <w:sz w:val="21"/>
          <w:szCs w:val="21"/>
        </w:rPr>
        <w:t xml:space="preserve"> attribute of the references requirement section that remains editable after the first applicant applies.</w:t>
      </w:r>
    </w:p>
    <w:p w14:paraId="3427D661" w14:textId="77777777" w:rsidR="00A87903" w:rsidRDefault="00A87903" w:rsidP="00A9155A">
      <w:pPr>
        <w:numPr>
          <w:ilvl w:val="0"/>
          <w:numId w:val="153"/>
        </w:numPr>
        <w:spacing w:before="120" w:after="120" w:line="276" w:lineRule="auto"/>
        <w:contextualSpacing/>
      </w:pPr>
      <w:r>
        <w:rPr>
          <w:rFonts w:ascii="Lato" w:eastAsia="Lato" w:hAnsi="Lato" w:cs="Lato"/>
          <w:color w:val="333333"/>
          <w:sz w:val="21"/>
          <w:szCs w:val="21"/>
        </w:rPr>
        <w:t xml:space="preserve">Expand the </w:t>
      </w:r>
      <w:r>
        <w:rPr>
          <w:rFonts w:ascii="Lato" w:eastAsia="Lato" w:hAnsi="Lato" w:cs="Lato"/>
          <w:b/>
          <w:color w:val="333333"/>
          <w:sz w:val="21"/>
          <w:szCs w:val="21"/>
        </w:rPr>
        <w:t>Edit thank you email</w:t>
      </w:r>
      <w:r>
        <w:rPr>
          <w:rFonts w:ascii="Lato" w:eastAsia="Lato" w:hAnsi="Lato" w:cs="Lato"/>
          <w:color w:val="333333"/>
          <w:sz w:val="21"/>
          <w:szCs w:val="21"/>
        </w:rPr>
        <w:t xml:space="preserve"> template. This is the email message that will be sent to references once the system detects an uploaded letter. Annotate the template if you wish.</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1B295833" wp14:editId="1C2966B5">
            <wp:extent cx="1476375" cy="266700"/>
            <wp:effectExtent l="12700" t="12700" r="12700" b="12700"/>
            <wp:docPr id="57" name="image46.png"/>
            <wp:cNvGraphicFramePr/>
            <a:graphic xmlns:a="http://schemas.openxmlformats.org/drawingml/2006/main">
              <a:graphicData uri="http://schemas.openxmlformats.org/drawingml/2006/picture">
                <pic:pic xmlns:pic="http://schemas.openxmlformats.org/drawingml/2006/picture">
                  <pic:nvPicPr>
                    <pic:cNvPr id="0" name="image46.png"/>
                    <pic:cNvPicPr preferRelativeResize="0"/>
                  </pic:nvPicPr>
                  <pic:blipFill>
                    <a:blip r:embed="rId42"/>
                    <a:srcRect/>
                    <a:stretch>
                      <a:fillRect/>
                    </a:stretch>
                  </pic:blipFill>
                  <pic:spPr>
                    <a:xfrm>
                      <a:off x="0" y="0"/>
                      <a:ext cx="1476375" cy="266700"/>
                    </a:xfrm>
                    <a:prstGeom prst="rect">
                      <a:avLst/>
                    </a:prstGeom>
                    <a:ln w="12700">
                      <a:solidFill>
                        <a:srgbClr val="CCCCCC"/>
                      </a:solidFill>
                      <a:prstDash val="solid"/>
                    </a:ln>
                  </pic:spPr>
                </pic:pic>
              </a:graphicData>
            </a:graphic>
          </wp:inline>
        </w:drawing>
      </w:r>
    </w:p>
    <w:p w14:paraId="77580ADC" w14:textId="77777777" w:rsidR="00A87903" w:rsidRDefault="00A87903" w:rsidP="00A9155A">
      <w:pPr>
        <w:numPr>
          <w:ilvl w:val="0"/>
          <w:numId w:val="153"/>
        </w:numPr>
        <w:spacing w:before="120" w:after="120" w:line="276" w:lineRule="auto"/>
        <w:contextualSpacing/>
      </w:pPr>
      <w:r>
        <w:rPr>
          <w:rFonts w:ascii="Lato" w:eastAsia="Lato" w:hAnsi="Lato" w:cs="Lato"/>
          <w:color w:val="333333"/>
          <w:sz w:val="21"/>
          <w:szCs w:val="21"/>
        </w:rPr>
        <w:t>Confirm to close the references modal.</w:t>
      </w:r>
    </w:p>
    <w:p w14:paraId="07A58449" w14:textId="4E6814E2" w:rsidR="00A87903" w:rsidRDefault="00A87903" w:rsidP="00A87903">
      <w:pPr>
        <w:pStyle w:val="Heading3"/>
        <w:pBdr>
          <w:bottom w:val="single" w:sz="6" w:space="6" w:color="DDDDDD"/>
        </w:pBdr>
        <w:spacing w:before="600" w:after="160" w:line="264" w:lineRule="auto"/>
      </w:pPr>
      <w:bookmarkStart w:id="70" w:name="_t4uq7a2l74v3" w:colFirst="0" w:colLast="0"/>
      <w:bookmarkStart w:id="71" w:name="_Toc8916862"/>
      <w:bookmarkEnd w:id="70"/>
      <w:r>
        <w:lastRenderedPageBreak/>
        <w:t>Documents</w:t>
      </w:r>
      <w:r w:rsidR="006F7634">
        <w:t xml:space="preserve"> requirements</w:t>
      </w:r>
      <w:r>
        <w:t>:</w:t>
      </w:r>
      <w:bookmarkEnd w:id="71"/>
    </w:p>
    <w:p w14:paraId="73D0A508" w14:textId="77777777" w:rsidR="00A87903" w:rsidRDefault="00A87903" w:rsidP="00A9155A">
      <w:pPr>
        <w:numPr>
          <w:ilvl w:val="0"/>
          <w:numId w:val="156"/>
        </w:numPr>
        <w:spacing w:before="120" w:after="120" w:line="276" w:lineRule="auto"/>
        <w:contextualSpacing/>
      </w:pPr>
      <w:r>
        <w:rPr>
          <w:rFonts w:ascii="Lato" w:eastAsia="Lato" w:hAnsi="Lato" w:cs="Lato"/>
          <w:color w:val="333333"/>
          <w:sz w:val="21"/>
          <w:szCs w:val="21"/>
        </w:rPr>
        <w:t xml:space="preserve">Click the </w:t>
      </w:r>
      <w:r>
        <w:rPr>
          <w:rFonts w:ascii="Lato" w:eastAsia="Lato" w:hAnsi="Lato" w:cs="Lato"/>
          <w:b/>
          <w:color w:val="333333"/>
          <w:sz w:val="21"/>
          <w:szCs w:val="21"/>
        </w:rPr>
        <w:t>Get started</w:t>
      </w:r>
      <w:r>
        <w:rPr>
          <w:rFonts w:ascii="Lato" w:eastAsia="Lato" w:hAnsi="Lato" w:cs="Lato"/>
          <w:color w:val="333333"/>
          <w:sz w:val="21"/>
          <w:szCs w:val="21"/>
        </w:rPr>
        <w:t xml:space="preserve"> button to configure document requirements. </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7B5600D9" wp14:editId="370DB58F">
            <wp:extent cx="899410" cy="282297"/>
            <wp:effectExtent l="0" t="0" r="2540" b="0"/>
            <wp:docPr id="243"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43"/>
                    <a:srcRect/>
                    <a:stretch>
                      <a:fillRect/>
                    </a:stretch>
                  </pic:blipFill>
                  <pic:spPr>
                    <a:xfrm>
                      <a:off x="0" y="0"/>
                      <a:ext cx="906597" cy="284553"/>
                    </a:xfrm>
                    <a:prstGeom prst="rect">
                      <a:avLst/>
                    </a:prstGeom>
                    <a:ln/>
                  </pic:spPr>
                </pic:pic>
              </a:graphicData>
            </a:graphic>
          </wp:inline>
        </w:drawing>
      </w:r>
      <w:r>
        <w:rPr>
          <w:rFonts w:ascii="Lato" w:eastAsia="Lato" w:hAnsi="Lato" w:cs="Lato"/>
          <w:color w:val="333333"/>
          <w:sz w:val="21"/>
          <w:szCs w:val="21"/>
        </w:rPr>
        <w:br/>
      </w:r>
    </w:p>
    <w:p w14:paraId="26580CCF" w14:textId="77777777" w:rsidR="00A87903" w:rsidRDefault="00A87903" w:rsidP="00A9155A">
      <w:pPr>
        <w:numPr>
          <w:ilvl w:val="0"/>
          <w:numId w:val="156"/>
        </w:numPr>
        <w:spacing w:before="120" w:after="120" w:line="276" w:lineRule="auto"/>
        <w:contextualSpacing/>
      </w:pPr>
      <w:r>
        <w:rPr>
          <w:rFonts w:ascii="Lato" w:eastAsia="Lato" w:hAnsi="Lato" w:cs="Lato"/>
          <w:color w:val="333333"/>
          <w:sz w:val="21"/>
          <w:szCs w:val="21"/>
        </w:rPr>
        <w:t>Recruit has provided a default, recommended list of documents to request from applicants:</w:t>
      </w:r>
    </w:p>
    <w:p w14:paraId="1AF02011" w14:textId="77777777" w:rsidR="00A87903" w:rsidRDefault="00A87903" w:rsidP="00A9155A">
      <w:pPr>
        <w:numPr>
          <w:ilvl w:val="1"/>
          <w:numId w:val="156"/>
        </w:numPr>
        <w:spacing w:before="220" w:after="220" w:line="276" w:lineRule="auto"/>
        <w:contextualSpacing/>
      </w:pPr>
      <w:r>
        <w:rPr>
          <w:rFonts w:ascii="Lato" w:eastAsia="Lato" w:hAnsi="Lato" w:cs="Lato"/>
          <w:color w:val="333333"/>
          <w:sz w:val="21"/>
          <w:szCs w:val="21"/>
        </w:rPr>
        <w:t>Curriculum Vitae (Required)</w:t>
      </w:r>
    </w:p>
    <w:p w14:paraId="090AEEDE" w14:textId="77777777" w:rsidR="00A87903" w:rsidRDefault="00A87903" w:rsidP="00A9155A">
      <w:pPr>
        <w:numPr>
          <w:ilvl w:val="1"/>
          <w:numId w:val="156"/>
        </w:numPr>
        <w:spacing w:before="220" w:after="220" w:line="276" w:lineRule="auto"/>
        <w:contextualSpacing/>
      </w:pPr>
      <w:r>
        <w:rPr>
          <w:rFonts w:ascii="Lato" w:eastAsia="Lato" w:hAnsi="Lato" w:cs="Lato"/>
          <w:color w:val="333333"/>
          <w:sz w:val="21"/>
          <w:szCs w:val="21"/>
        </w:rPr>
        <w:t>Cover Letter (Optional)</w:t>
      </w:r>
    </w:p>
    <w:p w14:paraId="037A6117" w14:textId="77777777" w:rsidR="00A87903" w:rsidRDefault="00A87903" w:rsidP="00A9155A">
      <w:pPr>
        <w:numPr>
          <w:ilvl w:val="1"/>
          <w:numId w:val="156"/>
        </w:numPr>
        <w:spacing w:before="220" w:after="220" w:line="276" w:lineRule="auto"/>
        <w:contextualSpacing/>
      </w:pPr>
      <w:r>
        <w:rPr>
          <w:rFonts w:ascii="Lato" w:eastAsia="Lato" w:hAnsi="Lato" w:cs="Lato"/>
          <w:color w:val="333333"/>
          <w:sz w:val="21"/>
          <w:szCs w:val="21"/>
        </w:rPr>
        <w:t>Statement of Research (Optional)</w:t>
      </w:r>
    </w:p>
    <w:p w14:paraId="08EB69CE" w14:textId="77777777" w:rsidR="00A87903" w:rsidRDefault="00A87903" w:rsidP="00A9155A">
      <w:pPr>
        <w:numPr>
          <w:ilvl w:val="1"/>
          <w:numId w:val="156"/>
        </w:numPr>
        <w:spacing w:before="220" w:after="220" w:line="276" w:lineRule="auto"/>
        <w:contextualSpacing/>
      </w:pPr>
      <w:r>
        <w:rPr>
          <w:rFonts w:ascii="Lato" w:eastAsia="Lato" w:hAnsi="Lato" w:cs="Lato"/>
          <w:color w:val="333333"/>
          <w:sz w:val="21"/>
          <w:szCs w:val="21"/>
        </w:rPr>
        <w:t>Statement of Teaching (Optional)</w:t>
      </w:r>
    </w:p>
    <w:p w14:paraId="4A46AB06" w14:textId="77777777" w:rsidR="00A87903" w:rsidRDefault="00A87903" w:rsidP="00A9155A">
      <w:pPr>
        <w:numPr>
          <w:ilvl w:val="1"/>
          <w:numId w:val="156"/>
        </w:numPr>
        <w:spacing w:before="220" w:after="220" w:line="276" w:lineRule="auto"/>
        <w:contextualSpacing/>
      </w:pPr>
      <w:r>
        <w:rPr>
          <w:rFonts w:ascii="Lato" w:eastAsia="Lato" w:hAnsi="Lato" w:cs="Lato"/>
          <w:color w:val="333333"/>
          <w:sz w:val="21"/>
          <w:szCs w:val="21"/>
        </w:rPr>
        <w:t>Statement of Contributions to Diversity (Required)</w:t>
      </w:r>
    </w:p>
    <w:p w14:paraId="141BDEF2" w14:textId="7A834C05" w:rsidR="00A87903" w:rsidRDefault="00887241" w:rsidP="00A9155A">
      <w:pPr>
        <w:numPr>
          <w:ilvl w:val="1"/>
          <w:numId w:val="156"/>
        </w:numPr>
        <w:spacing w:before="220" w:after="220" w:line="276" w:lineRule="auto"/>
        <w:contextualSpacing/>
      </w:pPr>
      <w:r>
        <w:rPr>
          <w:rFonts w:ascii="Lato" w:eastAsia="Lato" w:hAnsi="Lato" w:cs="Lato"/>
          <w:color w:val="333333"/>
          <w:sz w:val="21"/>
          <w:szCs w:val="21"/>
        </w:rPr>
        <w:t>Misc.</w:t>
      </w:r>
      <w:r w:rsidR="00A87903">
        <w:rPr>
          <w:rFonts w:ascii="Lato" w:eastAsia="Lato" w:hAnsi="Lato" w:cs="Lato"/>
          <w:color w:val="333333"/>
          <w:sz w:val="21"/>
          <w:szCs w:val="21"/>
        </w:rPr>
        <w:t xml:space="preserve"> / Additional (Optional)</w:t>
      </w:r>
      <w:r w:rsidR="006F7634">
        <w:rPr>
          <w:rFonts w:ascii="Lato" w:eastAsia="Lato" w:hAnsi="Lato" w:cs="Lato"/>
          <w:color w:val="333333"/>
          <w:sz w:val="21"/>
          <w:szCs w:val="21"/>
        </w:rPr>
        <w:br/>
      </w:r>
    </w:p>
    <w:p w14:paraId="0C44B49F" w14:textId="1A085607" w:rsidR="00A87903" w:rsidRDefault="00A87903" w:rsidP="00A87903">
      <w:pPr>
        <w:spacing w:before="120" w:after="120"/>
        <w:rPr>
          <w:rFonts w:ascii="Lato" w:eastAsia="Lato" w:hAnsi="Lato" w:cs="Lato"/>
          <w:color w:val="333333"/>
          <w:sz w:val="21"/>
          <w:szCs w:val="21"/>
        </w:rPr>
      </w:pPr>
      <w:r>
        <w:rPr>
          <w:rFonts w:ascii="Lato" w:eastAsia="Lato" w:hAnsi="Lato" w:cs="Lato"/>
          <w:color w:val="333333"/>
          <w:sz w:val="21"/>
          <w:szCs w:val="21"/>
        </w:rPr>
        <w:t xml:space="preserve">After clicking </w:t>
      </w:r>
      <w:r>
        <w:rPr>
          <w:rFonts w:ascii="Lato" w:eastAsia="Lato" w:hAnsi="Lato" w:cs="Lato"/>
          <w:b/>
          <w:color w:val="333333"/>
          <w:sz w:val="21"/>
          <w:szCs w:val="21"/>
        </w:rPr>
        <w:t>Get Started</w:t>
      </w:r>
      <w:r>
        <w:rPr>
          <w:rFonts w:ascii="Lato" w:eastAsia="Lato" w:hAnsi="Lato" w:cs="Lato"/>
          <w:color w:val="333333"/>
          <w:sz w:val="21"/>
          <w:szCs w:val="21"/>
        </w:rPr>
        <w:t>, document requirements are fully configurable:</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0DA28110" wp14:editId="7B5D59BD">
            <wp:extent cx="6286500" cy="4260850"/>
            <wp:effectExtent l="12700" t="12700" r="12700" b="19050"/>
            <wp:docPr id="59"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44"/>
                    <a:srcRect t="1032"/>
                    <a:stretch>
                      <a:fillRect/>
                    </a:stretch>
                  </pic:blipFill>
                  <pic:spPr>
                    <a:xfrm>
                      <a:off x="0" y="0"/>
                      <a:ext cx="6286500" cy="4260850"/>
                    </a:xfrm>
                    <a:prstGeom prst="rect">
                      <a:avLst/>
                    </a:prstGeom>
                    <a:ln>
                      <a:solidFill>
                        <a:schemeClr val="bg1">
                          <a:lumMod val="75000"/>
                        </a:schemeClr>
                      </a:solidFill>
                    </a:ln>
                  </pic:spPr>
                </pic:pic>
              </a:graphicData>
            </a:graphic>
          </wp:inline>
        </w:drawing>
      </w:r>
      <w:r w:rsidR="006F7634">
        <w:rPr>
          <w:rFonts w:ascii="Lato" w:eastAsia="Lato" w:hAnsi="Lato" w:cs="Lato"/>
          <w:color w:val="333333"/>
          <w:sz w:val="21"/>
          <w:szCs w:val="21"/>
        </w:rPr>
        <w:br/>
      </w:r>
    </w:p>
    <w:p w14:paraId="42D1EEE9" w14:textId="77777777" w:rsidR="00A87903" w:rsidRDefault="00A87903" w:rsidP="00A9155A">
      <w:pPr>
        <w:numPr>
          <w:ilvl w:val="0"/>
          <w:numId w:val="156"/>
        </w:numPr>
        <w:spacing w:before="120" w:after="120" w:line="276" w:lineRule="auto"/>
        <w:contextualSpacing/>
      </w:pPr>
      <w:r>
        <w:rPr>
          <w:rFonts w:ascii="Lato" w:eastAsia="Lato" w:hAnsi="Lato" w:cs="Lato"/>
          <w:color w:val="333333"/>
          <w:sz w:val="21"/>
          <w:szCs w:val="21"/>
        </w:rPr>
        <w:t>Analysts must complete document requirements carefully, as the documents requirement section will be locked once the first applicant applies. If you need to collect additional information from applicants later, it will only be possible to add optional documents.</w:t>
      </w:r>
    </w:p>
    <w:p w14:paraId="0AC72E80" w14:textId="77777777" w:rsidR="00A87903" w:rsidRDefault="00A87903" w:rsidP="00A87903">
      <w:pPr>
        <w:spacing w:before="120" w:after="120"/>
        <w:ind w:left="720"/>
        <w:rPr>
          <w:rFonts w:ascii="Lato" w:eastAsia="Lato" w:hAnsi="Lato" w:cs="Lato"/>
          <w:color w:val="333333"/>
          <w:sz w:val="21"/>
          <w:szCs w:val="21"/>
        </w:rPr>
      </w:pPr>
    </w:p>
    <w:p w14:paraId="327C2ED8" w14:textId="77777777" w:rsidR="00FB39DD" w:rsidRDefault="00FB39DD" w:rsidP="00A87903">
      <w:pPr>
        <w:pStyle w:val="Heading2"/>
        <w:keepNext w:val="0"/>
        <w:keepLines w:val="0"/>
        <w:pBdr>
          <w:bottom w:val="single" w:sz="6" w:space="6" w:color="DDDDDD"/>
        </w:pBdr>
        <w:spacing w:before="600" w:after="160" w:line="264" w:lineRule="auto"/>
      </w:pPr>
      <w:bookmarkStart w:id="72" w:name="_9rx3i6bb89zn" w:colFirst="0" w:colLast="0"/>
      <w:bookmarkEnd w:id="72"/>
    </w:p>
    <w:p w14:paraId="164F8D6A" w14:textId="5ED52869" w:rsidR="00A87903" w:rsidRDefault="00A87903" w:rsidP="00A87903">
      <w:pPr>
        <w:pStyle w:val="Heading2"/>
        <w:keepNext w:val="0"/>
        <w:keepLines w:val="0"/>
        <w:pBdr>
          <w:bottom w:val="single" w:sz="6" w:space="6" w:color="DDDDDD"/>
        </w:pBdr>
        <w:spacing w:before="600" w:after="160" w:line="264" w:lineRule="auto"/>
      </w:pPr>
      <w:bookmarkStart w:id="73" w:name="_Toc8916863"/>
      <w:r>
        <w:lastRenderedPageBreak/>
        <w:t>Diversity</w:t>
      </w:r>
      <w:bookmarkEnd w:id="73"/>
    </w:p>
    <w:tbl>
      <w:tblPr>
        <w:tblStyle w:val="TableGrid"/>
        <w:tblW w:w="0" w:type="auto"/>
        <w:tblInd w:w="648" w:type="dxa"/>
        <w:shd w:val="clear" w:color="auto" w:fill="FDE9D9" w:themeFill="accent6" w:themeFillTint="33"/>
        <w:tblLook w:val="04A0" w:firstRow="1" w:lastRow="0" w:firstColumn="1" w:lastColumn="0" w:noHBand="0" w:noVBand="1"/>
      </w:tblPr>
      <w:tblGrid>
        <w:gridCol w:w="9090"/>
      </w:tblGrid>
      <w:tr w:rsidR="00FB39DD" w14:paraId="7A8C9FAC" w14:textId="77777777" w:rsidTr="00FB39DD">
        <w:tc>
          <w:tcPr>
            <w:tcW w:w="9090" w:type="dxa"/>
            <w:shd w:val="clear" w:color="auto" w:fill="FDE9D9" w:themeFill="accent6" w:themeFillTint="33"/>
          </w:tcPr>
          <w:p w14:paraId="0E3AB04A" w14:textId="77777777" w:rsidR="00FB39DD" w:rsidRPr="00FB39DD" w:rsidRDefault="00FB39DD" w:rsidP="00FB39DD">
            <w:pPr>
              <w:autoSpaceDE w:val="0"/>
              <w:autoSpaceDN w:val="0"/>
              <w:adjustRightInd w:val="0"/>
              <w:rPr>
                <w:rFonts w:ascii="Lato" w:eastAsiaTheme="minorEastAsia" w:hAnsi="Lato" w:cs="Helvetica"/>
                <w:sz w:val="18"/>
                <w:szCs w:val="18"/>
                <w:lang w:eastAsia="ja-JP"/>
              </w:rPr>
            </w:pPr>
            <w:r w:rsidRPr="00FB39DD">
              <w:rPr>
                <w:rFonts w:ascii="Lato" w:eastAsiaTheme="minorEastAsia" w:hAnsi="Lato" w:cs="Helvetica"/>
                <w:sz w:val="18"/>
                <w:szCs w:val="18"/>
                <w:lang w:eastAsia="ja-JP"/>
              </w:rPr>
              <w:t>National availability data will display in the Diversity tab of the Recruit application based on the fields of study entered by the analyst, and tenured or non-tenured data is shown based on whether or not the title codes applied to the recruitment are Senate or Non-senate.</w:t>
            </w:r>
          </w:p>
          <w:p w14:paraId="7C89C91E" w14:textId="77777777" w:rsidR="00FB39DD" w:rsidRPr="00FB39DD" w:rsidRDefault="00FB39DD" w:rsidP="00FB39DD">
            <w:pPr>
              <w:autoSpaceDE w:val="0"/>
              <w:autoSpaceDN w:val="0"/>
              <w:adjustRightInd w:val="0"/>
              <w:rPr>
                <w:rFonts w:ascii="Lato" w:eastAsiaTheme="minorEastAsia" w:hAnsi="Lato" w:cs="Helvetica"/>
                <w:sz w:val="18"/>
                <w:szCs w:val="18"/>
                <w:lang w:eastAsia="ja-JP"/>
              </w:rPr>
            </w:pPr>
          </w:p>
          <w:p w14:paraId="4CF5739E" w14:textId="77777777" w:rsidR="00FB39DD" w:rsidRPr="00FB39DD" w:rsidRDefault="00FB39DD" w:rsidP="00FB39DD">
            <w:pPr>
              <w:autoSpaceDE w:val="0"/>
              <w:autoSpaceDN w:val="0"/>
              <w:adjustRightInd w:val="0"/>
              <w:rPr>
                <w:rFonts w:ascii="Lato" w:eastAsiaTheme="minorEastAsia" w:hAnsi="Lato" w:cs="Helvetica"/>
                <w:sz w:val="18"/>
                <w:szCs w:val="18"/>
                <w:lang w:eastAsia="ja-JP"/>
              </w:rPr>
            </w:pPr>
            <w:r w:rsidRPr="00FB39DD">
              <w:rPr>
                <w:rFonts w:ascii="Lato" w:eastAsiaTheme="minorEastAsia" w:hAnsi="Lato" w:cs="Arial"/>
                <w:sz w:val="18"/>
                <w:szCs w:val="18"/>
                <w:lang w:eastAsia="ja-JP"/>
              </w:rPr>
              <w:t>The availability data used in Recruit is based on national data provided by UCOP. Prior to the 2018 academic year, UCOP retrieved this national availability data from NORC (</w:t>
            </w:r>
            <w:hyperlink r:id="rId45" w:history="1">
              <w:r w:rsidRPr="00FB39DD">
                <w:rPr>
                  <w:rFonts w:ascii="Lato" w:eastAsiaTheme="minorEastAsia" w:hAnsi="Lato" w:cs="Arial"/>
                  <w:color w:val="0950D0"/>
                  <w:sz w:val="18"/>
                  <w:szCs w:val="18"/>
                  <w:u w:val="single" w:color="0950D0"/>
                  <w:lang w:eastAsia="ja-JP"/>
                </w:rPr>
                <w:t>http://www.norc.org</w:t>
              </w:r>
            </w:hyperlink>
            <w:r w:rsidRPr="00FB39DD">
              <w:rPr>
                <w:rFonts w:ascii="Lato" w:eastAsiaTheme="minorEastAsia" w:hAnsi="Lato" w:cs="Arial"/>
                <w:sz w:val="18"/>
                <w:szCs w:val="18"/>
                <w:lang w:eastAsia="ja-JP"/>
              </w:rPr>
              <w:t>). NORC processed data that was retrieved through the annual SED (survey of earned doctorates), which is a survey funded by the NSF (National Science Foundation). </w:t>
            </w:r>
          </w:p>
          <w:p w14:paraId="7F6147A4" w14:textId="77777777" w:rsidR="00FB39DD" w:rsidRPr="00FB39DD" w:rsidRDefault="00FB39DD" w:rsidP="00FB39DD">
            <w:pPr>
              <w:autoSpaceDE w:val="0"/>
              <w:autoSpaceDN w:val="0"/>
              <w:adjustRightInd w:val="0"/>
              <w:rPr>
                <w:rFonts w:ascii="Lato" w:eastAsiaTheme="minorEastAsia" w:hAnsi="Lato" w:cs="Helvetica"/>
                <w:sz w:val="18"/>
                <w:szCs w:val="18"/>
                <w:lang w:eastAsia="ja-JP"/>
              </w:rPr>
            </w:pPr>
          </w:p>
          <w:p w14:paraId="52065736" w14:textId="77777777" w:rsidR="00FB39DD" w:rsidRPr="00FB39DD" w:rsidRDefault="00FB39DD" w:rsidP="00FB39DD">
            <w:pPr>
              <w:autoSpaceDE w:val="0"/>
              <w:autoSpaceDN w:val="0"/>
              <w:adjustRightInd w:val="0"/>
              <w:rPr>
                <w:rFonts w:ascii="Lato" w:eastAsiaTheme="minorEastAsia" w:hAnsi="Lato" w:cs="Helvetica"/>
                <w:sz w:val="18"/>
                <w:szCs w:val="18"/>
                <w:lang w:eastAsia="ja-JP"/>
              </w:rPr>
            </w:pPr>
            <w:r w:rsidRPr="00FB39DD">
              <w:rPr>
                <w:rFonts w:ascii="Lato" w:eastAsiaTheme="minorEastAsia" w:hAnsi="Lato" w:cs="Arial"/>
                <w:sz w:val="18"/>
                <w:szCs w:val="18"/>
                <w:lang w:eastAsia="ja-JP"/>
              </w:rPr>
              <w:t>For the 2018 academic year and on, UCOP has retrieved national availability data from RTI International (Research Triangle Institute International - </w:t>
            </w:r>
            <w:hyperlink r:id="rId46" w:history="1">
              <w:r w:rsidRPr="00FB39DD">
                <w:rPr>
                  <w:rFonts w:ascii="Lato" w:eastAsiaTheme="minorEastAsia" w:hAnsi="Lato" w:cs="Arial"/>
                  <w:color w:val="0950D0"/>
                  <w:sz w:val="18"/>
                  <w:szCs w:val="18"/>
                  <w:u w:val="single" w:color="0950D0"/>
                  <w:lang w:eastAsia="ja-JP"/>
                </w:rPr>
                <w:t>https://rti.org</w:t>
              </w:r>
            </w:hyperlink>
            <w:r w:rsidRPr="00FB39DD">
              <w:rPr>
                <w:rFonts w:ascii="Lato" w:eastAsiaTheme="minorEastAsia" w:hAnsi="Lato" w:cs="Arial"/>
                <w:sz w:val="18"/>
                <w:szCs w:val="18"/>
                <w:lang w:eastAsia="ja-JP"/>
              </w:rPr>
              <w:t>). Like NORC, RTI processes the same information that is retrieved from the SED.  </w:t>
            </w:r>
          </w:p>
          <w:p w14:paraId="584C9D8A" w14:textId="77777777" w:rsidR="00FB39DD" w:rsidRPr="00FB39DD" w:rsidRDefault="00FB39DD" w:rsidP="00FB39DD">
            <w:pPr>
              <w:autoSpaceDE w:val="0"/>
              <w:autoSpaceDN w:val="0"/>
              <w:adjustRightInd w:val="0"/>
              <w:rPr>
                <w:rFonts w:ascii="Lato" w:eastAsiaTheme="minorEastAsia" w:hAnsi="Lato" w:cs="Helvetica"/>
                <w:sz w:val="18"/>
                <w:szCs w:val="18"/>
                <w:lang w:eastAsia="ja-JP"/>
              </w:rPr>
            </w:pPr>
          </w:p>
          <w:p w14:paraId="0E4498B1" w14:textId="77777777" w:rsidR="00FB39DD" w:rsidRPr="00FB39DD" w:rsidRDefault="00FB39DD" w:rsidP="00FB39DD">
            <w:pPr>
              <w:autoSpaceDE w:val="0"/>
              <w:autoSpaceDN w:val="0"/>
              <w:adjustRightInd w:val="0"/>
              <w:rPr>
                <w:rFonts w:ascii="Lato" w:eastAsiaTheme="minorEastAsia" w:hAnsi="Lato" w:cs="Helvetica"/>
                <w:sz w:val="18"/>
                <w:szCs w:val="18"/>
                <w:lang w:eastAsia="ja-JP"/>
              </w:rPr>
            </w:pPr>
            <w:r w:rsidRPr="00FB39DD">
              <w:rPr>
                <w:rFonts w:ascii="Lato" w:eastAsiaTheme="minorEastAsia" w:hAnsi="Lato" w:cs="Arial"/>
                <w:sz w:val="18"/>
                <w:szCs w:val="18"/>
                <w:lang w:eastAsia="ja-JP"/>
              </w:rPr>
              <w:t>Prior to 2018, national availability data for Law was based on data from the American Association of Law Schools. The AALS had not updated their national availability data for several years, and in the 2018 academic year UC Recruit began utilizing availability data from IPEDS (</w:t>
            </w:r>
            <w:hyperlink r:id="rId47" w:history="1">
              <w:r w:rsidRPr="00FB39DD">
                <w:rPr>
                  <w:rFonts w:ascii="Lato" w:eastAsiaTheme="minorEastAsia" w:hAnsi="Lato" w:cs="Arial"/>
                  <w:color w:val="0950D0"/>
                  <w:sz w:val="18"/>
                  <w:szCs w:val="18"/>
                  <w:u w:val="single" w:color="0950D0"/>
                  <w:lang w:eastAsia="ja-JP"/>
                </w:rPr>
                <w:t>https://nces.ed.gov/ipeds/</w:t>
              </w:r>
            </w:hyperlink>
            <w:r w:rsidRPr="00FB39DD">
              <w:rPr>
                <w:rFonts w:ascii="Lato" w:eastAsiaTheme="minorEastAsia" w:hAnsi="Lato" w:cs="Arial"/>
                <w:sz w:val="18"/>
                <w:szCs w:val="18"/>
                <w:lang w:eastAsia="ja-JP"/>
              </w:rPr>
              <w:t>). The IPEDS completion survey surveys first professional degrees awarded between 1996-2010 for Tenured data, and 2011-2015 for Non-tenured data. </w:t>
            </w:r>
          </w:p>
          <w:p w14:paraId="78A284CE" w14:textId="77777777" w:rsidR="00FB39DD" w:rsidRPr="00FB39DD" w:rsidRDefault="00FB39DD" w:rsidP="00FB39DD">
            <w:pPr>
              <w:autoSpaceDE w:val="0"/>
              <w:autoSpaceDN w:val="0"/>
              <w:adjustRightInd w:val="0"/>
              <w:rPr>
                <w:rFonts w:ascii="Lato" w:eastAsiaTheme="minorEastAsia" w:hAnsi="Lato" w:cs="Helvetica"/>
                <w:sz w:val="18"/>
                <w:szCs w:val="18"/>
                <w:lang w:eastAsia="ja-JP"/>
              </w:rPr>
            </w:pPr>
          </w:p>
          <w:p w14:paraId="0DCDD01F" w14:textId="77777777" w:rsidR="00FB39DD" w:rsidRDefault="00FB39DD" w:rsidP="00FB39DD">
            <w:pPr>
              <w:autoSpaceDE w:val="0"/>
              <w:autoSpaceDN w:val="0"/>
              <w:adjustRightInd w:val="0"/>
              <w:rPr>
                <w:rFonts w:ascii="Helvetica" w:eastAsiaTheme="minorEastAsia" w:hAnsi="Helvetica" w:cs="Helvetica"/>
                <w:lang w:eastAsia="ja-JP"/>
              </w:rPr>
            </w:pPr>
            <w:r w:rsidRPr="00FB39DD">
              <w:rPr>
                <w:rFonts w:ascii="Lato" w:eastAsiaTheme="minorEastAsia" w:hAnsi="Lato" w:cs="Arial"/>
                <w:sz w:val="18"/>
                <w:szCs w:val="18"/>
                <w:lang w:eastAsia="ja-JP"/>
              </w:rPr>
              <w:t>Prior to 2018, Librarian data was sourced from the American Libraries Association. However, several years ago the ALA stopped updating their data. In the 2018 academic year, availability data was updated with data from IPEDS Completion Survey, master’s or higher degrees awarded between 1996-2015.</w:t>
            </w:r>
          </w:p>
          <w:p w14:paraId="77B1C983" w14:textId="77777777" w:rsidR="00FB39DD" w:rsidRPr="00FB39DD" w:rsidRDefault="00FB39DD" w:rsidP="00FB39DD">
            <w:pPr>
              <w:autoSpaceDE w:val="0"/>
              <w:autoSpaceDN w:val="0"/>
              <w:adjustRightInd w:val="0"/>
              <w:rPr>
                <w:rFonts w:ascii="Helvetica" w:eastAsiaTheme="minorEastAsia" w:hAnsi="Helvetica" w:cs="Helvetica"/>
                <w:sz w:val="18"/>
                <w:szCs w:val="18"/>
                <w:lang w:eastAsia="ja-JP"/>
              </w:rPr>
            </w:pPr>
          </w:p>
        </w:tc>
      </w:tr>
    </w:tbl>
    <w:p w14:paraId="5176013A" w14:textId="77777777" w:rsidR="00FB39DD" w:rsidRDefault="00FB39DD" w:rsidP="00FB39DD">
      <w:pPr>
        <w:autoSpaceDE w:val="0"/>
        <w:autoSpaceDN w:val="0"/>
        <w:adjustRightInd w:val="0"/>
        <w:rPr>
          <w:rFonts w:ascii="Helvetica" w:eastAsiaTheme="minorEastAsia" w:hAnsi="Helvetica" w:cs="Helvetica"/>
          <w:lang w:eastAsia="ja-JP"/>
        </w:rPr>
      </w:pPr>
    </w:p>
    <w:p w14:paraId="52523522" w14:textId="77777777" w:rsidR="00FB39DD" w:rsidRPr="00FB39DD" w:rsidRDefault="00FB39DD" w:rsidP="00A87903">
      <w:pPr>
        <w:spacing w:after="160"/>
        <w:rPr>
          <w:rFonts w:ascii="Helvetica" w:eastAsia="Lato" w:hAnsi="Helvetica" w:cs="Lato"/>
          <w:color w:val="333333"/>
          <w:sz w:val="21"/>
          <w:szCs w:val="21"/>
        </w:rPr>
      </w:pPr>
    </w:p>
    <w:p w14:paraId="04F0D5BB" w14:textId="020864DB"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 xml:space="preserve">Committee chairs, editors, reviewers, and approvers can view </w:t>
      </w:r>
      <w:r w:rsidR="000A0CE0">
        <w:rPr>
          <w:rFonts w:ascii="Lato" w:eastAsia="Lato" w:hAnsi="Lato" w:cs="Lato"/>
          <w:color w:val="333333"/>
          <w:sz w:val="21"/>
          <w:szCs w:val="21"/>
        </w:rPr>
        <w:t>the Diversity</w:t>
      </w:r>
      <w:r>
        <w:rPr>
          <w:rFonts w:ascii="Lato" w:eastAsia="Lato" w:hAnsi="Lato" w:cs="Lato"/>
          <w:color w:val="333333"/>
          <w:sz w:val="21"/>
          <w:szCs w:val="21"/>
        </w:rPr>
        <w:t xml:space="preserve"> </w:t>
      </w:r>
      <w:r w:rsidR="000A0CE0">
        <w:rPr>
          <w:rFonts w:ascii="Lato" w:eastAsia="Lato" w:hAnsi="Lato" w:cs="Lato"/>
          <w:color w:val="333333"/>
          <w:sz w:val="21"/>
          <w:szCs w:val="21"/>
        </w:rPr>
        <w:t>section,</w:t>
      </w:r>
      <w:r w:rsidR="00FB39DD">
        <w:rPr>
          <w:rFonts w:ascii="Lato" w:eastAsia="Lato" w:hAnsi="Lato" w:cs="Lato"/>
          <w:color w:val="333333"/>
          <w:sz w:val="21"/>
          <w:szCs w:val="21"/>
        </w:rPr>
        <w:t xml:space="preserve"> but Analysts will complete the information. </w:t>
      </w:r>
      <w:r>
        <w:rPr>
          <w:rFonts w:ascii="Lato" w:eastAsia="Lato" w:hAnsi="Lato" w:cs="Lato"/>
          <w:color w:val="333333"/>
          <w:sz w:val="21"/>
          <w:szCs w:val="21"/>
        </w:rPr>
        <w:t xml:space="preserve"> Chairs and editors can edit the Equity Advisor Role located in this section. This section includes:</w:t>
      </w:r>
    </w:p>
    <w:p w14:paraId="26441F95"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 xml:space="preserve">Icons indicate whether the information is part of the search </w:t>
      </w:r>
      <w:r>
        <w:rPr>
          <w:rFonts w:ascii="Lato" w:eastAsia="Lato" w:hAnsi="Lato" w:cs="Lato"/>
          <w:b/>
          <w:color w:val="333333"/>
          <w:sz w:val="21"/>
          <w:szCs w:val="21"/>
        </w:rPr>
        <w:t>plan</w:t>
      </w:r>
      <w:r>
        <w:rPr>
          <w:rFonts w:ascii="Lato" w:eastAsia="Lato" w:hAnsi="Lato" w:cs="Lato"/>
          <w:color w:val="333333"/>
          <w:sz w:val="21"/>
          <w:szCs w:val="21"/>
        </w:rPr>
        <w:t xml:space="preserve"> or search </w:t>
      </w:r>
      <w:r>
        <w:rPr>
          <w:rFonts w:ascii="Lato" w:eastAsia="Lato" w:hAnsi="Lato" w:cs="Lato"/>
          <w:b/>
          <w:color w:val="333333"/>
          <w:sz w:val="21"/>
          <w:szCs w:val="21"/>
        </w:rPr>
        <w:t>report</w:t>
      </w:r>
      <w:r>
        <w:rPr>
          <w:rFonts w:ascii="Lato" w:eastAsia="Lato" w:hAnsi="Lato" w:cs="Lato"/>
          <w:color w:val="333333"/>
          <w:sz w:val="21"/>
          <w:szCs w:val="21"/>
        </w:rPr>
        <w:t>. Roll over a badge with your mouse to reveal the helper text as shown here:</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1912F296" wp14:editId="06F11726">
            <wp:extent cx="1724025" cy="571500"/>
            <wp:effectExtent l="0" t="0" r="0" b="0"/>
            <wp:docPr id="253"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8"/>
                    <a:srcRect/>
                    <a:stretch>
                      <a:fillRect/>
                    </a:stretch>
                  </pic:blipFill>
                  <pic:spPr>
                    <a:xfrm>
                      <a:off x="0" y="0"/>
                      <a:ext cx="1724025" cy="571500"/>
                    </a:xfrm>
                    <a:prstGeom prst="rect">
                      <a:avLst/>
                    </a:prstGeom>
                    <a:ln/>
                  </pic:spPr>
                </pic:pic>
              </a:graphicData>
            </a:graphic>
          </wp:inline>
        </w:drawing>
      </w:r>
    </w:p>
    <w:p w14:paraId="43ECF11F" w14:textId="2B8A41E4" w:rsidR="00E61297" w:rsidRPr="00E61297" w:rsidRDefault="00A87903" w:rsidP="00A9155A">
      <w:pPr>
        <w:numPr>
          <w:ilvl w:val="0"/>
          <w:numId w:val="146"/>
        </w:numPr>
        <w:spacing w:before="120" w:after="120" w:line="276" w:lineRule="auto"/>
        <w:contextualSpacing/>
      </w:pPr>
      <w:r>
        <w:rPr>
          <w:rFonts w:ascii="Lato" w:eastAsia="Lato" w:hAnsi="Lato" w:cs="Lato"/>
          <w:b/>
          <w:color w:val="333333"/>
          <w:sz w:val="21"/>
          <w:szCs w:val="21"/>
        </w:rPr>
        <w:t xml:space="preserve">Availability </w:t>
      </w:r>
      <w:r w:rsidR="00FB39DD">
        <w:rPr>
          <w:rFonts w:ascii="Lato" w:eastAsia="Lato" w:hAnsi="Lato" w:cs="Lato"/>
          <w:b/>
          <w:color w:val="333333"/>
          <w:sz w:val="21"/>
          <w:szCs w:val="21"/>
        </w:rPr>
        <w:t>demographics</w:t>
      </w:r>
    </w:p>
    <w:p w14:paraId="14688FAB" w14:textId="4AF1BF78" w:rsidR="000A0CE0" w:rsidRDefault="000A0CE0" w:rsidP="00E61297">
      <w:pPr>
        <w:numPr>
          <w:ilvl w:val="1"/>
          <w:numId w:val="146"/>
        </w:numPr>
        <w:spacing w:before="220"/>
        <w:textAlignment w:val="baseline"/>
        <w:rPr>
          <w:rFonts w:ascii="Lato" w:hAnsi="Lato"/>
          <w:color w:val="333333"/>
          <w:sz w:val="21"/>
          <w:szCs w:val="21"/>
        </w:rPr>
      </w:pPr>
      <w:r>
        <w:rPr>
          <w:rFonts w:ascii="Lato" w:hAnsi="Lato"/>
          <w:color w:val="333333"/>
          <w:sz w:val="21"/>
          <w:szCs w:val="21"/>
        </w:rPr>
        <w:t xml:space="preserve">Click the </w:t>
      </w:r>
      <w:r w:rsidRPr="000A0CE0">
        <w:rPr>
          <w:rFonts w:ascii="Lato" w:hAnsi="Lato"/>
          <w:b/>
          <w:color w:val="333333"/>
          <w:sz w:val="21"/>
          <w:szCs w:val="21"/>
        </w:rPr>
        <w:t>Edit</w:t>
      </w:r>
      <w:r>
        <w:rPr>
          <w:rFonts w:ascii="Lato" w:hAnsi="Lato"/>
          <w:color w:val="333333"/>
          <w:sz w:val="21"/>
          <w:szCs w:val="21"/>
        </w:rPr>
        <w:t xml:space="preserve"> button. A modal opens to </w:t>
      </w:r>
      <w:r w:rsidR="006F7634">
        <w:rPr>
          <w:rFonts w:ascii="Lato" w:hAnsi="Lato"/>
          <w:color w:val="333333"/>
          <w:sz w:val="21"/>
          <w:szCs w:val="21"/>
        </w:rPr>
        <w:t>pick</w:t>
      </w:r>
      <w:r>
        <w:rPr>
          <w:rFonts w:ascii="Lato" w:hAnsi="Lato"/>
          <w:color w:val="333333"/>
          <w:sz w:val="21"/>
          <w:szCs w:val="21"/>
        </w:rPr>
        <w:t xml:space="preserve"> the Field of Study that best matches the recruitment. Multiple field of study may be added. Click the </w:t>
      </w:r>
      <w:r w:rsidRPr="000A0CE0">
        <w:rPr>
          <w:rFonts w:ascii="Lato" w:hAnsi="Lato"/>
          <w:b/>
          <w:color w:val="333333"/>
          <w:sz w:val="21"/>
          <w:szCs w:val="21"/>
        </w:rPr>
        <w:t>Save changes</w:t>
      </w:r>
      <w:r>
        <w:rPr>
          <w:rFonts w:ascii="Lato" w:hAnsi="Lato"/>
          <w:color w:val="333333"/>
          <w:sz w:val="21"/>
          <w:szCs w:val="21"/>
        </w:rPr>
        <w:t xml:space="preserve"> button.</w:t>
      </w:r>
    </w:p>
    <w:p w14:paraId="618C8DD4" w14:textId="34275EF2" w:rsidR="00E61297" w:rsidRPr="00E61297" w:rsidRDefault="00E61297" w:rsidP="000A0CE0">
      <w:pPr>
        <w:numPr>
          <w:ilvl w:val="1"/>
          <w:numId w:val="146"/>
        </w:numPr>
        <w:spacing w:before="220"/>
        <w:textAlignment w:val="baseline"/>
        <w:rPr>
          <w:rFonts w:ascii="Lato" w:hAnsi="Lato"/>
          <w:color w:val="333333"/>
          <w:sz w:val="21"/>
          <w:szCs w:val="21"/>
        </w:rPr>
      </w:pPr>
      <w:r w:rsidRPr="00E61297">
        <w:rPr>
          <w:rFonts w:ascii="Lato" w:hAnsi="Lato"/>
          <w:color w:val="333333"/>
          <w:sz w:val="21"/>
          <w:szCs w:val="21"/>
        </w:rPr>
        <w:t xml:space="preserve">A table </w:t>
      </w:r>
      <w:r w:rsidR="000A0CE0">
        <w:rPr>
          <w:rFonts w:ascii="Lato" w:hAnsi="Lato"/>
          <w:color w:val="333333"/>
          <w:sz w:val="21"/>
          <w:szCs w:val="21"/>
        </w:rPr>
        <w:t>displays</w:t>
      </w:r>
      <w:r w:rsidRPr="00E61297">
        <w:rPr>
          <w:rFonts w:ascii="Lato" w:hAnsi="Lato"/>
          <w:color w:val="333333"/>
          <w:sz w:val="21"/>
          <w:szCs w:val="21"/>
        </w:rPr>
        <w:t xml:space="preserve"> the </w:t>
      </w:r>
      <w:r w:rsidR="000A0CE0">
        <w:rPr>
          <w:rFonts w:ascii="Lato" w:hAnsi="Lato"/>
          <w:color w:val="333333"/>
          <w:sz w:val="21"/>
          <w:szCs w:val="21"/>
        </w:rPr>
        <w:t>chosen</w:t>
      </w:r>
      <w:r w:rsidRPr="00E61297">
        <w:rPr>
          <w:rFonts w:ascii="Lato" w:hAnsi="Lato"/>
          <w:color w:val="333333"/>
          <w:sz w:val="21"/>
          <w:szCs w:val="21"/>
        </w:rPr>
        <w:t xml:space="preserve"> </w:t>
      </w:r>
      <w:r w:rsidR="000A0CE0">
        <w:rPr>
          <w:rFonts w:ascii="Lato" w:hAnsi="Lato"/>
          <w:color w:val="333333"/>
          <w:sz w:val="21"/>
          <w:szCs w:val="21"/>
        </w:rPr>
        <w:t>f</w:t>
      </w:r>
      <w:r w:rsidRPr="00E61297">
        <w:rPr>
          <w:rFonts w:ascii="Lato" w:hAnsi="Lato"/>
          <w:color w:val="333333"/>
          <w:sz w:val="21"/>
          <w:szCs w:val="21"/>
        </w:rPr>
        <w:t>ield</w:t>
      </w:r>
      <w:r w:rsidR="000A0CE0">
        <w:rPr>
          <w:rFonts w:ascii="Lato" w:hAnsi="Lato"/>
          <w:color w:val="333333"/>
          <w:sz w:val="21"/>
          <w:szCs w:val="21"/>
        </w:rPr>
        <w:t>(s)</w:t>
      </w:r>
      <w:r w:rsidRPr="00E61297">
        <w:rPr>
          <w:rFonts w:ascii="Lato" w:hAnsi="Lato"/>
          <w:color w:val="333333"/>
          <w:sz w:val="21"/>
          <w:szCs w:val="21"/>
        </w:rPr>
        <w:t xml:space="preserve"> of study along with the corresponding national availability data that is provided via the UC Office of the President</w:t>
      </w:r>
      <w:r w:rsidR="000A0CE0">
        <w:rPr>
          <w:rFonts w:ascii="Lato" w:hAnsi="Lato"/>
          <w:color w:val="333333"/>
          <w:sz w:val="21"/>
          <w:szCs w:val="21"/>
        </w:rPr>
        <w:t xml:space="preserve"> (see orange box above)</w:t>
      </w:r>
      <w:r w:rsidRPr="00E61297">
        <w:rPr>
          <w:rFonts w:ascii="Lato" w:hAnsi="Lato"/>
          <w:color w:val="333333"/>
          <w:sz w:val="21"/>
          <w:szCs w:val="21"/>
        </w:rPr>
        <w:t>.</w:t>
      </w:r>
    </w:p>
    <w:p w14:paraId="6829E0B2" w14:textId="424F82CE" w:rsidR="00E61297" w:rsidRPr="00E61297" w:rsidRDefault="00E61297" w:rsidP="00E61297">
      <w:pPr>
        <w:numPr>
          <w:ilvl w:val="1"/>
          <w:numId w:val="146"/>
        </w:numPr>
        <w:spacing w:before="220"/>
        <w:textAlignment w:val="baseline"/>
        <w:rPr>
          <w:rFonts w:ascii="Lato" w:hAnsi="Lato"/>
          <w:color w:val="333333"/>
          <w:sz w:val="21"/>
          <w:szCs w:val="21"/>
        </w:rPr>
      </w:pPr>
      <w:r w:rsidRPr="00E61297">
        <w:rPr>
          <w:rFonts w:ascii="Lato" w:hAnsi="Lato"/>
          <w:color w:val="333333"/>
          <w:sz w:val="21"/>
          <w:szCs w:val="21"/>
        </w:rPr>
        <w:t>If the recruitment has multiple fields of study, the table will show an average that takes into account the number of individuals in each field. Fields of study with more individuals will have a bigger impact on the overall average than fields with fewer individuals.</w:t>
      </w:r>
      <w:r>
        <w:rPr>
          <w:rFonts w:ascii="Lato" w:hAnsi="Lato"/>
          <w:color w:val="333333"/>
          <w:sz w:val="21"/>
          <w:szCs w:val="21"/>
        </w:rPr>
        <w:br/>
      </w:r>
      <w:r>
        <w:rPr>
          <w:rFonts w:ascii="Lato" w:hAnsi="Lato"/>
          <w:noProof/>
          <w:color w:val="333333"/>
          <w:sz w:val="21"/>
          <w:szCs w:val="21"/>
        </w:rPr>
        <w:drawing>
          <wp:inline distT="0" distB="0" distL="0" distR="0" wp14:anchorId="7F59EB07" wp14:editId="5B0726F6">
            <wp:extent cx="5451231" cy="1406071"/>
            <wp:effectExtent l="0" t="0" r="0"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verages.png"/>
                    <pic:cNvPicPr/>
                  </pic:nvPicPr>
                  <pic:blipFill>
                    <a:blip r:embed="rId49"/>
                    <a:stretch>
                      <a:fillRect/>
                    </a:stretch>
                  </pic:blipFill>
                  <pic:spPr>
                    <a:xfrm>
                      <a:off x="0" y="0"/>
                      <a:ext cx="5487023" cy="1415303"/>
                    </a:xfrm>
                    <a:prstGeom prst="rect">
                      <a:avLst/>
                    </a:prstGeom>
                  </pic:spPr>
                </pic:pic>
              </a:graphicData>
            </a:graphic>
          </wp:inline>
        </w:drawing>
      </w:r>
    </w:p>
    <w:p w14:paraId="1E7C56E5" w14:textId="40C0EA65" w:rsidR="00A87903" w:rsidRDefault="00A87903" w:rsidP="00E61297">
      <w:pPr>
        <w:spacing w:before="120" w:after="120" w:line="276" w:lineRule="auto"/>
        <w:ind w:left="720"/>
        <w:contextualSpacing/>
      </w:pPr>
      <w:r>
        <w:rPr>
          <w:rFonts w:ascii="Lato" w:eastAsia="Lato" w:hAnsi="Lato" w:cs="Lato"/>
          <w:color w:val="333333"/>
          <w:sz w:val="21"/>
          <w:szCs w:val="21"/>
        </w:rPr>
        <w:lastRenderedPageBreak/>
        <w:t xml:space="preserve"> </w:t>
      </w:r>
    </w:p>
    <w:p w14:paraId="231E58C6" w14:textId="27E24539" w:rsidR="00A87903" w:rsidRPr="00E61297" w:rsidRDefault="00A87903" w:rsidP="00A9155A">
      <w:pPr>
        <w:numPr>
          <w:ilvl w:val="0"/>
          <w:numId w:val="146"/>
        </w:numPr>
        <w:spacing w:before="120" w:after="120" w:line="276" w:lineRule="auto"/>
        <w:contextualSpacing/>
      </w:pPr>
      <w:r>
        <w:rPr>
          <w:rFonts w:ascii="Lato" w:eastAsia="Lato" w:hAnsi="Lato" w:cs="Lato"/>
          <w:b/>
          <w:color w:val="333333"/>
          <w:sz w:val="21"/>
          <w:szCs w:val="21"/>
        </w:rPr>
        <w:t xml:space="preserve">Pool </w:t>
      </w:r>
      <w:r w:rsidR="000A0CE0">
        <w:rPr>
          <w:rFonts w:ascii="Lato" w:eastAsia="Lato" w:hAnsi="Lato" w:cs="Lato"/>
          <w:b/>
          <w:color w:val="333333"/>
          <w:sz w:val="21"/>
          <w:szCs w:val="21"/>
        </w:rPr>
        <w:t>demographics</w:t>
      </w:r>
    </w:p>
    <w:p w14:paraId="3154813C" w14:textId="4FACFDFF" w:rsidR="00E61297" w:rsidRPr="00E61297" w:rsidRDefault="000A0CE0" w:rsidP="00E61297">
      <w:pPr>
        <w:numPr>
          <w:ilvl w:val="1"/>
          <w:numId w:val="146"/>
        </w:numPr>
        <w:spacing w:before="220"/>
        <w:textAlignment w:val="baseline"/>
        <w:rPr>
          <w:rFonts w:ascii="Lato" w:hAnsi="Lato"/>
          <w:color w:val="333333"/>
          <w:sz w:val="21"/>
          <w:szCs w:val="21"/>
        </w:rPr>
      </w:pPr>
      <w:r>
        <w:rPr>
          <w:rFonts w:ascii="Lato" w:hAnsi="Lato"/>
          <w:color w:val="333333"/>
          <w:sz w:val="21"/>
          <w:szCs w:val="21"/>
        </w:rPr>
        <w:t xml:space="preserve">The Pool demographics table </w:t>
      </w:r>
      <w:r w:rsidRPr="000A0CE0">
        <w:rPr>
          <w:rFonts w:ascii="Lato" w:hAnsi="Lato"/>
          <w:color w:val="333333"/>
          <w:sz w:val="21"/>
          <w:szCs w:val="21"/>
        </w:rPr>
        <w:t>shows</w:t>
      </w:r>
      <w:r>
        <w:rPr>
          <w:rFonts w:ascii="Lato" w:hAnsi="Lato"/>
          <w:color w:val="333333"/>
          <w:sz w:val="21"/>
          <w:szCs w:val="21"/>
        </w:rPr>
        <w:t xml:space="preserve"> the </w:t>
      </w:r>
      <w:r w:rsidRPr="000A0CE0">
        <w:rPr>
          <w:rFonts w:ascii="Lato" w:hAnsi="Lato"/>
          <w:color w:val="333333"/>
          <w:sz w:val="21"/>
          <w:szCs w:val="21"/>
        </w:rPr>
        <w:t>diversity of the pool as the search progresses. Watch for any large shifts from one row to the next.</w:t>
      </w:r>
      <w:r>
        <w:rPr>
          <w:rFonts w:ascii="Lato" w:hAnsi="Lato"/>
          <w:color w:val="333333"/>
          <w:sz w:val="21"/>
          <w:szCs w:val="21"/>
        </w:rPr>
        <w:t xml:space="preserve"> </w:t>
      </w:r>
      <w:r w:rsidR="00E61297" w:rsidRPr="00E61297">
        <w:rPr>
          <w:rFonts w:ascii="Lato" w:hAnsi="Lato"/>
          <w:color w:val="333333"/>
          <w:sz w:val="21"/>
          <w:szCs w:val="21"/>
        </w:rPr>
        <w:t>When there are too few responses, the percentages are suppressed.</w:t>
      </w:r>
    </w:p>
    <w:p w14:paraId="6F7134C2" w14:textId="77777777" w:rsidR="00E61297" w:rsidRDefault="00E61297" w:rsidP="00E61297">
      <w:pPr>
        <w:spacing w:before="120" w:after="120" w:line="276" w:lineRule="auto"/>
        <w:contextualSpacing/>
      </w:pPr>
    </w:p>
    <w:p w14:paraId="4DC7C741" w14:textId="77777777" w:rsidR="00521782" w:rsidRPr="00521782" w:rsidRDefault="00A87903" w:rsidP="00A9155A">
      <w:pPr>
        <w:numPr>
          <w:ilvl w:val="0"/>
          <w:numId w:val="146"/>
        </w:numPr>
        <w:spacing w:before="120" w:after="120" w:line="276" w:lineRule="auto"/>
        <w:contextualSpacing/>
      </w:pPr>
      <w:r>
        <w:rPr>
          <w:rFonts w:ascii="Lato" w:eastAsia="Lato" w:hAnsi="Lato" w:cs="Lato"/>
          <w:b/>
          <w:color w:val="333333"/>
          <w:sz w:val="21"/>
          <w:szCs w:val="21"/>
        </w:rPr>
        <w:t>Affirmative action goal</w:t>
      </w:r>
    </w:p>
    <w:p w14:paraId="5E4065A4" w14:textId="7DCDC02B" w:rsidR="00A87903" w:rsidRDefault="00521782" w:rsidP="00521782">
      <w:pPr>
        <w:pStyle w:val="ListParagraph"/>
        <w:numPr>
          <w:ilvl w:val="1"/>
          <w:numId w:val="146"/>
        </w:numPr>
      </w:pPr>
      <w:r w:rsidRPr="00521782">
        <w:rPr>
          <w:rFonts w:ascii="Lato" w:hAnsi="Lato"/>
          <w:color w:val="333333"/>
          <w:sz w:val="21"/>
          <w:szCs w:val="21"/>
        </w:rPr>
        <w:t>Identify the affirmative action goal for the title series in the campus academic affirmative action plan by indicating which groups are underutilized on the campus for the specific job grouping.</w:t>
      </w:r>
      <w:r w:rsidR="00E61297" w:rsidRPr="00521782">
        <w:rPr>
          <w:rFonts w:ascii="Lato" w:eastAsia="Lato" w:hAnsi="Lato" w:cs="Lato"/>
          <w:b/>
          <w:color w:val="333333"/>
          <w:sz w:val="21"/>
          <w:szCs w:val="21"/>
        </w:rPr>
        <w:br/>
      </w:r>
      <w:r w:rsidR="00A87903" w:rsidRPr="00521782">
        <w:rPr>
          <w:rFonts w:ascii="Lato" w:eastAsia="Lato" w:hAnsi="Lato" w:cs="Lato"/>
          <w:color w:val="333333"/>
          <w:sz w:val="21"/>
          <w:szCs w:val="21"/>
        </w:rPr>
        <w:br/>
      </w:r>
      <w:r w:rsidR="00A87903">
        <w:rPr>
          <w:rFonts w:eastAsia="Lato"/>
          <w:noProof/>
        </w:rPr>
        <w:drawing>
          <wp:inline distT="114300" distB="114300" distL="114300" distR="114300" wp14:anchorId="6A11B830" wp14:editId="307E3982">
            <wp:extent cx="1924873" cy="2614246"/>
            <wp:effectExtent l="12700" t="12700" r="18415" b="15240"/>
            <wp:docPr id="37"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50"/>
                    <a:srcRect/>
                    <a:stretch>
                      <a:fillRect/>
                    </a:stretch>
                  </pic:blipFill>
                  <pic:spPr>
                    <a:xfrm>
                      <a:off x="0" y="0"/>
                      <a:ext cx="1936916" cy="2630602"/>
                    </a:xfrm>
                    <a:prstGeom prst="rect">
                      <a:avLst/>
                    </a:prstGeom>
                    <a:ln w="12700">
                      <a:solidFill>
                        <a:srgbClr val="CCCCCC"/>
                      </a:solidFill>
                      <a:prstDash val="solid"/>
                    </a:ln>
                  </pic:spPr>
                </pic:pic>
              </a:graphicData>
            </a:graphic>
          </wp:inline>
        </w:drawing>
      </w:r>
      <w:r w:rsidR="00A87903" w:rsidRPr="00521782">
        <w:rPr>
          <w:rFonts w:ascii="Lato" w:eastAsia="Lato" w:hAnsi="Lato" w:cs="Lato"/>
          <w:color w:val="333333"/>
          <w:sz w:val="21"/>
          <w:szCs w:val="21"/>
        </w:rPr>
        <w:br/>
      </w:r>
    </w:p>
    <w:p w14:paraId="4A43A7BE" w14:textId="77777777" w:rsidR="00521782" w:rsidRPr="00521782" w:rsidRDefault="00A87903" w:rsidP="00A9155A">
      <w:pPr>
        <w:numPr>
          <w:ilvl w:val="0"/>
          <w:numId w:val="146"/>
        </w:numPr>
        <w:spacing w:before="120" w:after="120" w:line="276" w:lineRule="auto"/>
        <w:contextualSpacing/>
      </w:pPr>
      <w:r>
        <w:rPr>
          <w:rFonts w:ascii="Lato" w:eastAsia="Lato" w:hAnsi="Lato" w:cs="Lato"/>
          <w:b/>
          <w:color w:val="333333"/>
          <w:sz w:val="21"/>
          <w:szCs w:val="21"/>
        </w:rPr>
        <w:t>Equity advisors.</w:t>
      </w:r>
    </w:p>
    <w:p w14:paraId="678829E1" w14:textId="13C43217" w:rsidR="00A87903" w:rsidRDefault="00A87903" w:rsidP="00521782">
      <w:pPr>
        <w:numPr>
          <w:ilvl w:val="1"/>
          <w:numId w:val="146"/>
        </w:numPr>
        <w:spacing w:before="120" w:after="120" w:line="276" w:lineRule="auto"/>
        <w:contextualSpacing/>
      </w:pPr>
      <w:r>
        <w:rPr>
          <w:rFonts w:ascii="Lato" w:eastAsia="Lato" w:hAnsi="Lato" w:cs="Lato"/>
          <w:color w:val="333333"/>
          <w:sz w:val="21"/>
          <w:szCs w:val="21"/>
        </w:rPr>
        <w:t>The name(s) of the department and/or school Equity Advisor that has been designated by a Recruit administrator will appear here. If not designated, this area will be blank.</w:t>
      </w:r>
      <w:r w:rsidR="00521782">
        <w:rPr>
          <w:rFonts w:ascii="Lato" w:eastAsia="Lato" w:hAnsi="Lato" w:cs="Lato"/>
          <w:color w:val="333333"/>
          <w:sz w:val="21"/>
          <w:szCs w:val="21"/>
        </w:rPr>
        <w:br/>
      </w:r>
    </w:p>
    <w:p w14:paraId="61584E64" w14:textId="77777777" w:rsidR="00521782" w:rsidRPr="00521782" w:rsidRDefault="00A87903" w:rsidP="00A9155A">
      <w:pPr>
        <w:numPr>
          <w:ilvl w:val="0"/>
          <w:numId w:val="146"/>
        </w:numPr>
        <w:spacing w:before="120" w:after="120" w:line="276" w:lineRule="auto"/>
        <w:contextualSpacing/>
      </w:pPr>
      <w:r>
        <w:rPr>
          <w:rFonts w:ascii="Lato" w:eastAsia="Lato" w:hAnsi="Lato" w:cs="Lato"/>
          <w:b/>
          <w:color w:val="333333"/>
          <w:sz w:val="21"/>
          <w:szCs w:val="21"/>
        </w:rPr>
        <w:t>Equity advisor role</w:t>
      </w:r>
    </w:p>
    <w:p w14:paraId="6DBB8CC1" w14:textId="56CBD129" w:rsidR="00A87903" w:rsidRDefault="000A0CE0" w:rsidP="00521782">
      <w:pPr>
        <w:numPr>
          <w:ilvl w:val="1"/>
          <w:numId w:val="146"/>
        </w:numPr>
        <w:spacing w:before="120" w:after="120" w:line="276" w:lineRule="auto"/>
        <w:contextualSpacing/>
      </w:pPr>
      <w:r>
        <w:rPr>
          <w:rFonts w:ascii="Lato" w:eastAsia="Lato" w:hAnsi="Lato" w:cs="Lato"/>
          <w:color w:val="333333"/>
          <w:sz w:val="21"/>
          <w:szCs w:val="21"/>
        </w:rPr>
        <w:t>Optionally use</w:t>
      </w:r>
      <w:r w:rsidR="00A87903">
        <w:rPr>
          <w:rFonts w:ascii="Lato" w:eastAsia="Lato" w:hAnsi="Lato" w:cs="Lato"/>
          <w:color w:val="333333"/>
          <w:sz w:val="21"/>
          <w:szCs w:val="21"/>
        </w:rPr>
        <w:t xml:space="preserve"> this field to write a description of the role the above stated equity advisor will play in this search.</w:t>
      </w:r>
    </w:p>
    <w:p w14:paraId="4F13B728" w14:textId="77777777" w:rsidR="00A87903" w:rsidRDefault="00A87903" w:rsidP="00A87903"/>
    <w:p w14:paraId="42665ADD" w14:textId="77777777" w:rsidR="00A87903" w:rsidRDefault="00A87903" w:rsidP="00A87903">
      <w:pPr>
        <w:pStyle w:val="Heading2"/>
        <w:keepNext w:val="0"/>
        <w:keepLines w:val="0"/>
        <w:pBdr>
          <w:bottom w:val="single" w:sz="6" w:space="6" w:color="DDDDDD"/>
        </w:pBdr>
        <w:spacing w:before="600" w:after="160" w:line="264" w:lineRule="auto"/>
      </w:pPr>
      <w:bookmarkStart w:id="74" w:name="_t74w1bobn3gc" w:colFirst="0" w:colLast="0"/>
      <w:bookmarkStart w:id="75" w:name="_Toc8916864"/>
      <w:bookmarkEnd w:id="74"/>
      <w:r>
        <w:t>Advertisements</w:t>
      </w:r>
      <w:bookmarkEnd w:id="75"/>
    </w:p>
    <w:p w14:paraId="6BB8A840"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This section is for all documentation related to advertising. Committee chairs, editors, reviewers, and approvers can view this section and analysts can edit the section. Chairs and editors can also edit the Search &amp; Recruitment Effort fields and upload ad documents.</w:t>
      </w:r>
    </w:p>
    <w:p w14:paraId="261B8288"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 xml:space="preserve">Icons indicate whether the information is part of the search </w:t>
      </w:r>
      <w:r>
        <w:rPr>
          <w:rFonts w:ascii="Lato" w:eastAsia="Lato" w:hAnsi="Lato" w:cs="Lato"/>
          <w:b/>
          <w:color w:val="333333"/>
          <w:sz w:val="21"/>
          <w:szCs w:val="21"/>
        </w:rPr>
        <w:t>plan</w:t>
      </w:r>
      <w:r>
        <w:rPr>
          <w:rFonts w:ascii="Lato" w:eastAsia="Lato" w:hAnsi="Lato" w:cs="Lato"/>
          <w:color w:val="333333"/>
          <w:sz w:val="21"/>
          <w:szCs w:val="21"/>
        </w:rPr>
        <w:t xml:space="preserve"> or search </w:t>
      </w:r>
      <w:r>
        <w:rPr>
          <w:rFonts w:ascii="Lato" w:eastAsia="Lato" w:hAnsi="Lato" w:cs="Lato"/>
          <w:b/>
          <w:color w:val="333333"/>
          <w:sz w:val="21"/>
          <w:szCs w:val="21"/>
        </w:rPr>
        <w:t>report</w:t>
      </w:r>
      <w:r>
        <w:rPr>
          <w:rFonts w:ascii="Lato" w:eastAsia="Lato" w:hAnsi="Lato" w:cs="Lato"/>
          <w:color w:val="333333"/>
          <w:sz w:val="21"/>
          <w:szCs w:val="21"/>
        </w:rPr>
        <w:t>. Roll over a badge with your mouse to reveal the helper text as shown here:</w:t>
      </w:r>
    </w:p>
    <w:p w14:paraId="086B68D0" w14:textId="77777777" w:rsidR="00A87903" w:rsidRDefault="00A87903" w:rsidP="00A87903">
      <w:pPr>
        <w:spacing w:after="160"/>
        <w:rPr>
          <w:rFonts w:ascii="Lato" w:eastAsia="Lato" w:hAnsi="Lato" w:cs="Lato"/>
          <w:color w:val="333333"/>
          <w:sz w:val="21"/>
          <w:szCs w:val="21"/>
        </w:rPr>
      </w:pPr>
      <w:r>
        <w:rPr>
          <w:rFonts w:ascii="Lato" w:eastAsia="Lato" w:hAnsi="Lato" w:cs="Lato"/>
          <w:noProof/>
          <w:color w:val="333333"/>
          <w:sz w:val="21"/>
          <w:szCs w:val="21"/>
        </w:rPr>
        <w:lastRenderedPageBreak/>
        <w:drawing>
          <wp:inline distT="114300" distB="114300" distL="114300" distR="114300" wp14:anchorId="10BD0137" wp14:editId="3DE4671C">
            <wp:extent cx="1724025" cy="571500"/>
            <wp:effectExtent l="0" t="0" r="0" b="0"/>
            <wp:docPr id="6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8"/>
                    <a:srcRect/>
                    <a:stretch>
                      <a:fillRect/>
                    </a:stretch>
                  </pic:blipFill>
                  <pic:spPr>
                    <a:xfrm>
                      <a:off x="0" y="0"/>
                      <a:ext cx="1724025" cy="571500"/>
                    </a:xfrm>
                    <a:prstGeom prst="rect">
                      <a:avLst/>
                    </a:prstGeom>
                    <a:ln/>
                  </pic:spPr>
                </pic:pic>
              </a:graphicData>
            </a:graphic>
          </wp:inline>
        </w:drawing>
      </w:r>
    </w:p>
    <w:p w14:paraId="1BA09907" w14:textId="77777777" w:rsidR="00A87903" w:rsidRDefault="00A87903" w:rsidP="00A87903">
      <w:pPr>
        <w:pStyle w:val="Heading3"/>
        <w:spacing w:after="160"/>
      </w:pPr>
      <w:bookmarkStart w:id="76" w:name="_r1zsr3j05cku" w:colFirst="0" w:colLast="0"/>
      <w:bookmarkStart w:id="77" w:name="_Toc8916865"/>
      <w:bookmarkEnd w:id="76"/>
      <w:r>
        <w:t>This section includes:</w:t>
      </w:r>
      <w:bookmarkEnd w:id="77"/>
    </w:p>
    <w:p w14:paraId="7B1B747C" w14:textId="77777777" w:rsidR="00A87903" w:rsidRDefault="00A87903" w:rsidP="00A9155A">
      <w:pPr>
        <w:numPr>
          <w:ilvl w:val="0"/>
          <w:numId w:val="132"/>
        </w:numPr>
        <w:spacing w:before="120" w:after="120" w:line="276" w:lineRule="auto"/>
        <w:contextualSpacing/>
      </w:pPr>
      <w:r>
        <w:rPr>
          <w:rFonts w:ascii="Lato" w:eastAsia="Lato" w:hAnsi="Lato" w:cs="Lato"/>
          <w:b/>
          <w:color w:val="333333"/>
          <w:sz w:val="21"/>
          <w:szCs w:val="21"/>
        </w:rPr>
        <w:t>Planned search &amp; recruitment efforts.</w:t>
      </w:r>
      <w:r>
        <w:rPr>
          <w:rFonts w:ascii="Lato" w:eastAsia="Lato" w:hAnsi="Lato" w:cs="Lato"/>
          <w:color w:val="333333"/>
          <w:sz w:val="21"/>
          <w:szCs w:val="21"/>
        </w:rPr>
        <w:t xml:space="preserve"> Use this field to describe all planned efforts to reach a broad and inclusive applicant pool. </w:t>
      </w:r>
      <w:r>
        <w:rPr>
          <w:rFonts w:ascii="Lato" w:eastAsia="Lato" w:hAnsi="Lato" w:cs="Lato"/>
          <w:b/>
          <w:color w:val="333333"/>
          <w:sz w:val="21"/>
          <w:szCs w:val="21"/>
        </w:rPr>
        <w:t>Note:</w:t>
      </w:r>
      <w:r>
        <w:rPr>
          <w:rFonts w:ascii="Lato" w:eastAsia="Lato" w:hAnsi="Lato" w:cs="Lato"/>
          <w:color w:val="333333"/>
          <w:sz w:val="21"/>
          <w:szCs w:val="21"/>
        </w:rPr>
        <w:t xml:space="preserve"> This field is required to submit the Search plan and it becomes locked after approvals. Locking helps ensure that the efforts will not change based on what happens during a search. For minor editing only, the lock may be overridden by a Recruit Administrator.</w:t>
      </w:r>
    </w:p>
    <w:p w14:paraId="6750BC2B" w14:textId="77777777" w:rsidR="00A87903" w:rsidRDefault="00A87903" w:rsidP="00A9155A">
      <w:pPr>
        <w:numPr>
          <w:ilvl w:val="1"/>
          <w:numId w:val="132"/>
        </w:numPr>
        <w:spacing w:before="220" w:after="220" w:line="276" w:lineRule="auto"/>
        <w:contextualSpacing/>
      </w:pPr>
      <w:r>
        <w:rPr>
          <w:rFonts w:ascii="Lato" w:eastAsia="Lato" w:hAnsi="Lato" w:cs="Lato"/>
          <w:color w:val="333333"/>
          <w:sz w:val="21"/>
          <w:szCs w:val="21"/>
        </w:rPr>
        <w:t>Click to add the missing information.</w:t>
      </w:r>
    </w:p>
    <w:p w14:paraId="1F4FB908" w14:textId="77777777" w:rsidR="00A87903" w:rsidRDefault="00A87903" w:rsidP="00A9155A">
      <w:pPr>
        <w:numPr>
          <w:ilvl w:val="1"/>
          <w:numId w:val="132"/>
        </w:numPr>
        <w:spacing w:before="220" w:after="220" w:line="276" w:lineRule="auto"/>
        <w:contextualSpacing/>
      </w:pPr>
      <w:r>
        <w:rPr>
          <w:rFonts w:ascii="Lato" w:eastAsia="Lato" w:hAnsi="Lato" w:cs="Lato"/>
          <w:color w:val="333333"/>
          <w:sz w:val="21"/>
          <w:szCs w:val="21"/>
        </w:rPr>
        <w:t>Fill in the free form text field and click to confirm.</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7E5465A0" wp14:editId="06CB9DC5">
            <wp:extent cx="3933825" cy="2200275"/>
            <wp:effectExtent l="12700" t="12700" r="12700" b="12700"/>
            <wp:docPr id="7"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51"/>
                    <a:srcRect/>
                    <a:stretch>
                      <a:fillRect/>
                    </a:stretch>
                  </pic:blipFill>
                  <pic:spPr>
                    <a:xfrm>
                      <a:off x="0" y="0"/>
                      <a:ext cx="3933825" cy="2200275"/>
                    </a:xfrm>
                    <a:prstGeom prst="rect">
                      <a:avLst/>
                    </a:prstGeom>
                    <a:ln w="12700">
                      <a:solidFill>
                        <a:srgbClr val="CCCCCC"/>
                      </a:solidFill>
                      <a:prstDash val="solid"/>
                    </a:ln>
                  </pic:spPr>
                </pic:pic>
              </a:graphicData>
            </a:graphic>
          </wp:inline>
        </w:drawing>
      </w:r>
    </w:p>
    <w:p w14:paraId="507A219A" w14:textId="7C6D74AE" w:rsidR="00A87903" w:rsidRDefault="00A87903" w:rsidP="00A9155A">
      <w:pPr>
        <w:numPr>
          <w:ilvl w:val="0"/>
          <w:numId w:val="132"/>
        </w:numPr>
        <w:spacing w:before="120" w:after="120" w:line="276" w:lineRule="auto"/>
        <w:contextualSpacing/>
      </w:pPr>
      <w:r>
        <w:rPr>
          <w:rFonts w:ascii="Lato" w:eastAsia="Lato" w:hAnsi="Lato" w:cs="Lato"/>
          <w:b/>
          <w:color w:val="333333"/>
          <w:sz w:val="21"/>
          <w:szCs w:val="21"/>
        </w:rPr>
        <w:t>Actual search &amp; recruitment efforts.</w:t>
      </w:r>
      <w:r>
        <w:rPr>
          <w:rFonts w:ascii="Lato" w:eastAsia="Lato" w:hAnsi="Lato" w:cs="Lato"/>
          <w:color w:val="333333"/>
          <w:sz w:val="21"/>
          <w:szCs w:val="21"/>
        </w:rPr>
        <w:t xml:space="preserve"> Return to this field later to enumerate all efforts taken to reach a broad and inclusive applicant pool. </w:t>
      </w:r>
      <w:r>
        <w:rPr>
          <w:rFonts w:ascii="Lato" w:eastAsia="Lato" w:hAnsi="Lato" w:cs="Lato"/>
          <w:b/>
          <w:color w:val="333333"/>
          <w:sz w:val="21"/>
          <w:szCs w:val="21"/>
        </w:rPr>
        <w:t>Note:</w:t>
      </w:r>
      <w:r>
        <w:rPr>
          <w:rFonts w:ascii="Lato" w:eastAsia="Lato" w:hAnsi="Lato" w:cs="Lato"/>
          <w:color w:val="333333"/>
          <w:sz w:val="21"/>
          <w:szCs w:val="21"/>
        </w:rPr>
        <w:t xml:space="preserve"> This field is required to generate </w:t>
      </w:r>
      <w:r w:rsidR="00521782">
        <w:rPr>
          <w:rFonts w:ascii="Lato" w:eastAsia="Lato" w:hAnsi="Lato" w:cs="Lato"/>
          <w:color w:val="333333"/>
          <w:sz w:val="21"/>
          <w:szCs w:val="21"/>
        </w:rPr>
        <w:t>the Applicant pool report, Shortlist report, and Search report</w:t>
      </w:r>
      <w:r>
        <w:rPr>
          <w:rFonts w:ascii="Lato" w:eastAsia="Lato" w:hAnsi="Lato" w:cs="Lato"/>
          <w:color w:val="333333"/>
          <w:sz w:val="21"/>
          <w:szCs w:val="21"/>
        </w:rPr>
        <w:t>.</w:t>
      </w:r>
    </w:p>
    <w:p w14:paraId="7867E589" w14:textId="77777777" w:rsidR="00A87903" w:rsidRDefault="00A87903" w:rsidP="00A9155A">
      <w:pPr>
        <w:numPr>
          <w:ilvl w:val="1"/>
          <w:numId w:val="132"/>
        </w:numPr>
        <w:spacing w:before="220" w:after="220" w:line="276" w:lineRule="auto"/>
        <w:contextualSpacing/>
      </w:pPr>
      <w:r>
        <w:rPr>
          <w:rFonts w:ascii="Lato" w:eastAsia="Lato" w:hAnsi="Lato" w:cs="Lato"/>
          <w:color w:val="333333"/>
          <w:sz w:val="21"/>
          <w:szCs w:val="21"/>
        </w:rPr>
        <w:t>Click to add the missing information.</w:t>
      </w:r>
    </w:p>
    <w:p w14:paraId="44DDBBBF" w14:textId="77777777" w:rsidR="00A87903" w:rsidRDefault="00A87903" w:rsidP="00A9155A">
      <w:pPr>
        <w:numPr>
          <w:ilvl w:val="1"/>
          <w:numId w:val="132"/>
        </w:numPr>
        <w:spacing w:before="220" w:after="220" w:line="276" w:lineRule="auto"/>
        <w:contextualSpacing/>
      </w:pPr>
      <w:r>
        <w:rPr>
          <w:rFonts w:ascii="Lato" w:eastAsia="Lato" w:hAnsi="Lato" w:cs="Lato"/>
          <w:color w:val="333333"/>
          <w:sz w:val="21"/>
          <w:szCs w:val="21"/>
        </w:rPr>
        <w:t>Fill in the free form text field and click to confirm.</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4C703EBF" wp14:editId="0923F75D">
            <wp:extent cx="3933825" cy="1962150"/>
            <wp:effectExtent l="12700" t="12700" r="12700" b="12700"/>
            <wp:docPr id="45"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52"/>
                    <a:srcRect/>
                    <a:stretch>
                      <a:fillRect/>
                    </a:stretch>
                  </pic:blipFill>
                  <pic:spPr>
                    <a:xfrm>
                      <a:off x="0" y="0"/>
                      <a:ext cx="3933825" cy="1962150"/>
                    </a:xfrm>
                    <a:prstGeom prst="rect">
                      <a:avLst/>
                    </a:prstGeom>
                    <a:ln w="12700">
                      <a:solidFill>
                        <a:srgbClr val="CCCCCC"/>
                      </a:solidFill>
                      <a:prstDash val="solid"/>
                    </a:ln>
                  </pic:spPr>
                </pic:pic>
              </a:graphicData>
            </a:graphic>
          </wp:inline>
        </w:drawing>
      </w:r>
    </w:p>
    <w:p w14:paraId="09785559" w14:textId="77777777" w:rsidR="00A87903" w:rsidRDefault="00A87903" w:rsidP="00A9155A">
      <w:pPr>
        <w:numPr>
          <w:ilvl w:val="0"/>
          <w:numId w:val="155"/>
        </w:numPr>
        <w:spacing w:before="120" w:after="120" w:line="276" w:lineRule="auto"/>
        <w:contextualSpacing/>
      </w:pPr>
      <w:r>
        <w:rPr>
          <w:rFonts w:ascii="Lato" w:eastAsia="Lato" w:hAnsi="Lato" w:cs="Lato"/>
          <w:b/>
          <w:color w:val="333333"/>
          <w:sz w:val="21"/>
          <w:szCs w:val="21"/>
        </w:rPr>
        <w:t>Ad Documents.</w:t>
      </w:r>
      <w:r>
        <w:rPr>
          <w:rFonts w:ascii="Lato" w:eastAsia="Lato" w:hAnsi="Lato" w:cs="Lato"/>
          <w:color w:val="333333"/>
          <w:sz w:val="21"/>
          <w:szCs w:val="21"/>
        </w:rPr>
        <w:t xml:space="preserve"> Upload your ad drafts and final ad copy here. Files must be a .pdf, .txt, or an image. The comments field may be used in any way that may be helpful for your approvers.</w:t>
      </w:r>
    </w:p>
    <w:p w14:paraId="686EEB55" w14:textId="77777777" w:rsidR="00A87903" w:rsidRDefault="00A87903" w:rsidP="00A9155A">
      <w:pPr>
        <w:numPr>
          <w:ilvl w:val="1"/>
          <w:numId w:val="155"/>
        </w:numPr>
        <w:spacing w:before="220" w:after="220" w:line="276" w:lineRule="auto"/>
        <w:contextualSpacing/>
      </w:pPr>
      <w:r>
        <w:rPr>
          <w:rFonts w:ascii="Lato" w:eastAsia="Lato" w:hAnsi="Lato" w:cs="Lato"/>
          <w:color w:val="333333"/>
          <w:sz w:val="21"/>
          <w:szCs w:val="21"/>
        </w:rPr>
        <w:t>Move to the Ad Documents area on the page.</w:t>
      </w:r>
    </w:p>
    <w:p w14:paraId="0246F7F8" w14:textId="77777777" w:rsidR="00A87903" w:rsidRDefault="00A87903" w:rsidP="00A9155A">
      <w:pPr>
        <w:numPr>
          <w:ilvl w:val="1"/>
          <w:numId w:val="155"/>
        </w:numPr>
        <w:spacing w:before="220" w:after="220" w:line="276" w:lineRule="auto"/>
        <w:contextualSpacing/>
      </w:pPr>
      <w:r>
        <w:rPr>
          <w:rFonts w:ascii="Lato" w:eastAsia="Lato" w:hAnsi="Lato" w:cs="Lato"/>
          <w:color w:val="333333"/>
          <w:sz w:val="21"/>
          <w:szCs w:val="21"/>
        </w:rPr>
        <w:t xml:space="preserve">Click </w:t>
      </w:r>
      <w:r>
        <w:rPr>
          <w:rFonts w:ascii="Lato" w:eastAsia="Lato" w:hAnsi="Lato" w:cs="Lato"/>
          <w:b/>
          <w:color w:val="333333"/>
          <w:sz w:val="21"/>
          <w:szCs w:val="21"/>
        </w:rPr>
        <w:t>Upload</w:t>
      </w:r>
      <w:r>
        <w:rPr>
          <w:rFonts w:ascii="Lato" w:eastAsia="Lato" w:hAnsi="Lato" w:cs="Lato"/>
          <w:color w:val="333333"/>
          <w:sz w:val="21"/>
          <w:szCs w:val="21"/>
        </w:rPr>
        <w:t>.</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43D55352" wp14:editId="69EA54E4">
            <wp:extent cx="628650" cy="285750"/>
            <wp:effectExtent l="0" t="0" r="0" b="0"/>
            <wp:docPr id="69"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53"/>
                    <a:srcRect/>
                    <a:stretch>
                      <a:fillRect/>
                    </a:stretch>
                  </pic:blipFill>
                  <pic:spPr>
                    <a:xfrm>
                      <a:off x="0" y="0"/>
                      <a:ext cx="628650" cy="285750"/>
                    </a:xfrm>
                    <a:prstGeom prst="rect">
                      <a:avLst/>
                    </a:prstGeom>
                    <a:ln/>
                  </pic:spPr>
                </pic:pic>
              </a:graphicData>
            </a:graphic>
          </wp:inline>
        </w:drawing>
      </w:r>
    </w:p>
    <w:p w14:paraId="77A3A1A2" w14:textId="77777777" w:rsidR="00A87903" w:rsidRDefault="00A87903" w:rsidP="00A9155A">
      <w:pPr>
        <w:numPr>
          <w:ilvl w:val="1"/>
          <w:numId w:val="155"/>
        </w:numPr>
        <w:spacing w:before="220" w:after="220" w:line="276" w:lineRule="auto"/>
        <w:contextualSpacing/>
      </w:pPr>
      <w:r>
        <w:rPr>
          <w:rFonts w:ascii="Lato" w:eastAsia="Lato" w:hAnsi="Lato" w:cs="Lato"/>
          <w:color w:val="333333"/>
          <w:sz w:val="21"/>
          <w:szCs w:val="21"/>
        </w:rPr>
        <w:t>Choose the file from your computer.</w:t>
      </w:r>
    </w:p>
    <w:p w14:paraId="5B7CBB10" w14:textId="77777777" w:rsidR="00A87903" w:rsidRDefault="00A87903" w:rsidP="00A9155A">
      <w:pPr>
        <w:numPr>
          <w:ilvl w:val="1"/>
          <w:numId w:val="155"/>
        </w:numPr>
        <w:spacing w:before="220" w:after="220" w:line="276" w:lineRule="auto"/>
        <w:contextualSpacing/>
      </w:pPr>
      <w:r>
        <w:rPr>
          <w:rFonts w:ascii="Lato" w:eastAsia="Lato" w:hAnsi="Lato" w:cs="Lato"/>
          <w:color w:val="333333"/>
          <w:sz w:val="21"/>
          <w:szCs w:val="21"/>
        </w:rPr>
        <w:t>Name the uploaded document</w:t>
      </w:r>
    </w:p>
    <w:p w14:paraId="5B214547" w14:textId="77777777" w:rsidR="00A87903" w:rsidRDefault="00A87903" w:rsidP="00A9155A">
      <w:pPr>
        <w:numPr>
          <w:ilvl w:val="1"/>
          <w:numId w:val="155"/>
        </w:numPr>
        <w:spacing w:before="220" w:after="220" w:line="276" w:lineRule="auto"/>
        <w:contextualSpacing/>
      </w:pPr>
      <w:r>
        <w:rPr>
          <w:rFonts w:ascii="Lato" w:eastAsia="Lato" w:hAnsi="Lato" w:cs="Lato"/>
          <w:color w:val="333333"/>
          <w:sz w:val="21"/>
          <w:szCs w:val="21"/>
        </w:rPr>
        <w:lastRenderedPageBreak/>
        <w:t>Place a comment if needed.</w:t>
      </w:r>
    </w:p>
    <w:p w14:paraId="266BA749" w14:textId="63152DE2" w:rsidR="00A87903" w:rsidRDefault="00A87903" w:rsidP="00A9155A">
      <w:pPr>
        <w:numPr>
          <w:ilvl w:val="1"/>
          <w:numId w:val="155"/>
        </w:numPr>
        <w:spacing w:before="220" w:after="220" w:line="276" w:lineRule="auto"/>
        <w:contextualSpacing/>
      </w:pPr>
      <w:r>
        <w:rPr>
          <w:rFonts w:ascii="Lato" w:eastAsia="Lato" w:hAnsi="Lato" w:cs="Lato"/>
          <w:color w:val="333333"/>
          <w:sz w:val="21"/>
          <w:szCs w:val="21"/>
        </w:rPr>
        <w:t xml:space="preserve">Click </w:t>
      </w:r>
      <w:r>
        <w:rPr>
          <w:rFonts w:ascii="Lato" w:eastAsia="Lato" w:hAnsi="Lato" w:cs="Lato"/>
          <w:b/>
          <w:color w:val="333333"/>
          <w:sz w:val="21"/>
          <w:szCs w:val="21"/>
        </w:rPr>
        <w:t>Upload File</w:t>
      </w:r>
      <w:r>
        <w:rPr>
          <w:rFonts w:ascii="Lato" w:eastAsia="Lato" w:hAnsi="Lato" w:cs="Lato"/>
          <w:color w:val="333333"/>
          <w:sz w:val="21"/>
          <w:szCs w:val="21"/>
        </w:rPr>
        <w:t xml:space="preserve"> when done.</w:t>
      </w:r>
      <w:r>
        <w:rPr>
          <w:rFonts w:ascii="Lato" w:eastAsia="Lato" w:hAnsi="Lato" w:cs="Lato"/>
          <w:noProof/>
          <w:color w:val="333333"/>
          <w:sz w:val="21"/>
          <w:szCs w:val="21"/>
        </w:rPr>
        <w:drawing>
          <wp:inline distT="114300" distB="114300" distL="114300" distR="114300" wp14:anchorId="5DC7A271" wp14:editId="310EF0F3">
            <wp:extent cx="3933825" cy="2886075"/>
            <wp:effectExtent l="12700" t="12700" r="12700" b="12700"/>
            <wp:docPr id="256"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54"/>
                    <a:srcRect/>
                    <a:stretch>
                      <a:fillRect/>
                    </a:stretch>
                  </pic:blipFill>
                  <pic:spPr>
                    <a:xfrm>
                      <a:off x="0" y="0"/>
                      <a:ext cx="3933825" cy="2886075"/>
                    </a:xfrm>
                    <a:prstGeom prst="rect">
                      <a:avLst/>
                    </a:prstGeom>
                    <a:ln w="12700">
                      <a:solidFill>
                        <a:srgbClr val="CCCCCC"/>
                      </a:solidFill>
                      <a:prstDash val="solid"/>
                    </a:ln>
                  </pic:spPr>
                </pic:pic>
              </a:graphicData>
            </a:graphic>
          </wp:inline>
        </w:drawing>
      </w:r>
      <w:r w:rsidR="00887241">
        <w:rPr>
          <w:rFonts w:ascii="Lato" w:eastAsia="Lato" w:hAnsi="Lato" w:cs="Lato"/>
          <w:color w:val="333333"/>
          <w:sz w:val="21"/>
          <w:szCs w:val="21"/>
        </w:rPr>
        <w:br/>
      </w:r>
    </w:p>
    <w:p w14:paraId="0AFD63FB" w14:textId="77777777" w:rsidR="00A87903" w:rsidRDefault="00A87903" w:rsidP="00A9155A">
      <w:pPr>
        <w:numPr>
          <w:ilvl w:val="0"/>
          <w:numId w:val="155"/>
        </w:numPr>
        <w:spacing w:before="120" w:after="120" w:line="276" w:lineRule="auto"/>
        <w:contextualSpacing/>
      </w:pPr>
      <w:r>
        <w:rPr>
          <w:rFonts w:ascii="Lato" w:eastAsia="Lato" w:hAnsi="Lato" w:cs="Lato"/>
          <w:b/>
          <w:color w:val="333333"/>
          <w:sz w:val="21"/>
          <w:szCs w:val="21"/>
        </w:rPr>
        <w:t>HERC category.</w:t>
      </w:r>
      <w:r>
        <w:rPr>
          <w:rFonts w:ascii="Lato" w:eastAsia="Lato" w:hAnsi="Lato" w:cs="Lato"/>
          <w:color w:val="333333"/>
          <w:sz w:val="21"/>
          <w:szCs w:val="21"/>
        </w:rPr>
        <w:t xml:space="preserve"> Select which category and area of expertise best fits the recruitment from the list of choices. This information is for the office or person approving the Plan to know which category is needed for the best visibility for your job posting in HERC.</w:t>
      </w:r>
    </w:p>
    <w:p w14:paraId="35F13A19" w14:textId="77777777" w:rsidR="00A87903" w:rsidRDefault="00A87903" w:rsidP="00A9155A">
      <w:pPr>
        <w:numPr>
          <w:ilvl w:val="1"/>
          <w:numId w:val="155"/>
        </w:numPr>
        <w:spacing w:before="220" w:after="220" w:line="276" w:lineRule="auto"/>
        <w:contextualSpacing/>
      </w:pPr>
      <w:r>
        <w:rPr>
          <w:rFonts w:ascii="Lato" w:eastAsia="Lato" w:hAnsi="Lato" w:cs="Lato"/>
          <w:color w:val="333333"/>
          <w:sz w:val="21"/>
          <w:szCs w:val="21"/>
        </w:rPr>
        <w:t>Move to the HERC category area on the page.</w:t>
      </w:r>
    </w:p>
    <w:p w14:paraId="024EA77A" w14:textId="77777777" w:rsidR="00A87903" w:rsidRDefault="00A87903" w:rsidP="00A9155A">
      <w:pPr>
        <w:numPr>
          <w:ilvl w:val="1"/>
          <w:numId w:val="155"/>
        </w:numPr>
        <w:spacing w:before="220" w:after="220" w:line="276" w:lineRule="auto"/>
        <w:contextualSpacing/>
      </w:pPr>
      <w:r>
        <w:rPr>
          <w:rFonts w:ascii="Lato" w:eastAsia="Lato" w:hAnsi="Lato" w:cs="Lato"/>
          <w:color w:val="333333"/>
          <w:sz w:val="21"/>
          <w:szCs w:val="21"/>
        </w:rPr>
        <w:t xml:space="preserve">Click </w:t>
      </w:r>
      <w:r>
        <w:rPr>
          <w:rFonts w:ascii="Lato" w:eastAsia="Lato" w:hAnsi="Lato" w:cs="Lato"/>
          <w:b/>
          <w:color w:val="333333"/>
          <w:sz w:val="21"/>
          <w:szCs w:val="21"/>
        </w:rPr>
        <w:t>Add</w:t>
      </w:r>
      <w:r>
        <w:rPr>
          <w:rFonts w:ascii="Lato" w:eastAsia="Lato" w:hAnsi="Lato" w:cs="Lato"/>
          <w:color w:val="333333"/>
          <w:sz w:val="21"/>
          <w:szCs w:val="21"/>
        </w:rPr>
        <w:t>.</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44986486" wp14:editId="255544B2">
            <wp:extent cx="514350" cy="304800"/>
            <wp:effectExtent l="0" t="0" r="0" b="0"/>
            <wp:docPr id="25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5"/>
                    <a:srcRect/>
                    <a:stretch>
                      <a:fillRect/>
                    </a:stretch>
                  </pic:blipFill>
                  <pic:spPr>
                    <a:xfrm>
                      <a:off x="0" y="0"/>
                      <a:ext cx="514350" cy="304800"/>
                    </a:xfrm>
                    <a:prstGeom prst="rect">
                      <a:avLst/>
                    </a:prstGeom>
                    <a:ln/>
                  </pic:spPr>
                </pic:pic>
              </a:graphicData>
            </a:graphic>
          </wp:inline>
        </w:drawing>
      </w:r>
    </w:p>
    <w:p w14:paraId="1E7BB75C" w14:textId="77777777" w:rsidR="00A87903" w:rsidRDefault="00A87903" w:rsidP="00A9155A">
      <w:pPr>
        <w:numPr>
          <w:ilvl w:val="1"/>
          <w:numId w:val="155"/>
        </w:numPr>
        <w:spacing w:before="220" w:after="220" w:line="276" w:lineRule="auto"/>
        <w:contextualSpacing/>
      </w:pPr>
      <w:r>
        <w:rPr>
          <w:rFonts w:ascii="Lato" w:eastAsia="Lato" w:hAnsi="Lato" w:cs="Lato"/>
          <w:color w:val="333333"/>
          <w:sz w:val="21"/>
          <w:szCs w:val="21"/>
        </w:rPr>
        <w:t>Select a category from the drop-down list and click to confirm.</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5339163D" wp14:editId="2CC9C3E2">
            <wp:extent cx="3462728" cy="2028751"/>
            <wp:effectExtent l="12700" t="12700" r="17145" b="16510"/>
            <wp:docPr id="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6"/>
                    <a:srcRect r="2298"/>
                    <a:stretch>
                      <a:fillRect/>
                    </a:stretch>
                  </pic:blipFill>
                  <pic:spPr>
                    <a:xfrm>
                      <a:off x="0" y="0"/>
                      <a:ext cx="3470848" cy="2033508"/>
                    </a:xfrm>
                    <a:prstGeom prst="rect">
                      <a:avLst/>
                    </a:prstGeom>
                    <a:ln w="12700">
                      <a:solidFill>
                        <a:srgbClr val="CCCCCC"/>
                      </a:solidFill>
                      <a:prstDash val="solid"/>
                    </a:ln>
                  </pic:spPr>
                </pic:pic>
              </a:graphicData>
            </a:graphic>
          </wp:inline>
        </w:drawing>
      </w:r>
      <w:r>
        <w:rPr>
          <w:rFonts w:ascii="Lato" w:eastAsia="Lato" w:hAnsi="Lato" w:cs="Lato"/>
          <w:color w:val="333333"/>
          <w:sz w:val="21"/>
          <w:szCs w:val="21"/>
        </w:rPr>
        <w:br/>
      </w:r>
    </w:p>
    <w:p w14:paraId="0B35F535" w14:textId="77777777" w:rsidR="00A87903" w:rsidRDefault="00A87903" w:rsidP="00A9155A">
      <w:pPr>
        <w:numPr>
          <w:ilvl w:val="0"/>
          <w:numId w:val="155"/>
        </w:numPr>
        <w:spacing w:before="120" w:after="120" w:line="276" w:lineRule="auto"/>
        <w:contextualSpacing/>
      </w:pPr>
      <w:r>
        <w:rPr>
          <w:rFonts w:ascii="Lato" w:eastAsia="Lato" w:hAnsi="Lato" w:cs="Lato"/>
          <w:b/>
          <w:color w:val="333333"/>
          <w:sz w:val="21"/>
          <w:szCs w:val="21"/>
        </w:rPr>
        <w:t>Ad sources.</w:t>
      </w:r>
      <w:r>
        <w:rPr>
          <w:rFonts w:ascii="Lato" w:eastAsia="Lato" w:hAnsi="Lato" w:cs="Lato"/>
          <w:color w:val="333333"/>
          <w:sz w:val="21"/>
          <w:szCs w:val="21"/>
        </w:rPr>
        <w:t xml:space="preserve"> List the various places where your recruitment will be advertised.</w:t>
      </w:r>
    </w:p>
    <w:p w14:paraId="300C9FE3" w14:textId="77777777" w:rsidR="00A87903" w:rsidRDefault="00A87903" w:rsidP="00A9155A">
      <w:pPr>
        <w:numPr>
          <w:ilvl w:val="1"/>
          <w:numId w:val="155"/>
        </w:numPr>
        <w:spacing w:before="220" w:after="220" w:line="276" w:lineRule="auto"/>
        <w:contextualSpacing/>
      </w:pPr>
      <w:r>
        <w:rPr>
          <w:rFonts w:ascii="Lato" w:eastAsia="Lato" w:hAnsi="Lato" w:cs="Lato"/>
          <w:color w:val="333333"/>
          <w:sz w:val="21"/>
          <w:szCs w:val="21"/>
        </w:rPr>
        <w:t>Move to the Ad sources area on the page.</w:t>
      </w:r>
    </w:p>
    <w:p w14:paraId="6F5E92B1" w14:textId="77777777" w:rsidR="00A87903" w:rsidRDefault="00A87903" w:rsidP="00A9155A">
      <w:pPr>
        <w:numPr>
          <w:ilvl w:val="1"/>
          <w:numId w:val="155"/>
        </w:numPr>
        <w:spacing w:before="220" w:after="220" w:line="276" w:lineRule="auto"/>
        <w:contextualSpacing/>
      </w:pPr>
      <w:r>
        <w:rPr>
          <w:rFonts w:ascii="Lato" w:eastAsia="Lato" w:hAnsi="Lato" w:cs="Lato"/>
          <w:color w:val="333333"/>
          <w:sz w:val="21"/>
          <w:szCs w:val="21"/>
        </w:rPr>
        <w:t xml:space="preserve">Click </w:t>
      </w:r>
      <w:r>
        <w:rPr>
          <w:rFonts w:ascii="Lato" w:eastAsia="Lato" w:hAnsi="Lato" w:cs="Lato"/>
          <w:b/>
          <w:color w:val="333333"/>
          <w:sz w:val="21"/>
          <w:szCs w:val="21"/>
        </w:rPr>
        <w:t>Add</w:t>
      </w:r>
      <w:r>
        <w:rPr>
          <w:rFonts w:ascii="Lato" w:eastAsia="Lato" w:hAnsi="Lato" w:cs="Lato"/>
          <w:color w:val="333333"/>
          <w:sz w:val="21"/>
          <w:szCs w:val="21"/>
        </w:rPr>
        <w:t>.</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1C138615" wp14:editId="340B85FB">
            <wp:extent cx="514350" cy="304800"/>
            <wp:effectExtent l="0" t="0" r="0" b="0"/>
            <wp:docPr id="38"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5"/>
                    <a:srcRect/>
                    <a:stretch>
                      <a:fillRect/>
                    </a:stretch>
                  </pic:blipFill>
                  <pic:spPr>
                    <a:xfrm>
                      <a:off x="0" y="0"/>
                      <a:ext cx="514350" cy="304800"/>
                    </a:xfrm>
                    <a:prstGeom prst="rect">
                      <a:avLst/>
                    </a:prstGeom>
                    <a:ln/>
                  </pic:spPr>
                </pic:pic>
              </a:graphicData>
            </a:graphic>
          </wp:inline>
        </w:drawing>
      </w:r>
    </w:p>
    <w:p w14:paraId="1A2E783B" w14:textId="77777777" w:rsidR="00A87903" w:rsidRDefault="00A87903" w:rsidP="00A9155A">
      <w:pPr>
        <w:numPr>
          <w:ilvl w:val="1"/>
          <w:numId w:val="155"/>
        </w:numPr>
        <w:spacing w:before="220" w:after="220" w:line="276" w:lineRule="auto"/>
        <w:contextualSpacing/>
      </w:pPr>
      <w:r>
        <w:rPr>
          <w:rFonts w:ascii="Lato" w:eastAsia="Lato" w:hAnsi="Lato" w:cs="Lato"/>
          <w:color w:val="333333"/>
          <w:sz w:val="21"/>
          <w:szCs w:val="21"/>
        </w:rPr>
        <w:lastRenderedPageBreak/>
        <w:t>Name the ad source in the space provided and click to confirm.</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391FCA6C" wp14:editId="354E2EDE">
            <wp:extent cx="2893060" cy="1415084"/>
            <wp:effectExtent l="12700" t="12700" r="15240" b="7620"/>
            <wp:docPr id="260"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57"/>
                    <a:srcRect/>
                    <a:stretch>
                      <a:fillRect/>
                    </a:stretch>
                  </pic:blipFill>
                  <pic:spPr>
                    <a:xfrm>
                      <a:off x="0" y="0"/>
                      <a:ext cx="2900961" cy="1418949"/>
                    </a:xfrm>
                    <a:prstGeom prst="rect">
                      <a:avLst/>
                    </a:prstGeom>
                    <a:ln w="12700">
                      <a:solidFill>
                        <a:srgbClr val="CCCCCC"/>
                      </a:solidFill>
                      <a:prstDash val="solid"/>
                    </a:ln>
                  </pic:spPr>
                </pic:pic>
              </a:graphicData>
            </a:graphic>
          </wp:inline>
        </w:drawing>
      </w:r>
    </w:p>
    <w:p w14:paraId="03C72084" w14:textId="77777777" w:rsidR="00A87903" w:rsidRDefault="00A87903" w:rsidP="00A9155A">
      <w:pPr>
        <w:numPr>
          <w:ilvl w:val="0"/>
          <w:numId w:val="155"/>
        </w:numPr>
        <w:spacing w:before="120" w:after="120" w:line="276" w:lineRule="auto"/>
        <w:contextualSpacing/>
      </w:pPr>
      <w:r>
        <w:rPr>
          <w:rFonts w:ascii="Lato" w:eastAsia="Lato" w:hAnsi="Lato" w:cs="Lato"/>
          <w:b/>
          <w:color w:val="333333"/>
          <w:sz w:val="21"/>
          <w:szCs w:val="21"/>
        </w:rPr>
        <w:t>Ad Evidence.</w:t>
      </w:r>
      <w:r>
        <w:rPr>
          <w:rFonts w:ascii="Lato" w:eastAsia="Lato" w:hAnsi="Lato" w:cs="Lato"/>
          <w:color w:val="333333"/>
          <w:sz w:val="21"/>
          <w:szCs w:val="21"/>
        </w:rPr>
        <w:t xml:space="preserve"> Return to this area when you can provide proof that an advertisement was placed. For OFCCP (Federal audits), copies of actual ads will be needed. Uploaded evidence may be .pdf, .txt, or an image file.</w:t>
      </w:r>
    </w:p>
    <w:p w14:paraId="09371A75" w14:textId="77777777" w:rsidR="00A87903" w:rsidRDefault="00A87903" w:rsidP="00A9155A">
      <w:pPr>
        <w:numPr>
          <w:ilvl w:val="1"/>
          <w:numId w:val="155"/>
        </w:numPr>
        <w:spacing w:before="220" w:after="220" w:line="276" w:lineRule="auto"/>
        <w:contextualSpacing/>
      </w:pPr>
      <w:r>
        <w:rPr>
          <w:rFonts w:ascii="Lato" w:eastAsia="Lato" w:hAnsi="Lato" w:cs="Lato"/>
          <w:color w:val="333333"/>
          <w:sz w:val="21"/>
          <w:szCs w:val="21"/>
        </w:rPr>
        <w:t>Move to the Ad Evidence area on the page.</w:t>
      </w:r>
    </w:p>
    <w:p w14:paraId="21FEBE51" w14:textId="77777777" w:rsidR="00A87903" w:rsidRDefault="00A87903" w:rsidP="00A9155A">
      <w:pPr>
        <w:numPr>
          <w:ilvl w:val="1"/>
          <w:numId w:val="155"/>
        </w:numPr>
        <w:spacing w:before="220" w:after="220" w:line="276" w:lineRule="auto"/>
        <w:contextualSpacing/>
      </w:pPr>
      <w:r>
        <w:rPr>
          <w:rFonts w:ascii="Lato" w:eastAsia="Lato" w:hAnsi="Lato" w:cs="Lato"/>
          <w:color w:val="333333"/>
          <w:sz w:val="21"/>
          <w:szCs w:val="21"/>
        </w:rPr>
        <w:t xml:space="preserve">Click </w:t>
      </w:r>
      <w:r>
        <w:rPr>
          <w:rFonts w:ascii="Lato" w:eastAsia="Lato" w:hAnsi="Lato" w:cs="Lato"/>
          <w:b/>
          <w:color w:val="333333"/>
          <w:sz w:val="21"/>
          <w:szCs w:val="21"/>
        </w:rPr>
        <w:t>Upload</w:t>
      </w:r>
      <w:r>
        <w:rPr>
          <w:rFonts w:ascii="Lato" w:eastAsia="Lato" w:hAnsi="Lato" w:cs="Lato"/>
          <w:color w:val="333333"/>
          <w:sz w:val="21"/>
          <w:szCs w:val="21"/>
        </w:rPr>
        <w:t>.</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49BC4416" wp14:editId="568CDA34">
            <wp:extent cx="628650" cy="285750"/>
            <wp:effectExtent l="0" t="0" r="0" b="0"/>
            <wp:docPr id="261"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53"/>
                    <a:srcRect/>
                    <a:stretch>
                      <a:fillRect/>
                    </a:stretch>
                  </pic:blipFill>
                  <pic:spPr>
                    <a:xfrm>
                      <a:off x="0" y="0"/>
                      <a:ext cx="628650" cy="285750"/>
                    </a:xfrm>
                    <a:prstGeom prst="rect">
                      <a:avLst/>
                    </a:prstGeom>
                    <a:ln/>
                  </pic:spPr>
                </pic:pic>
              </a:graphicData>
            </a:graphic>
          </wp:inline>
        </w:drawing>
      </w:r>
    </w:p>
    <w:p w14:paraId="44D7EBAA" w14:textId="77777777" w:rsidR="00A87903" w:rsidRDefault="00A87903" w:rsidP="00A9155A">
      <w:pPr>
        <w:numPr>
          <w:ilvl w:val="1"/>
          <w:numId w:val="155"/>
        </w:numPr>
        <w:spacing w:before="220" w:after="220" w:line="276" w:lineRule="auto"/>
        <w:contextualSpacing/>
      </w:pPr>
      <w:r>
        <w:rPr>
          <w:rFonts w:ascii="Lato" w:eastAsia="Lato" w:hAnsi="Lato" w:cs="Lato"/>
          <w:color w:val="333333"/>
          <w:sz w:val="21"/>
          <w:szCs w:val="21"/>
        </w:rPr>
        <w:t>Choose the ad source from the drop-down list.</w:t>
      </w:r>
    </w:p>
    <w:p w14:paraId="2A78A21D" w14:textId="77777777" w:rsidR="00A87903" w:rsidRDefault="00A87903" w:rsidP="00A9155A">
      <w:pPr>
        <w:numPr>
          <w:ilvl w:val="1"/>
          <w:numId w:val="155"/>
        </w:numPr>
        <w:spacing w:before="220" w:after="220" w:line="276" w:lineRule="auto"/>
        <w:contextualSpacing/>
      </w:pPr>
      <w:r>
        <w:rPr>
          <w:rFonts w:ascii="Lato" w:eastAsia="Lato" w:hAnsi="Lato" w:cs="Lato"/>
          <w:color w:val="333333"/>
          <w:sz w:val="21"/>
          <w:szCs w:val="21"/>
        </w:rPr>
        <w:t>Choose the file from your computer.</w:t>
      </w:r>
    </w:p>
    <w:p w14:paraId="70F005B4" w14:textId="77777777" w:rsidR="00A87903" w:rsidRDefault="00A87903" w:rsidP="00A9155A">
      <w:pPr>
        <w:numPr>
          <w:ilvl w:val="1"/>
          <w:numId w:val="155"/>
        </w:numPr>
        <w:spacing w:before="220" w:after="220" w:line="276" w:lineRule="auto"/>
        <w:contextualSpacing/>
      </w:pPr>
      <w:r>
        <w:rPr>
          <w:rFonts w:ascii="Lato" w:eastAsia="Lato" w:hAnsi="Lato" w:cs="Lato"/>
          <w:color w:val="333333"/>
          <w:sz w:val="21"/>
          <w:szCs w:val="21"/>
        </w:rPr>
        <w:t>Name the uploaded document</w:t>
      </w:r>
    </w:p>
    <w:p w14:paraId="4317BC0F" w14:textId="77777777" w:rsidR="00A87903" w:rsidRDefault="00A87903" w:rsidP="00A9155A">
      <w:pPr>
        <w:numPr>
          <w:ilvl w:val="1"/>
          <w:numId w:val="155"/>
        </w:numPr>
        <w:spacing w:before="220" w:after="220" w:line="276" w:lineRule="auto"/>
        <w:contextualSpacing/>
      </w:pPr>
      <w:r>
        <w:rPr>
          <w:rFonts w:ascii="Lato" w:eastAsia="Lato" w:hAnsi="Lato" w:cs="Lato"/>
          <w:color w:val="333333"/>
          <w:sz w:val="21"/>
          <w:szCs w:val="21"/>
        </w:rPr>
        <w:t>Place a comment if needed.</w:t>
      </w:r>
    </w:p>
    <w:p w14:paraId="0096540F" w14:textId="77777777" w:rsidR="00A87903" w:rsidRDefault="00A87903" w:rsidP="00A9155A">
      <w:pPr>
        <w:numPr>
          <w:ilvl w:val="1"/>
          <w:numId w:val="155"/>
        </w:numPr>
        <w:spacing w:before="220" w:after="220" w:line="276" w:lineRule="auto"/>
        <w:contextualSpacing/>
      </w:pPr>
      <w:r>
        <w:rPr>
          <w:rFonts w:ascii="Lato" w:eastAsia="Lato" w:hAnsi="Lato" w:cs="Lato"/>
          <w:color w:val="333333"/>
          <w:sz w:val="21"/>
          <w:szCs w:val="21"/>
        </w:rPr>
        <w:t xml:space="preserve">Click </w:t>
      </w:r>
      <w:r>
        <w:rPr>
          <w:rFonts w:ascii="Lato" w:eastAsia="Lato" w:hAnsi="Lato" w:cs="Lato"/>
          <w:b/>
          <w:color w:val="333333"/>
          <w:sz w:val="21"/>
          <w:szCs w:val="21"/>
        </w:rPr>
        <w:t>Upload File</w:t>
      </w:r>
      <w:r>
        <w:rPr>
          <w:rFonts w:ascii="Lato" w:eastAsia="Lato" w:hAnsi="Lato" w:cs="Lato"/>
          <w:color w:val="333333"/>
          <w:sz w:val="21"/>
          <w:szCs w:val="21"/>
        </w:rPr>
        <w:t xml:space="preserve"> when to confirm.</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749BF167" wp14:editId="3E446AD2">
            <wp:extent cx="2893101" cy="2408268"/>
            <wp:effectExtent l="12700" t="12700" r="15240" b="17780"/>
            <wp:docPr id="266"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58"/>
                    <a:srcRect/>
                    <a:stretch>
                      <a:fillRect/>
                    </a:stretch>
                  </pic:blipFill>
                  <pic:spPr>
                    <a:xfrm>
                      <a:off x="0" y="0"/>
                      <a:ext cx="2895864" cy="2410568"/>
                    </a:xfrm>
                    <a:prstGeom prst="rect">
                      <a:avLst/>
                    </a:prstGeom>
                    <a:ln w="12700">
                      <a:solidFill>
                        <a:srgbClr val="CCCCCC"/>
                      </a:solidFill>
                      <a:prstDash val="solid"/>
                    </a:ln>
                  </pic:spPr>
                </pic:pic>
              </a:graphicData>
            </a:graphic>
          </wp:inline>
        </w:drawing>
      </w:r>
      <w:r>
        <w:rPr>
          <w:rFonts w:ascii="Lato" w:eastAsia="Lato" w:hAnsi="Lato" w:cs="Lato"/>
          <w:color w:val="333333"/>
          <w:sz w:val="21"/>
          <w:szCs w:val="21"/>
        </w:rPr>
        <w:br/>
      </w:r>
    </w:p>
    <w:p w14:paraId="2223774D" w14:textId="77777777" w:rsidR="00A87903" w:rsidRDefault="00A87903" w:rsidP="00A9155A">
      <w:pPr>
        <w:numPr>
          <w:ilvl w:val="0"/>
          <w:numId w:val="155"/>
        </w:numPr>
        <w:spacing w:before="120" w:after="120" w:line="276" w:lineRule="auto"/>
        <w:contextualSpacing/>
      </w:pPr>
      <w:r>
        <w:rPr>
          <w:rFonts w:ascii="Lato" w:eastAsia="Lato" w:hAnsi="Lato" w:cs="Lato"/>
          <w:b/>
          <w:color w:val="333333"/>
          <w:sz w:val="21"/>
          <w:szCs w:val="21"/>
        </w:rPr>
        <w:t>Search sources.</w:t>
      </w:r>
      <w:r>
        <w:rPr>
          <w:rFonts w:ascii="Lato" w:eastAsia="Lato" w:hAnsi="Lato" w:cs="Lato"/>
          <w:color w:val="333333"/>
          <w:sz w:val="21"/>
          <w:szCs w:val="21"/>
        </w:rPr>
        <w:t xml:space="preserve"> This hard-coded list corresponds to the choices on the applicants’ diversity surveys. As applicants submit their surveys, the number of responses displayed here will change dynamically, assisting you in your outreach efforts.</w:t>
      </w:r>
    </w:p>
    <w:p w14:paraId="45A49320" w14:textId="77777777" w:rsidR="00A87903" w:rsidRDefault="00A87903" w:rsidP="00A87903">
      <w:pPr>
        <w:spacing w:before="120" w:after="120"/>
        <w:rPr>
          <w:rFonts w:ascii="Lato" w:eastAsia="Lato" w:hAnsi="Lato" w:cs="Lato"/>
          <w:color w:val="333333"/>
          <w:sz w:val="21"/>
          <w:szCs w:val="21"/>
        </w:rPr>
      </w:pPr>
    </w:p>
    <w:p w14:paraId="55AD02E9" w14:textId="77777777" w:rsidR="00A87903" w:rsidRDefault="00A87903" w:rsidP="00A87903">
      <w:pPr>
        <w:pStyle w:val="Heading2"/>
        <w:keepNext w:val="0"/>
        <w:keepLines w:val="0"/>
        <w:pBdr>
          <w:bottom w:val="single" w:sz="6" w:space="6" w:color="DDDDDD"/>
        </w:pBdr>
        <w:spacing w:before="600" w:after="160" w:line="264" w:lineRule="auto"/>
      </w:pPr>
      <w:bookmarkStart w:id="78" w:name="_h4xqpcm5upyp" w:colFirst="0" w:colLast="0"/>
      <w:bookmarkStart w:id="79" w:name="_Toc8916866"/>
      <w:bookmarkEnd w:id="78"/>
      <w:r>
        <w:t>Qualifications</w:t>
      </w:r>
      <w:bookmarkEnd w:id="79"/>
    </w:p>
    <w:p w14:paraId="6955835A"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This section is to document the qualifications required of all applicants and should be reflected in the wording in all advertisements for the recruitment. Qualifications must be non-comparative, objective, relevant and verifiable. Analysts, committee chairs, or editors may add/edit this section up until the Search plan has been approved.</w:t>
      </w:r>
    </w:p>
    <w:p w14:paraId="109D0451"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lastRenderedPageBreak/>
        <w:t>Icons indicate the information is part of the Search plan. Roll over a badge with your mouse to reveal the helper text as shown here:</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282875ED" wp14:editId="3340CD2E">
            <wp:extent cx="1724025" cy="571500"/>
            <wp:effectExtent l="0" t="0" r="0" b="0"/>
            <wp:docPr id="27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8"/>
                    <a:srcRect/>
                    <a:stretch>
                      <a:fillRect/>
                    </a:stretch>
                  </pic:blipFill>
                  <pic:spPr>
                    <a:xfrm>
                      <a:off x="0" y="0"/>
                      <a:ext cx="1724025" cy="571500"/>
                    </a:xfrm>
                    <a:prstGeom prst="rect">
                      <a:avLst/>
                    </a:prstGeom>
                    <a:ln/>
                  </pic:spPr>
                </pic:pic>
              </a:graphicData>
            </a:graphic>
          </wp:inline>
        </w:drawing>
      </w:r>
    </w:p>
    <w:p w14:paraId="72BB4B20" w14:textId="77777777" w:rsidR="00A87903" w:rsidRDefault="00A87903" w:rsidP="00A9155A">
      <w:pPr>
        <w:numPr>
          <w:ilvl w:val="0"/>
          <w:numId w:val="152"/>
        </w:numPr>
        <w:spacing w:before="120" w:after="120" w:line="276" w:lineRule="auto"/>
        <w:contextualSpacing/>
      </w:pPr>
      <w:r>
        <w:rPr>
          <w:rFonts w:ascii="Lato" w:eastAsia="Lato" w:hAnsi="Lato" w:cs="Lato"/>
          <w:color w:val="333333"/>
          <w:sz w:val="21"/>
          <w:szCs w:val="21"/>
        </w:rPr>
        <w:t xml:space="preserve">For each section, click </w:t>
      </w:r>
      <w:r>
        <w:rPr>
          <w:rFonts w:ascii="Lato" w:eastAsia="Lato" w:hAnsi="Lato" w:cs="Lato"/>
          <w:b/>
          <w:color w:val="333333"/>
          <w:sz w:val="21"/>
          <w:szCs w:val="21"/>
        </w:rPr>
        <w:t>Add</w:t>
      </w:r>
      <w:r>
        <w:rPr>
          <w:rFonts w:ascii="Lato" w:eastAsia="Lato" w:hAnsi="Lato" w:cs="Lato"/>
          <w:color w:val="333333"/>
          <w:sz w:val="21"/>
          <w:szCs w:val="21"/>
        </w:rPr>
        <w:t>.</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580C2D82" wp14:editId="663ABF39">
            <wp:extent cx="514350" cy="304800"/>
            <wp:effectExtent l="0" t="0" r="0" b="0"/>
            <wp:docPr id="6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5"/>
                    <a:srcRect/>
                    <a:stretch>
                      <a:fillRect/>
                    </a:stretch>
                  </pic:blipFill>
                  <pic:spPr>
                    <a:xfrm>
                      <a:off x="0" y="0"/>
                      <a:ext cx="514350" cy="304800"/>
                    </a:xfrm>
                    <a:prstGeom prst="rect">
                      <a:avLst/>
                    </a:prstGeom>
                    <a:ln/>
                  </pic:spPr>
                </pic:pic>
              </a:graphicData>
            </a:graphic>
          </wp:inline>
        </w:drawing>
      </w:r>
    </w:p>
    <w:p w14:paraId="163DF134" w14:textId="77777777" w:rsidR="00A87903" w:rsidRDefault="00A87903" w:rsidP="00A9155A">
      <w:pPr>
        <w:numPr>
          <w:ilvl w:val="0"/>
          <w:numId w:val="152"/>
        </w:numPr>
        <w:spacing w:before="120" w:after="120" w:line="276" w:lineRule="auto"/>
        <w:contextualSpacing/>
      </w:pPr>
      <w:r>
        <w:rPr>
          <w:rFonts w:ascii="Lato" w:eastAsia="Lato" w:hAnsi="Lato" w:cs="Lato"/>
          <w:color w:val="333333"/>
          <w:sz w:val="21"/>
          <w:szCs w:val="21"/>
        </w:rPr>
        <w:t xml:space="preserve">Once the BASIC, ADDITIONAL, and PREFERRED fields are filled in, the "Add" buttons will be replaced by "Edit" buttons. </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76C6D63B" wp14:editId="45157E2F">
            <wp:extent cx="3095625" cy="2295525"/>
            <wp:effectExtent l="12700" t="12700" r="12700" b="12700"/>
            <wp:docPr id="277"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59"/>
                    <a:srcRect/>
                    <a:stretch>
                      <a:fillRect/>
                    </a:stretch>
                  </pic:blipFill>
                  <pic:spPr>
                    <a:xfrm>
                      <a:off x="0" y="0"/>
                      <a:ext cx="3095625" cy="2295525"/>
                    </a:xfrm>
                    <a:prstGeom prst="rect">
                      <a:avLst/>
                    </a:prstGeom>
                    <a:ln w="12700">
                      <a:solidFill>
                        <a:srgbClr val="CCCCCC"/>
                      </a:solidFill>
                      <a:prstDash val="solid"/>
                    </a:ln>
                  </pic:spPr>
                </pic:pic>
              </a:graphicData>
            </a:graphic>
          </wp:inline>
        </w:drawing>
      </w:r>
      <w:r>
        <w:rPr>
          <w:rFonts w:ascii="Lato" w:eastAsia="Lato" w:hAnsi="Lato" w:cs="Lato"/>
          <w:color w:val="333333"/>
          <w:sz w:val="21"/>
          <w:szCs w:val="21"/>
        </w:rPr>
        <w:br/>
      </w:r>
    </w:p>
    <w:p w14:paraId="615B24FD" w14:textId="77777777" w:rsidR="00A87903" w:rsidRDefault="00A87903" w:rsidP="00A9155A">
      <w:pPr>
        <w:numPr>
          <w:ilvl w:val="0"/>
          <w:numId w:val="152"/>
        </w:numPr>
        <w:spacing w:before="120" w:after="120" w:line="276" w:lineRule="auto"/>
        <w:contextualSpacing/>
      </w:pPr>
      <w:r>
        <w:rPr>
          <w:rFonts w:ascii="Lato" w:eastAsia="Lato" w:hAnsi="Lato" w:cs="Lato"/>
          <w:b/>
          <w:color w:val="333333"/>
          <w:sz w:val="21"/>
          <w:szCs w:val="21"/>
        </w:rPr>
        <w:t>The fields will no longer be editable after the Search plan has been approved.</w:t>
      </w:r>
      <w:r>
        <w:rPr>
          <w:rFonts w:ascii="Lato" w:eastAsia="Lato" w:hAnsi="Lato" w:cs="Lato"/>
          <w:color w:val="333333"/>
          <w:sz w:val="21"/>
          <w:szCs w:val="21"/>
        </w:rPr>
        <w:t xml:space="preserve"> This restricts the ability to retroactively change the recruitment's goals to suit a particular candidate. Lock  icons appear to cue you along with a tool tip when the locks are rolled over. </w:t>
      </w:r>
    </w:p>
    <w:p w14:paraId="00A6FA98" w14:textId="77777777" w:rsidR="00A87903" w:rsidRDefault="00A87903" w:rsidP="00A9155A">
      <w:pPr>
        <w:numPr>
          <w:ilvl w:val="0"/>
          <w:numId w:val="152"/>
        </w:numPr>
        <w:spacing w:before="120" w:after="120" w:line="276" w:lineRule="auto"/>
        <w:contextualSpacing/>
      </w:pPr>
      <w:r>
        <w:rPr>
          <w:rFonts w:ascii="Lato" w:eastAsia="Lato" w:hAnsi="Lato" w:cs="Lato"/>
          <w:color w:val="333333"/>
          <w:sz w:val="21"/>
          <w:szCs w:val="21"/>
        </w:rPr>
        <w:t>To override the locks in order to fix minor errors, contact a Recruit Administrator.</w:t>
      </w:r>
      <w:r>
        <w:fldChar w:fldCharType="begin"/>
      </w:r>
      <w:r>
        <w:instrText xml:space="preserve"> HYPERLINK "http://localhost:3000/analyst/contact" </w:instrText>
      </w:r>
      <w:r>
        <w:fldChar w:fldCharType="separate"/>
      </w:r>
    </w:p>
    <w:p w14:paraId="20E8564A" w14:textId="77777777" w:rsidR="00A87903" w:rsidRDefault="00A87903" w:rsidP="00A87903">
      <w:pPr>
        <w:spacing w:before="120" w:after="120"/>
        <w:rPr>
          <w:rFonts w:ascii="Lato" w:eastAsia="Lato" w:hAnsi="Lato" w:cs="Lato"/>
          <w:color w:val="333333"/>
          <w:sz w:val="21"/>
          <w:szCs w:val="21"/>
        </w:rPr>
      </w:pPr>
      <w:r>
        <w:fldChar w:fldCharType="end"/>
      </w:r>
    </w:p>
    <w:p w14:paraId="0C4309C9" w14:textId="7C396199" w:rsidR="00A87903" w:rsidRPr="00D54B72" w:rsidRDefault="00A87903" w:rsidP="00D54B72">
      <w:pPr>
        <w:pStyle w:val="NormalBodyHelvetica11"/>
        <w:rPr>
          <w:rFonts w:eastAsia="Lato"/>
        </w:rPr>
      </w:pPr>
      <w:bookmarkStart w:id="80" w:name="_cizi2olxt5x1" w:colFirst="0" w:colLast="0"/>
      <w:bookmarkStart w:id="81" w:name="_Toc8916867"/>
      <w:bookmarkEnd w:id="80"/>
      <w:r w:rsidRPr="00D54B72">
        <w:rPr>
          <w:rStyle w:val="Heading2Char"/>
        </w:rPr>
        <w:t>Selection process</w:t>
      </w:r>
      <w:bookmarkEnd w:id="81"/>
      <w:r w:rsidR="00887241">
        <w:br/>
      </w:r>
      <w:r w:rsidRPr="00993A9E">
        <w:br/>
      </w:r>
      <w:r w:rsidRPr="00D54B72">
        <w:rPr>
          <w:rFonts w:eastAsia="Lato"/>
        </w:rPr>
        <w:t xml:space="preserve">This section is for analysts, chairs, or editors to document the </w:t>
      </w:r>
      <w:r w:rsidR="00993A9E" w:rsidRPr="00D54B72">
        <w:t>JOB-RELATED</w:t>
      </w:r>
      <w:r w:rsidRPr="00D54B72">
        <w:rPr>
          <w:rFonts w:eastAsia="Lato"/>
        </w:rPr>
        <w:t xml:space="preserve"> criteria and the committee’s plan for the selection of candidates. Approvers and reviewers may see these fields but may not edit them.</w:t>
      </w:r>
    </w:p>
    <w:p w14:paraId="02DB2C24" w14:textId="77777777" w:rsidR="00A87903" w:rsidRDefault="00A87903" w:rsidP="00D54B72">
      <w:pPr>
        <w:pStyle w:val="NormalBodyHelvetica11"/>
        <w:rPr>
          <w:rFonts w:eastAsia="Lato"/>
        </w:rPr>
      </w:pPr>
      <w:r>
        <w:rPr>
          <w:rFonts w:eastAsia="Lato"/>
        </w:rPr>
        <w:t xml:space="preserve">Icons indicate the information is part of the search </w:t>
      </w:r>
      <w:r>
        <w:rPr>
          <w:rFonts w:eastAsia="Lato"/>
          <w:b/>
        </w:rPr>
        <w:t>Plan</w:t>
      </w:r>
      <w:r>
        <w:rPr>
          <w:rFonts w:eastAsia="Lato"/>
        </w:rPr>
        <w:t>. Roll over a badge with your mouse to reveal the helper text as shown here:</w:t>
      </w:r>
    </w:p>
    <w:p w14:paraId="2D39212E" w14:textId="77777777" w:rsidR="00A87903" w:rsidRDefault="00A87903" w:rsidP="00A87903">
      <w:pPr>
        <w:spacing w:after="160"/>
        <w:rPr>
          <w:rFonts w:ascii="Lato" w:eastAsia="Lato" w:hAnsi="Lato" w:cs="Lato"/>
          <w:color w:val="333333"/>
          <w:sz w:val="21"/>
          <w:szCs w:val="21"/>
        </w:rPr>
      </w:pPr>
      <w:r>
        <w:rPr>
          <w:rFonts w:ascii="Lato" w:eastAsia="Lato" w:hAnsi="Lato" w:cs="Lato"/>
          <w:noProof/>
          <w:color w:val="333333"/>
          <w:sz w:val="21"/>
          <w:szCs w:val="21"/>
        </w:rPr>
        <w:drawing>
          <wp:inline distT="114300" distB="114300" distL="114300" distR="114300" wp14:anchorId="6496A883" wp14:editId="02CBA8D2">
            <wp:extent cx="1724025" cy="571500"/>
            <wp:effectExtent l="0" t="0" r="0" b="0"/>
            <wp:docPr id="28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8"/>
                    <a:srcRect/>
                    <a:stretch>
                      <a:fillRect/>
                    </a:stretch>
                  </pic:blipFill>
                  <pic:spPr>
                    <a:xfrm>
                      <a:off x="0" y="0"/>
                      <a:ext cx="1724025" cy="571500"/>
                    </a:xfrm>
                    <a:prstGeom prst="rect">
                      <a:avLst/>
                    </a:prstGeom>
                    <a:ln/>
                  </pic:spPr>
                </pic:pic>
              </a:graphicData>
            </a:graphic>
          </wp:inline>
        </w:drawing>
      </w:r>
    </w:p>
    <w:p w14:paraId="03BAB779" w14:textId="77777777" w:rsidR="00A87903" w:rsidRDefault="00A87903" w:rsidP="00A9155A">
      <w:pPr>
        <w:numPr>
          <w:ilvl w:val="0"/>
          <w:numId w:val="145"/>
        </w:numPr>
        <w:spacing w:after="160" w:line="276" w:lineRule="auto"/>
        <w:contextualSpacing/>
        <w:rPr>
          <w:rFonts w:ascii="Lato" w:eastAsia="Lato" w:hAnsi="Lato" w:cs="Lato"/>
          <w:color w:val="333333"/>
          <w:sz w:val="21"/>
          <w:szCs w:val="21"/>
        </w:rPr>
      </w:pPr>
      <w:r>
        <w:rPr>
          <w:rFonts w:ascii="Lato" w:eastAsia="Lato" w:hAnsi="Lato" w:cs="Lato"/>
          <w:color w:val="333333"/>
          <w:sz w:val="21"/>
          <w:szCs w:val="21"/>
          <w:highlight w:val="white"/>
        </w:rPr>
        <w:t xml:space="preserve">Click </w:t>
      </w:r>
      <w:r>
        <w:rPr>
          <w:rFonts w:ascii="Lato" w:eastAsia="Lato" w:hAnsi="Lato" w:cs="Lato"/>
          <w:b/>
          <w:color w:val="333333"/>
          <w:sz w:val="21"/>
          <w:szCs w:val="21"/>
        </w:rPr>
        <w:t xml:space="preserve">Add </w:t>
      </w:r>
      <w:r>
        <w:rPr>
          <w:rFonts w:ascii="Lato" w:eastAsia="Lato" w:hAnsi="Lato" w:cs="Lato"/>
          <w:color w:val="333333"/>
          <w:sz w:val="21"/>
          <w:szCs w:val="21"/>
        </w:rPr>
        <w:t>beside the fields.</w:t>
      </w:r>
      <w:r>
        <w:rPr>
          <w:rFonts w:ascii="Lato" w:eastAsia="Lato" w:hAnsi="Lato" w:cs="Lato"/>
          <w:color w:val="333333"/>
          <w:sz w:val="21"/>
          <w:szCs w:val="21"/>
          <w:highlight w:val="white"/>
        </w:rPr>
        <w:t xml:space="preserve"> </w:t>
      </w:r>
      <w:r>
        <w:rPr>
          <w:rFonts w:ascii="Lato" w:eastAsia="Lato" w:hAnsi="Lato" w:cs="Lato"/>
          <w:color w:val="333333"/>
          <w:sz w:val="21"/>
          <w:szCs w:val="21"/>
        </w:rPr>
        <w:t xml:space="preserve">Once the information is added,  the "Add" buttons will be replaced by "Edit" buttons. </w:t>
      </w:r>
      <w:r>
        <w:rPr>
          <w:rFonts w:ascii="Lato" w:eastAsia="Lato" w:hAnsi="Lato" w:cs="Lato"/>
          <w:color w:val="333333"/>
          <w:sz w:val="21"/>
          <w:szCs w:val="21"/>
          <w:highlight w:val="white"/>
        </w:rPr>
        <w:br/>
      </w:r>
      <w:r>
        <w:rPr>
          <w:rFonts w:ascii="Lato" w:eastAsia="Lato" w:hAnsi="Lato" w:cs="Lato"/>
          <w:noProof/>
          <w:color w:val="333333"/>
          <w:sz w:val="21"/>
          <w:szCs w:val="21"/>
        </w:rPr>
        <w:drawing>
          <wp:inline distT="114300" distB="114300" distL="114300" distR="114300" wp14:anchorId="5A184419" wp14:editId="6FF95BAF">
            <wp:extent cx="514350" cy="304800"/>
            <wp:effectExtent l="0" t="0" r="0" b="0"/>
            <wp:docPr id="28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5"/>
                    <a:srcRect/>
                    <a:stretch>
                      <a:fillRect/>
                    </a:stretch>
                  </pic:blipFill>
                  <pic:spPr>
                    <a:xfrm>
                      <a:off x="0" y="0"/>
                      <a:ext cx="514350" cy="304800"/>
                    </a:xfrm>
                    <a:prstGeom prst="rect">
                      <a:avLst/>
                    </a:prstGeom>
                    <a:ln/>
                  </pic:spPr>
                </pic:pic>
              </a:graphicData>
            </a:graphic>
          </wp:inline>
        </w:drawing>
      </w:r>
    </w:p>
    <w:p w14:paraId="2D1D4FF2" w14:textId="181F7DB8" w:rsidR="00A87903" w:rsidRDefault="00A87903" w:rsidP="00A87903">
      <w:pPr>
        <w:pStyle w:val="Heading3"/>
      </w:pPr>
      <w:bookmarkStart w:id="82" w:name="_xu6uw6jubhzs" w:colFirst="0" w:colLast="0"/>
      <w:bookmarkStart w:id="83" w:name="_Toc8916868"/>
      <w:bookmarkEnd w:id="82"/>
      <w:r>
        <w:t>This section includes:</w:t>
      </w:r>
      <w:bookmarkEnd w:id="83"/>
    </w:p>
    <w:p w14:paraId="5890D4D6" w14:textId="0B26B338" w:rsidR="00A87903" w:rsidRDefault="00521782" w:rsidP="00A9155A">
      <w:pPr>
        <w:numPr>
          <w:ilvl w:val="0"/>
          <w:numId w:val="141"/>
        </w:numPr>
        <w:spacing w:before="120" w:after="120" w:line="276" w:lineRule="auto"/>
        <w:contextualSpacing/>
      </w:pPr>
      <w:r>
        <w:rPr>
          <w:noProof/>
        </w:rPr>
        <w:lastRenderedPageBreak/>
        <w:drawing>
          <wp:anchor distT="114300" distB="114300" distL="114300" distR="114300" simplePos="0" relativeHeight="251715584" behindDoc="0" locked="0" layoutInCell="1" hidden="0" allowOverlap="1" wp14:anchorId="4C3F28EE" wp14:editId="675F2DD4">
            <wp:simplePos x="0" y="0"/>
            <wp:positionH relativeFrom="margin">
              <wp:posOffset>492760</wp:posOffset>
            </wp:positionH>
            <wp:positionV relativeFrom="paragraph">
              <wp:posOffset>259080</wp:posOffset>
            </wp:positionV>
            <wp:extent cx="2021205" cy="1819275"/>
            <wp:effectExtent l="12700" t="12700" r="10795" b="9525"/>
            <wp:wrapSquare wrapText="bothSides" distT="114300" distB="114300" distL="114300" distR="114300"/>
            <wp:docPr id="287"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60"/>
                    <a:stretch>
                      <a:fillRect/>
                    </a:stretch>
                  </pic:blipFill>
                  <pic:spPr>
                    <a:xfrm>
                      <a:off x="0" y="0"/>
                      <a:ext cx="2021205" cy="1819275"/>
                    </a:xfrm>
                    <a:prstGeom prst="rect">
                      <a:avLst/>
                    </a:prstGeom>
                    <a:ln w="12700">
                      <a:solidFill>
                        <a:srgbClr val="CCCCCC"/>
                      </a:solidFill>
                      <a:prstDash val="solid"/>
                    </a:ln>
                  </pic:spPr>
                </pic:pic>
              </a:graphicData>
            </a:graphic>
            <wp14:sizeRelH relativeFrom="margin">
              <wp14:pctWidth>0</wp14:pctWidth>
            </wp14:sizeRelH>
          </wp:anchor>
        </w:drawing>
      </w:r>
      <w:r w:rsidR="00A87903">
        <w:rPr>
          <w:rFonts w:ascii="Lato" w:eastAsia="Lato" w:hAnsi="Lato" w:cs="Lato"/>
          <w:b/>
          <w:color w:val="333333"/>
          <w:sz w:val="21"/>
          <w:szCs w:val="21"/>
        </w:rPr>
        <w:t>Selection Criteria:</w:t>
      </w:r>
      <w:r w:rsidR="00A87903">
        <w:rPr>
          <w:rFonts w:ascii="Lato" w:eastAsia="Lato" w:hAnsi="Lato" w:cs="Lato"/>
          <w:color w:val="333333"/>
          <w:sz w:val="21"/>
          <w:szCs w:val="21"/>
        </w:rPr>
        <w:t xml:space="preserve"> Outline the evaluation and selection criteria the committee will use to evaluate the applicants. These should be job-related and consistently applied to all applicants.</w:t>
      </w:r>
      <w:r w:rsidR="00A87903">
        <w:rPr>
          <w:rFonts w:ascii="Lato" w:eastAsia="Lato" w:hAnsi="Lato" w:cs="Lato"/>
          <w:color w:val="333333"/>
          <w:sz w:val="21"/>
          <w:szCs w:val="21"/>
        </w:rPr>
        <w:br/>
      </w:r>
    </w:p>
    <w:p w14:paraId="4741F6BD" w14:textId="757AF3E1" w:rsidR="00A87903" w:rsidRDefault="00A87903" w:rsidP="00A9155A">
      <w:pPr>
        <w:numPr>
          <w:ilvl w:val="0"/>
          <w:numId w:val="141"/>
        </w:numPr>
        <w:spacing w:before="120" w:after="120" w:line="276" w:lineRule="auto"/>
        <w:contextualSpacing/>
      </w:pPr>
      <w:r>
        <w:rPr>
          <w:rFonts w:ascii="Lato" w:eastAsia="Lato" w:hAnsi="Lato" w:cs="Lato"/>
          <w:b/>
          <w:color w:val="333333"/>
          <w:sz w:val="21"/>
          <w:szCs w:val="21"/>
        </w:rPr>
        <w:t>Selection Plan:</w:t>
      </w:r>
      <w:r>
        <w:rPr>
          <w:rFonts w:ascii="Lato" w:eastAsia="Lato" w:hAnsi="Lato" w:cs="Lato"/>
          <w:color w:val="333333"/>
          <w:sz w:val="21"/>
          <w:szCs w:val="21"/>
        </w:rPr>
        <w:t xml:space="preserve"> Describe the steps the committee will use to evaluate the applicants in order to arrive at the finalist(s) e.g. in-person/phone/or Skype interviews, voting procedures (if applicable), etc. If reference letters are to be solicited via Contact Info Only, describe at what stage it will occur and for which applicants (shortlisted only, </w:t>
      </w:r>
      <w:r w:rsidR="00887241">
        <w:rPr>
          <w:rFonts w:ascii="Lato" w:eastAsia="Lato" w:hAnsi="Lato" w:cs="Lato"/>
          <w:color w:val="333333"/>
          <w:sz w:val="21"/>
          <w:szCs w:val="21"/>
        </w:rPr>
        <w:t>etc.</w:t>
      </w:r>
      <w:r>
        <w:rPr>
          <w:rFonts w:ascii="Lato" w:eastAsia="Lato" w:hAnsi="Lato" w:cs="Lato"/>
          <w:color w:val="333333"/>
          <w:sz w:val="21"/>
          <w:szCs w:val="21"/>
        </w:rPr>
        <w:t>).</w:t>
      </w:r>
      <w:r>
        <w:rPr>
          <w:rFonts w:ascii="Lato" w:eastAsia="Lato" w:hAnsi="Lato" w:cs="Lato"/>
          <w:color w:val="333333"/>
          <w:sz w:val="21"/>
          <w:szCs w:val="21"/>
        </w:rPr>
        <w:br/>
      </w:r>
    </w:p>
    <w:p w14:paraId="48A37C7D" w14:textId="77777777" w:rsidR="00A87903" w:rsidRDefault="00A87903" w:rsidP="00A9155A">
      <w:pPr>
        <w:numPr>
          <w:ilvl w:val="0"/>
          <w:numId w:val="141"/>
        </w:numPr>
        <w:spacing w:before="120" w:after="120" w:line="276" w:lineRule="auto"/>
        <w:contextualSpacing/>
      </w:pPr>
      <w:r>
        <w:rPr>
          <w:rFonts w:ascii="Lato" w:eastAsia="Lato" w:hAnsi="Lato" w:cs="Lato"/>
          <w:b/>
          <w:color w:val="333333"/>
          <w:sz w:val="21"/>
          <w:szCs w:val="21"/>
        </w:rPr>
        <w:t>Specializations:</w:t>
      </w:r>
      <w:r>
        <w:rPr>
          <w:rFonts w:ascii="Lato" w:eastAsia="Lato" w:hAnsi="Lato" w:cs="Lato"/>
          <w:color w:val="333333"/>
          <w:sz w:val="21"/>
          <w:szCs w:val="21"/>
        </w:rPr>
        <w:t xml:space="preserve"> You may create a custom list for applicants to match their area of expertise when they fill out their application. Then the search committee will be able to sort applicants based on these self-selected specializations. </w:t>
      </w:r>
    </w:p>
    <w:p w14:paraId="42EB9A5B" w14:textId="496E130E" w:rsidR="00A87903" w:rsidRDefault="00A87903" w:rsidP="00A87903">
      <w:pPr>
        <w:spacing w:before="120" w:after="120"/>
        <w:ind w:left="720"/>
        <w:rPr>
          <w:b/>
        </w:rPr>
      </w:pPr>
      <w:r>
        <w:rPr>
          <w:b/>
        </w:rPr>
        <w:t>There are two types of specializations lists:</w:t>
      </w:r>
    </w:p>
    <w:p w14:paraId="638D71D1" w14:textId="77777777" w:rsidR="00A87903" w:rsidRDefault="00A87903" w:rsidP="00A9155A">
      <w:pPr>
        <w:numPr>
          <w:ilvl w:val="1"/>
          <w:numId w:val="141"/>
        </w:numPr>
        <w:spacing w:before="220" w:after="220" w:line="276" w:lineRule="auto"/>
        <w:contextualSpacing/>
      </w:pPr>
      <w:r>
        <w:rPr>
          <w:rFonts w:ascii="Lato" w:eastAsia="Lato" w:hAnsi="Lato" w:cs="Lato"/>
          <w:b/>
          <w:color w:val="333333"/>
          <w:sz w:val="21"/>
          <w:szCs w:val="21"/>
        </w:rPr>
        <w:t>List (optional for applicants):</w:t>
      </w:r>
      <w:r>
        <w:rPr>
          <w:rFonts w:ascii="Lato" w:eastAsia="Lato" w:hAnsi="Lato" w:cs="Lato"/>
          <w:color w:val="333333"/>
          <w:sz w:val="21"/>
          <w:szCs w:val="21"/>
        </w:rPr>
        <w:t xml:space="preserve"> Applicants will optionally be able to pick as many specializations from the list as they desire. Or they can choose to pick none.</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08D89055" wp14:editId="7725CD17">
            <wp:extent cx="1905000" cy="247650"/>
            <wp:effectExtent l="0" t="0" r="0" b="0"/>
            <wp:docPr id="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1"/>
                    <a:srcRect/>
                    <a:stretch>
                      <a:fillRect/>
                    </a:stretch>
                  </pic:blipFill>
                  <pic:spPr>
                    <a:xfrm>
                      <a:off x="0" y="0"/>
                      <a:ext cx="1905000" cy="247650"/>
                    </a:xfrm>
                    <a:prstGeom prst="rect">
                      <a:avLst/>
                    </a:prstGeom>
                    <a:ln/>
                  </pic:spPr>
                </pic:pic>
              </a:graphicData>
            </a:graphic>
          </wp:inline>
        </w:drawing>
      </w:r>
    </w:p>
    <w:p w14:paraId="44545A2F" w14:textId="77777777" w:rsidR="00A87903" w:rsidRDefault="00A87903" w:rsidP="00A9155A">
      <w:pPr>
        <w:numPr>
          <w:ilvl w:val="1"/>
          <w:numId w:val="141"/>
        </w:numPr>
        <w:spacing w:before="220" w:after="220" w:line="276" w:lineRule="auto"/>
        <w:contextualSpacing/>
      </w:pPr>
      <w:r>
        <w:rPr>
          <w:rFonts w:ascii="Lato" w:eastAsia="Lato" w:hAnsi="Lato" w:cs="Lato"/>
          <w:b/>
          <w:color w:val="333333"/>
          <w:sz w:val="21"/>
          <w:szCs w:val="21"/>
        </w:rPr>
        <w:t>Ranked list (required for applicants):</w:t>
      </w:r>
      <w:r>
        <w:rPr>
          <w:rFonts w:ascii="Lato" w:eastAsia="Lato" w:hAnsi="Lato" w:cs="Lato"/>
          <w:color w:val="333333"/>
          <w:sz w:val="21"/>
          <w:szCs w:val="21"/>
        </w:rPr>
        <w:t xml:space="preserve"> Applicants must pick a primary specialization and may also pick a secondary and tertiary specialization from the list.</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0039DEC0" wp14:editId="472314BC">
            <wp:extent cx="1905000" cy="247650"/>
            <wp:effectExtent l="0" t="0" r="0" b="0"/>
            <wp:docPr id="304"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62"/>
                    <a:srcRect/>
                    <a:stretch>
                      <a:fillRect/>
                    </a:stretch>
                  </pic:blipFill>
                  <pic:spPr>
                    <a:xfrm>
                      <a:off x="0" y="0"/>
                      <a:ext cx="1905000" cy="247650"/>
                    </a:xfrm>
                    <a:prstGeom prst="rect">
                      <a:avLst/>
                    </a:prstGeom>
                    <a:ln/>
                  </pic:spPr>
                </pic:pic>
              </a:graphicData>
            </a:graphic>
          </wp:inline>
        </w:drawing>
      </w:r>
    </w:p>
    <w:p w14:paraId="73148F31" w14:textId="77777777" w:rsidR="00A87903" w:rsidRDefault="00A87903" w:rsidP="00A9155A">
      <w:pPr>
        <w:numPr>
          <w:ilvl w:val="1"/>
          <w:numId w:val="141"/>
        </w:numPr>
        <w:spacing w:before="220" w:after="220" w:line="276" w:lineRule="auto"/>
        <w:contextualSpacing/>
      </w:pPr>
      <w:r>
        <w:rPr>
          <w:rFonts w:ascii="Lato" w:eastAsia="Lato" w:hAnsi="Lato" w:cs="Lato"/>
          <w:color w:val="333333"/>
          <w:sz w:val="21"/>
          <w:szCs w:val="21"/>
        </w:rPr>
        <w:t>In order to create lists faster, Recruit supports copying/pasting whole lists from many other programs. Just put each specialization on its own line before you copy/paste.</w:t>
      </w:r>
      <w:r>
        <w:rPr>
          <w:rFonts w:ascii="Lato" w:eastAsia="Lato" w:hAnsi="Lato" w:cs="Lato"/>
          <w:color w:val="333333"/>
          <w:sz w:val="21"/>
          <w:szCs w:val="21"/>
        </w:rPr>
        <w:br/>
      </w:r>
    </w:p>
    <w:p w14:paraId="76C64DFF" w14:textId="77777777" w:rsidR="00A87903" w:rsidRDefault="00A87903" w:rsidP="00A9155A">
      <w:pPr>
        <w:numPr>
          <w:ilvl w:val="1"/>
          <w:numId w:val="141"/>
        </w:numPr>
        <w:spacing w:before="220" w:after="220" w:line="276" w:lineRule="auto"/>
        <w:contextualSpacing/>
      </w:pPr>
      <w:r>
        <w:rPr>
          <w:rFonts w:ascii="Lato" w:eastAsia="Lato" w:hAnsi="Lato" w:cs="Lato"/>
          <w:color w:val="333333"/>
          <w:sz w:val="21"/>
          <w:szCs w:val="21"/>
        </w:rPr>
        <w:t>Specializations will be locked  once the first applicant applies.</w:t>
      </w:r>
    </w:p>
    <w:p w14:paraId="30AB31F0" w14:textId="77777777" w:rsidR="00A87903" w:rsidRDefault="00A87903" w:rsidP="00A87903">
      <w:pPr>
        <w:spacing w:before="220" w:after="220"/>
        <w:rPr>
          <w:rFonts w:ascii="Lato" w:eastAsia="Lato" w:hAnsi="Lato" w:cs="Lato"/>
          <w:color w:val="333333"/>
          <w:sz w:val="21"/>
          <w:szCs w:val="21"/>
        </w:rPr>
      </w:pPr>
    </w:p>
    <w:p w14:paraId="32A7993B" w14:textId="77777777" w:rsidR="00A87903" w:rsidRDefault="00A87903" w:rsidP="00A87903">
      <w:pPr>
        <w:spacing w:before="220" w:after="220"/>
        <w:rPr>
          <w:rFonts w:ascii="Lato" w:eastAsia="Lato" w:hAnsi="Lato" w:cs="Lato"/>
          <w:color w:val="333333"/>
          <w:sz w:val="21"/>
          <w:szCs w:val="21"/>
        </w:rPr>
      </w:pPr>
    </w:p>
    <w:p w14:paraId="064BB041" w14:textId="77777777" w:rsidR="00D54B72" w:rsidRDefault="00A87903" w:rsidP="00D54B72">
      <w:pPr>
        <w:pStyle w:val="Heading2"/>
      </w:pPr>
      <w:bookmarkStart w:id="84" w:name="_erl9ilvq5irv" w:colFirst="0" w:colLast="0"/>
      <w:bookmarkStart w:id="85" w:name="_Toc8916869"/>
      <w:bookmarkEnd w:id="84"/>
      <w:r>
        <w:t>Committee</w:t>
      </w:r>
      <w:bookmarkEnd w:id="85"/>
    </w:p>
    <w:p w14:paraId="62AE4C7D" w14:textId="0DCCD673" w:rsidR="00A87903" w:rsidRDefault="00A87903" w:rsidP="00D54B72">
      <w:pPr>
        <w:pStyle w:val="HelveticaBody11"/>
      </w:pPr>
      <w:r>
        <w:rPr>
          <w:sz w:val="27"/>
          <w:szCs w:val="27"/>
        </w:rPr>
        <w:br/>
      </w:r>
      <w:r w:rsidRPr="00993A9E">
        <w:t>This section is where analysts assign committee roles on a recruitment-by-recruitment basis so when the members log into Recruit, they will have the proper access to recruitments and applicants. Any committee member and approver named in the Search plan can view this section but only analysts may assign or change roles for committee members.</w:t>
      </w:r>
    </w:p>
    <w:p w14:paraId="53B9525E" w14:textId="77777777" w:rsidR="00A87903" w:rsidRDefault="00A87903" w:rsidP="00D54B72">
      <w:pPr>
        <w:pStyle w:val="HelveticaBody11"/>
      </w:pPr>
      <w:r>
        <w:t xml:space="preserve">Icons indicate the information is part of the search </w:t>
      </w:r>
      <w:r>
        <w:rPr>
          <w:b/>
        </w:rPr>
        <w:t>Plan</w:t>
      </w:r>
      <w:r>
        <w:t>. Roll over a badge with your mouse to reveal the helper text as shown here:</w:t>
      </w:r>
      <w:r>
        <w:br/>
      </w:r>
      <w:r>
        <w:rPr>
          <w:noProof/>
        </w:rPr>
        <w:drawing>
          <wp:inline distT="114300" distB="114300" distL="114300" distR="114300" wp14:anchorId="27DF57DA" wp14:editId="3E3A091B">
            <wp:extent cx="1724025" cy="571500"/>
            <wp:effectExtent l="0" t="0" r="0" b="0"/>
            <wp:docPr id="30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8"/>
                    <a:srcRect/>
                    <a:stretch>
                      <a:fillRect/>
                    </a:stretch>
                  </pic:blipFill>
                  <pic:spPr>
                    <a:xfrm>
                      <a:off x="0" y="0"/>
                      <a:ext cx="1724025" cy="571500"/>
                    </a:xfrm>
                    <a:prstGeom prst="rect">
                      <a:avLst/>
                    </a:prstGeom>
                    <a:ln/>
                  </pic:spPr>
                </pic:pic>
              </a:graphicData>
            </a:graphic>
          </wp:inline>
        </w:drawing>
      </w:r>
    </w:p>
    <w:p w14:paraId="0799BCC3" w14:textId="77777777" w:rsidR="00A87903" w:rsidRDefault="00A87903" w:rsidP="00A87903">
      <w:pPr>
        <w:pStyle w:val="Heading3"/>
        <w:pBdr>
          <w:bottom w:val="single" w:sz="6" w:space="6" w:color="DDDDDD"/>
        </w:pBdr>
        <w:spacing w:before="600" w:after="160" w:line="264" w:lineRule="auto"/>
      </w:pPr>
      <w:bookmarkStart w:id="86" w:name="_4swb3uf9pt59" w:colFirst="0" w:colLast="0"/>
      <w:bookmarkStart w:id="87" w:name="_Toc8916870"/>
      <w:bookmarkEnd w:id="86"/>
      <w:r>
        <w:t>The Committee Member's Roles</w:t>
      </w:r>
      <w:bookmarkEnd w:id="87"/>
    </w:p>
    <w:p w14:paraId="2FEB4BCC"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lastRenderedPageBreak/>
        <w:t>The designation between "Core" members and "Additional access" helps to satisfy annual reporting requirements for the Office of the President regarding applicant pools and search committee demographics. "Core" members are actual members of the search committee to be named in the Search plan. "Additional" people may be overseers, added later if the department deems this necessary.</w:t>
      </w:r>
    </w:p>
    <w:p w14:paraId="70C7AB78" w14:textId="77777777" w:rsidR="00A87903" w:rsidRDefault="00A87903" w:rsidP="00A9155A">
      <w:pPr>
        <w:numPr>
          <w:ilvl w:val="0"/>
          <w:numId w:val="127"/>
        </w:numPr>
        <w:spacing w:before="120" w:after="120" w:line="276" w:lineRule="auto"/>
        <w:contextualSpacing/>
      </w:pPr>
      <w:r>
        <w:rPr>
          <w:rFonts w:ascii="Lato" w:eastAsia="Lato" w:hAnsi="Lato" w:cs="Lato"/>
          <w:b/>
          <w:color w:val="333333"/>
          <w:sz w:val="21"/>
          <w:szCs w:val="21"/>
        </w:rPr>
        <w:t>Core Chairs</w:t>
      </w:r>
      <w:r>
        <w:rPr>
          <w:rFonts w:ascii="Lato" w:eastAsia="Lato" w:hAnsi="Lato" w:cs="Lato"/>
          <w:color w:val="333333"/>
          <w:sz w:val="21"/>
          <w:szCs w:val="21"/>
        </w:rPr>
        <w:t xml:space="preserve"> have complete management rights to the applicants' files, although many of these tasks may be delegated to the department analyst or staff editor. Like analysts and editors, chairs are able to see all applicants, regardless of whether the applications are complete or not. </w:t>
      </w:r>
    </w:p>
    <w:p w14:paraId="370A1D0B" w14:textId="77777777" w:rsidR="00A87903" w:rsidRDefault="00A87903" w:rsidP="00A9155A">
      <w:pPr>
        <w:numPr>
          <w:ilvl w:val="1"/>
          <w:numId w:val="127"/>
        </w:numPr>
        <w:spacing w:before="220" w:after="220" w:line="276" w:lineRule="auto"/>
        <w:contextualSpacing/>
      </w:pPr>
      <w:r>
        <w:rPr>
          <w:rFonts w:ascii="Lato" w:eastAsia="Lato" w:hAnsi="Lato" w:cs="Lato"/>
          <w:color w:val="333333"/>
          <w:sz w:val="21"/>
          <w:szCs w:val="21"/>
        </w:rPr>
        <w:t>Add'l Chairs may be added later (e.g. after plan approval) and will have the same access rights as their counterpart.</w:t>
      </w:r>
    </w:p>
    <w:p w14:paraId="1A0911FB" w14:textId="77777777" w:rsidR="00A87903" w:rsidRDefault="00A87903" w:rsidP="00A9155A">
      <w:pPr>
        <w:numPr>
          <w:ilvl w:val="0"/>
          <w:numId w:val="127"/>
        </w:numPr>
        <w:spacing w:before="120" w:after="120" w:line="276" w:lineRule="auto"/>
        <w:contextualSpacing/>
      </w:pPr>
      <w:r>
        <w:rPr>
          <w:rFonts w:ascii="Lato" w:eastAsia="Lato" w:hAnsi="Lato" w:cs="Lato"/>
          <w:b/>
          <w:color w:val="333333"/>
          <w:sz w:val="21"/>
          <w:szCs w:val="21"/>
        </w:rPr>
        <w:t>Faculty Editors</w:t>
      </w:r>
      <w:r>
        <w:rPr>
          <w:rFonts w:ascii="Lato" w:eastAsia="Lato" w:hAnsi="Lato" w:cs="Lato"/>
          <w:color w:val="333333"/>
          <w:sz w:val="21"/>
          <w:szCs w:val="21"/>
        </w:rPr>
        <w:t xml:space="preserve"> have the same access rights as Chairs and are able to assist managing the applications.</w:t>
      </w:r>
    </w:p>
    <w:p w14:paraId="69037BA2" w14:textId="77777777" w:rsidR="00A87903" w:rsidRDefault="00A87903" w:rsidP="00A9155A">
      <w:pPr>
        <w:numPr>
          <w:ilvl w:val="1"/>
          <w:numId w:val="127"/>
        </w:numPr>
        <w:spacing w:before="220" w:after="220" w:line="276" w:lineRule="auto"/>
        <w:contextualSpacing/>
      </w:pPr>
      <w:r>
        <w:rPr>
          <w:rFonts w:ascii="Lato" w:eastAsia="Lato" w:hAnsi="Lato" w:cs="Lato"/>
          <w:color w:val="333333"/>
          <w:sz w:val="21"/>
          <w:szCs w:val="21"/>
        </w:rPr>
        <w:t>Add'l Editors are usually staff personnel designated to assist the analyst. They will have the same access rights as their counterpart.</w:t>
      </w:r>
    </w:p>
    <w:p w14:paraId="45AAF18F" w14:textId="77777777" w:rsidR="00A87903" w:rsidRDefault="00A87903" w:rsidP="00A9155A">
      <w:pPr>
        <w:numPr>
          <w:ilvl w:val="0"/>
          <w:numId w:val="127"/>
        </w:numPr>
        <w:spacing w:before="120" w:after="120" w:line="276" w:lineRule="auto"/>
        <w:contextualSpacing/>
      </w:pPr>
      <w:r>
        <w:rPr>
          <w:rFonts w:ascii="Lato" w:eastAsia="Lato" w:hAnsi="Lato" w:cs="Lato"/>
          <w:b/>
          <w:color w:val="333333"/>
          <w:sz w:val="21"/>
          <w:szCs w:val="21"/>
        </w:rPr>
        <w:t>Core Reviewers</w:t>
      </w:r>
      <w:r>
        <w:rPr>
          <w:rFonts w:ascii="Lato" w:eastAsia="Lato" w:hAnsi="Lato" w:cs="Lato"/>
          <w:color w:val="333333"/>
          <w:sz w:val="21"/>
          <w:szCs w:val="21"/>
        </w:rPr>
        <w:t xml:space="preserve"> have read-only rights to only completed applications. However, Admins can use the Edit button to grant Reviewers disposition permissions, allowing reviewers to disposition complete applications.</w:t>
      </w:r>
    </w:p>
    <w:p w14:paraId="4A01D084" w14:textId="77777777" w:rsidR="00A87903" w:rsidRDefault="00A87903" w:rsidP="00A9155A">
      <w:pPr>
        <w:numPr>
          <w:ilvl w:val="1"/>
          <w:numId w:val="127"/>
        </w:numPr>
        <w:spacing w:before="220" w:after="220" w:line="276" w:lineRule="auto"/>
        <w:contextualSpacing/>
      </w:pPr>
      <w:r>
        <w:rPr>
          <w:rFonts w:ascii="Lato" w:eastAsia="Lato" w:hAnsi="Lato" w:cs="Lato"/>
          <w:color w:val="333333"/>
          <w:sz w:val="21"/>
          <w:szCs w:val="21"/>
        </w:rPr>
        <w:t>Add'l Reviewers may be added later and will have the same access rights as their counterpart.</w:t>
      </w:r>
    </w:p>
    <w:p w14:paraId="42A9426D" w14:textId="77777777" w:rsidR="00A87903" w:rsidRDefault="00A87903" w:rsidP="00A87903">
      <w:pPr>
        <w:pStyle w:val="Heading3"/>
        <w:pBdr>
          <w:bottom w:val="single" w:sz="6" w:space="6" w:color="DDDDDD"/>
        </w:pBdr>
        <w:spacing w:before="600" w:after="160" w:line="264" w:lineRule="auto"/>
      </w:pPr>
      <w:bookmarkStart w:id="88" w:name="_1vs7m583kt8w" w:colFirst="0" w:colLast="0"/>
      <w:bookmarkStart w:id="89" w:name="_Toc8916871"/>
      <w:bookmarkEnd w:id="88"/>
      <w:r>
        <w:t>Quick-adding Committee members</w:t>
      </w:r>
      <w:bookmarkEnd w:id="89"/>
    </w:p>
    <w:p w14:paraId="72662DB4"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The Add button is a quick way to add members one at a time.</w:t>
      </w:r>
    </w:p>
    <w:p w14:paraId="54F457FD" w14:textId="77777777" w:rsidR="00A87903" w:rsidRDefault="00A87903" w:rsidP="00A9155A">
      <w:pPr>
        <w:numPr>
          <w:ilvl w:val="0"/>
          <w:numId w:val="139"/>
        </w:numPr>
        <w:spacing w:before="120" w:after="120" w:line="276" w:lineRule="auto"/>
        <w:contextualSpacing/>
      </w:pPr>
      <w:r>
        <w:rPr>
          <w:rFonts w:ascii="Lato" w:eastAsia="Lato" w:hAnsi="Lato" w:cs="Lato"/>
          <w:color w:val="333333"/>
          <w:sz w:val="21"/>
          <w:szCs w:val="21"/>
        </w:rPr>
        <w:t xml:space="preserve">Click </w:t>
      </w:r>
      <w:r>
        <w:rPr>
          <w:rFonts w:ascii="Lato" w:eastAsia="Lato" w:hAnsi="Lato" w:cs="Lato"/>
          <w:b/>
          <w:color w:val="333333"/>
          <w:sz w:val="21"/>
          <w:szCs w:val="21"/>
        </w:rPr>
        <w:t>Choose a role</w:t>
      </w:r>
      <w:r>
        <w:rPr>
          <w:rFonts w:ascii="Lato" w:eastAsia="Lato" w:hAnsi="Lato" w:cs="Lato"/>
          <w:color w:val="333333"/>
          <w:sz w:val="21"/>
          <w:szCs w:val="21"/>
        </w:rPr>
        <w:t xml:space="preserve"> in the Core committee part of the page.</w:t>
      </w:r>
    </w:p>
    <w:p w14:paraId="3CE059A8" w14:textId="77777777" w:rsidR="00A87903" w:rsidRDefault="00A87903" w:rsidP="00A9155A">
      <w:pPr>
        <w:numPr>
          <w:ilvl w:val="0"/>
          <w:numId w:val="139"/>
        </w:numPr>
        <w:spacing w:before="120" w:after="120" w:line="276" w:lineRule="auto"/>
        <w:contextualSpacing/>
      </w:pPr>
      <w:r>
        <w:rPr>
          <w:rFonts w:ascii="Lato" w:eastAsia="Lato" w:hAnsi="Lato" w:cs="Lato"/>
          <w:color w:val="333333"/>
          <w:sz w:val="21"/>
          <w:szCs w:val="21"/>
        </w:rPr>
        <w:t>Highlight a role from the selection list.</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537C3284" wp14:editId="5EAAC665">
            <wp:extent cx="1447800" cy="1381125"/>
            <wp:effectExtent l="0" t="0" r="0" b="0"/>
            <wp:docPr id="4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63"/>
                    <a:srcRect/>
                    <a:stretch>
                      <a:fillRect/>
                    </a:stretch>
                  </pic:blipFill>
                  <pic:spPr>
                    <a:xfrm>
                      <a:off x="0" y="0"/>
                      <a:ext cx="1447800" cy="1381125"/>
                    </a:xfrm>
                    <a:prstGeom prst="rect">
                      <a:avLst/>
                    </a:prstGeom>
                    <a:ln/>
                  </pic:spPr>
                </pic:pic>
              </a:graphicData>
            </a:graphic>
          </wp:inline>
        </w:drawing>
      </w:r>
    </w:p>
    <w:p w14:paraId="05DC4638" w14:textId="77777777" w:rsidR="00A87903" w:rsidRDefault="00A87903" w:rsidP="00A9155A">
      <w:pPr>
        <w:numPr>
          <w:ilvl w:val="0"/>
          <w:numId w:val="139"/>
        </w:numPr>
        <w:spacing w:before="120" w:after="120" w:line="276" w:lineRule="auto"/>
        <w:contextualSpacing/>
      </w:pPr>
      <w:r>
        <w:rPr>
          <w:rFonts w:ascii="Lato" w:eastAsia="Lato" w:hAnsi="Lato" w:cs="Lato"/>
          <w:color w:val="333333"/>
          <w:sz w:val="21"/>
          <w:szCs w:val="21"/>
        </w:rPr>
        <w:t>Start entering the person’s first or last name, email address, or campus ID into the search box.</w:t>
      </w:r>
    </w:p>
    <w:p w14:paraId="6E7E910E" w14:textId="77777777" w:rsidR="00A87903" w:rsidRDefault="00A87903" w:rsidP="00A9155A">
      <w:pPr>
        <w:numPr>
          <w:ilvl w:val="0"/>
          <w:numId w:val="139"/>
        </w:numPr>
        <w:spacing w:before="120" w:after="120" w:line="276" w:lineRule="auto"/>
        <w:contextualSpacing/>
      </w:pPr>
      <w:r>
        <w:rPr>
          <w:rFonts w:ascii="Lato" w:eastAsia="Lato" w:hAnsi="Lato" w:cs="Lato"/>
          <w:color w:val="333333"/>
          <w:sz w:val="21"/>
          <w:szCs w:val="21"/>
        </w:rPr>
        <w:t>Click the Add Button after selecting a role and a finding a user.</w:t>
      </w:r>
    </w:p>
    <w:p w14:paraId="088FC791" w14:textId="77777777" w:rsidR="00A87903" w:rsidRDefault="00A87903" w:rsidP="00A9155A">
      <w:pPr>
        <w:numPr>
          <w:ilvl w:val="0"/>
          <w:numId w:val="139"/>
        </w:numPr>
        <w:spacing w:before="120" w:after="120" w:line="276" w:lineRule="auto"/>
        <w:contextualSpacing/>
      </w:pPr>
      <w:r>
        <w:rPr>
          <w:rFonts w:ascii="Lato" w:eastAsia="Lato" w:hAnsi="Lato" w:cs="Lato"/>
          <w:color w:val="333333"/>
          <w:sz w:val="21"/>
          <w:szCs w:val="21"/>
        </w:rPr>
        <w:t>The name will be added in the appropriate section.</w:t>
      </w:r>
    </w:p>
    <w:p w14:paraId="0EE7B45C" w14:textId="77777777" w:rsidR="00A87903" w:rsidRDefault="00A87903" w:rsidP="00A87903">
      <w:pPr>
        <w:pStyle w:val="Heading4"/>
        <w:keepNext w:val="0"/>
        <w:keepLines w:val="0"/>
        <w:pBdr>
          <w:bottom w:val="single" w:sz="6" w:space="6" w:color="DDDDDD"/>
        </w:pBdr>
        <w:spacing w:before="600" w:after="160" w:line="264" w:lineRule="auto"/>
        <w:rPr>
          <w:rFonts w:ascii="Lato" w:eastAsia="Lato" w:hAnsi="Lato" w:cs="Lato"/>
          <w:color w:val="333333"/>
          <w:sz w:val="27"/>
          <w:szCs w:val="27"/>
        </w:rPr>
      </w:pPr>
      <w:bookmarkStart w:id="90" w:name="_ib7mbmwdq3jj" w:colFirst="0" w:colLast="0"/>
      <w:bookmarkEnd w:id="90"/>
      <w:r>
        <w:rPr>
          <w:rFonts w:ascii="Lato" w:eastAsia="Lato" w:hAnsi="Lato" w:cs="Lato"/>
          <w:color w:val="333333"/>
          <w:sz w:val="27"/>
          <w:szCs w:val="27"/>
        </w:rPr>
        <w:t>Adding Committee members in Bulk</w:t>
      </w:r>
    </w:p>
    <w:p w14:paraId="69FEE71D"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highlight w:val="white"/>
        </w:rPr>
        <w:t>Add faculty from entire departments at once using an extended search.</w:t>
      </w:r>
    </w:p>
    <w:p w14:paraId="72F53E7D" w14:textId="77777777" w:rsidR="00A87903" w:rsidRDefault="00A87903" w:rsidP="00A9155A">
      <w:pPr>
        <w:numPr>
          <w:ilvl w:val="0"/>
          <w:numId w:val="154"/>
        </w:numPr>
        <w:spacing w:before="120" w:after="120" w:line="276" w:lineRule="auto"/>
        <w:contextualSpacing/>
      </w:pPr>
      <w:r>
        <w:rPr>
          <w:rFonts w:ascii="Lato" w:eastAsia="Lato" w:hAnsi="Lato" w:cs="Lato"/>
          <w:color w:val="333333"/>
          <w:sz w:val="21"/>
          <w:szCs w:val="21"/>
        </w:rPr>
        <w:t xml:space="preserve">Click the </w:t>
      </w:r>
      <w:r>
        <w:rPr>
          <w:rFonts w:ascii="Lato" w:eastAsia="Lato" w:hAnsi="Lato" w:cs="Lato"/>
          <w:b/>
          <w:color w:val="333333"/>
          <w:sz w:val="21"/>
          <w:szCs w:val="21"/>
        </w:rPr>
        <w:t>Add members</w:t>
      </w:r>
      <w:r>
        <w:rPr>
          <w:rFonts w:ascii="Lato" w:eastAsia="Lato" w:hAnsi="Lato" w:cs="Lato"/>
          <w:color w:val="333333"/>
          <w:sz w:val="21"/>
          <w:szCs w:val="21"/>
        </w:rPr>
        <w:t xml:space="preserve"> button.</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588A05BA" wp14:editId="420AA622">
            <wp:extent cx="2609850" cy="333375"/>
            <wp:effectExtent l="0" t="0" r="0" b="0"/>
            <wp:docPr id="23"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64"/>
                    <a:srcRect/>
                    <a:stretch>
                      <a:fillRect/>
                    </a:stretch>
                  </pic:blipFill>
                  <pic:spPr>
                    <a:xfrm>
                      <a:off x="0" y="0"/>
                      <a:ext cx="2609850" cy="333375"/>
                    </a:xfrm>
                    <a:prstGeom prst="rect">
                      <a:avLst/>
                    </a:prstGeom>
                    <a:ln/>
                  </pic:spPr>
                </pic:pic>
              </a:graphicData>
            </a:graphic>
          </wp:inline>
        </w:drawing>
      </w:r>
    </w:p>
    <w:p w14:paraId="456B4463" w14:textId="77777777" w:rsidR="00A87903" w:rsidRDefault="00A87903" w:rsidP="00A9155A">
      <w:pPr>
        <w:numPr>
          <w:ilvl w:val="0"/>
          <w:numId w:val="154"/>
        </w:numPr>
        <w:spacing w:before="120" w:after="120" w:line="276" w:lineRule="auto"/>
        <w:contextualSpacing/>
      </w:pPr>
      <w:r>
        <w:rPr>
          <w:rFonts w:ascii="Lato" w:eastAsia="Lato" w:hAnsi="Lato" w:cs="Lato"/>
          <w:color w:val="333333"/>
          <w:sz w:val="21"/>
          <w:szCs w:val="21"/>
        </w:rPr>
        <w:t>Search by school and by department.</w:t>
      </w:r>
    </w:p>
    <w:p w14:paraId="3F2B50EC" w14:textId="77777777" w:rsidR="00A87903" w:rsidRDefault="00A87903" w:rsidP="00A9155A">
      <w:pPr>
        <w:numPr>
          <w:ilvl w:val="0"/>
          <w:numId w:val="154"/>
        </w:numPr>
        <w:spacing w:before="120" w:after="120" w:line="276" w:lineRule="auto"/>
        <w:contextualSpacing/>
      </w:pPr>
      <w:r>
        <w:rPr>
          <w:rFonts w:ascii="Lato" w:eastAsia="Lato" w:hAnsi="Lato" w:cs="Lato"/>
          <w:color w:val="333333"/>
          <w:sz w:val="21"/>
          <w:szCs w:val="21"/>
        </w:rPr>
        <w:t>A list of the department's faculty names appear.</w:t>
      </w:r>
    </w:p>
    <w:p w14:paraId="7BCC4818" w14:textId="77777777" w:rsidR="00A87903" w:rsidRDefault="00A87903" w:rsidP="00A9155A">
      <w:pPr>
        <w:numPr>
          <w:ilvl w:val="0"/>
          <w:numId w:val="154"/>
        </w:numPr>
        <w:spacing w:before="120" w:after="120" w:line="276" w:lineRule="auto"/>
        <w:contextualSpacing/>
      </w:pPr>
      <w:r>
        <w:rPr>
          <w:rFonts w:ascii="Lato" w:eastAsia="Lato" w:hAnsi="Lato" w:cs="Lato"/>
          <w:color w:val="333333"/>
          <w:sz w:val="21"/>
          <w:szCs w:val="21"/>
        </w:rPr>
        <w:lastRenderedPageBreak/>
        <w:t>Beside the department name, use the drop-down selector to assign a role to all department faculty at once.</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2D943FF8" wp14:editId="2B66C9DD">
            <wp:extent cx="1543050" cy="1409700"/>
            <wp:effectExtent l="0" t="0" r="0" b="0"/>
            <wp:docPr id="30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65"/>
                    <a:srcRect l="3551" r="3551"/>
                    <a:stretch>
                      <a:fillRect/>
                    </a:stretch>
                  </pic:blipFill>
                  <pic:spPr>
                    <a:xfrm>
                      <a:off x="0" y="0"/>
                      <a:ext cx="1543050" cy="1409700"/>
                    </a:xfrm>
                    <a:prstGeom prst="rect">
                      <a:avLst/>
                    </a:prstGeom>
                    <a:ln/>
                  </pic:spPr>
                </pic:pic>
              </a:graphicData>
            </a:graphic>
          </wp:inline>
        </w:drawing>
      </w:r>
    </w:p>
    <w:p w14:paraId="66F6C32B" w14:textId="77777777" w:rsidR="00A87903" w:rsidRDefault="00A87903" w:rsidP="00A9155A">
      <w:pPr>
        <w:numPr>
          <w:ilvl w:val="0"/>
          <w:numId w:val="154"/>
        </w:numPr>
        <w:spacing w:before="120" w:after="120" w:line="276" w:lineRule="auto"/>
        <w:contextualSpacing/>
      </w:pPr>
      <w:r>
        <w:rPr>
          <w:rFonts w:ascii="Lato" w:eastAsia="Lato" w:hAnsi="Lato" w:cs="Lato"/>
          <w:color w:val="333333"/>
          <w:sz w:val="21"/>
          <w:szCs w:val="21"/>
        </w:rPr>
        <w:t>Beside an individual faculty's name, you may assign a different role using the drop-down selector.</w:t>
      </w:r>
    </w:p>
    <w:p w14:paraId="23AA2B9A" w14:textId="77777777" w:rsidR="00A87903" w:rsidRDefault="00A87903" w:rsidP="00A9155A">
      <w:pPr>
        <w:numPr>
          <w:ilvl w:val="0"/>
          <w:numId w:val="154"/>
        </w:numPr>
        <w:spacing w:before="120" w:after="120" w:line="276" w:lineRule="auto"/>
        <w:contextualSpacing/>
      </w:pPr>
      <w:r>
        <w:rPr>
          <w:rFonts w:ascii="Lato" w:eastAsia="Lato" w:hAnsi="Lato" w:cs="Lato"/>
          <w:color w:val="333333"/>
          <w:sz w:val="21"/>
          <w:szCs w:val="21"/>
        </w:rPr>
        <w:t xml:space="preserve">Click </w:t>
      </w:r>
      <w:r>
        <w:rPr>
          <w:rFonts w:ascii="Lato" w:eastAsia="Lato" w:hAnsi="Lato" w:cs="Lato"/>
          <w:b/>
          <w:color w:val="333333"/>
          <w:sz w:val="21"/>
          <w:szCs w:val="21"/>
        </w:rPr>
        <w:t>Save &amp; Done</w:t>
      </w:r>
      <w:r>
        <w:rPr>
          <w:rFonts w:ascii="Lato" w:eastAsia="Lato" w:hAnsi="Lato" w:cs="Lato"/>
          <w:color w:val="333333"/>
          <w:sz w:val="21"/>
          <w:szCs w:val="21"/>
        </w:rPr>
        <w:t xml:space="preserve"> to confirm.</w:t>
      </w:r>
    </w:p>
    <w:p w14:paraId="52578AC3" w14:textId="77777777" w:rsidR="00A87903" w:rsidRDefault="00A87903" w:rsidP="00A9155A">
      <w:pPr>
        <w:numPr>
          <w:ilvl w:val="0"/>
          <w:numId w:val="154"/>
        </w:numPr>
        <w:spacing w:before="120" w:after="120" w:line="276" w:lineRule="auto"/>
        <w:contextualSpacing/>
      </w:pPr>
      <w:r>
        <w:rPr>
          <w:rFonts w:ascii="Lato" w:eastAsia="Lato" w:hAnsi="Lato" w:cs="Lato"/>
          <w:color w:val="333333"/>
          <w:sz w:val="21"/>
          <w:szCs w:val="21"/>
          <w:highlight w:val="white"/>
        </w:rPr>
        <w:t>To change the role or remove altogether, click "Manage existing members."</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215AE2AD" wp14:editId="36B6D3F3">
            <wp:extent cx="1619250" cy="333375"/>
            <wp:effectExtent l="0" t="0" r="0" b="0"/>
            <wp:docPr id="309"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66"/>
                    <a:srcRect l="1428" r="1428"/>
                    <a:stretch>
                      <a:fillRect/>
                    </a:stretch>
                  </pic:blipFill>
                  <pic:spPr>
                    <a:xfrm>
                      <a:off x="0" y="0"/>
                      <a:ext cx="1619250" cy="333375"/>
                    </a:xfrm>
                    <a:prstGeom prst="rect">
                      <a:avLst/>
                    </a:prstGeom>
                    <a:ln/>
                  </pic:spPr>
                </pic:pic>
              </a:graphicData>
            </a:graphic>
          </wp:inline>
        </w:drawing>
      </w:r>
    </w:p>
    <w:p w14:paraId="03733030" w14:textId="77777777" w:rsidR="00A87903" w:rsidRDefault="00A87903" w:rsidP="00A87903">
      <w:pPr>
        <w:pStyle w:val="Heading4"/>
        <w:keepNext w:val="0"/>
        <w:keepLines w:val="0"/>
        <w:pBdr>
          <w:bottom w:val="single" w:sz="6" w:space="6" w:color="DDDDDD"/>
        </w:pBdr>
        <w:spacing w:before="600" w:after="160" w:line="264" w:lineRule="auto"/>
        <w:rPr>
          <w:rFonts w:ascii="Lato" w:eastAsia="Lato" w:hAnsi="Lato" w:cs="Lato"/>
          <w:color w:val="333333"/>
          <w:sz w:val="27"/>
          <w:szCs w:val="27"/>
        </w:rPr>
      </w:pPr>
      <w:bookmarkStart w:id="91" w:name="_asfle76l7cnj" w:colFirst="0" w:colLast="0"/>
      <w:bookmarkEnd w:id="91"/>
      <w:r>
        <w:rPr>
          <w:rFonts w:ascii="Lato" w:eastAsia="Lato" w:hAnsi="Lato" w:cs="Lato"/>
          <w:color w:val="333333"/>
          <w:sz w:val="27"/>
          <w:szCs w:val="27"/>
        </w:rPr>
        <w:t>Documentation</w:t>
      </w:r>
    </w:p>
    <w:p w14:paraId="750C50A4"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This section is for analysts, chairs, or editors to archive and retrieve various materials associated with the recruitment. Any approver named in the recruitment can view this section but can't edit it. Reviewers do not have access to this section.</w:t>
      </w:r>
    </w:p>
    <w:p w14:paraId="747E8E0C"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Accepted file types: Files must be .pdf, .txt, or images.</w:t>
      </w:r>
    </w:p>
    <w:p w14:paraId="361C66E9"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 xml:space="preserve">Icons indicate whether the information is part of the search </w:t>
      </w:r>
      <w:r>
        <w:rPr>
          <w:rFonts w:ascii="Lato" w:eastAsia="Lato" w:hAnsi="Lato" w:cs="Lato"/>
          <w:b/>
          <w:color w:val="333333"/>
          <w:sz w:val="21"/>
          <w:szCs w:val="21"/>
        </w:rPr>
        <w:t>plan</w:t>
      </w:r>
      <w:r>
        <w:rPr>
          <w:rFonts w:ascii="Lato" w:eastAsia="Lato" w:hAnsi="Lato" w:cs="Lato"/>
          <w:color w:val="333333"/>
          <w:sz w:val="21"/>
          <w:szCs w:val="21"/>
        </w:rPr>
        <w:t xml:space="preserve"> or search </w:t>
      </w:r>
      <w:r>
        <w:rPr>
          <w:rFonts w:ascii="Lato" w:eastAsia="Lato" w:hAnsi="Lato" w:cs="Lato"/>
          <w:b/>
          <w:color w:val="333333"/>
          <w:sz w:val="21"/>
          <w:szCs w:val="21"/>
        </w:rPr>
        <w:t>report</w:t>
      </w:r>
      <w:r>
        <w:rPr>
          <w:rFonts w:ascii="Lato" w:eastAsia="Lato" w:hAnsi="Lato" w:cs="Lato"/>
          <w:color w:val="333333"/>
          <w:sz w:val="21"/>
          <w:szCs w:val="21"/>
        </w:rPr>
        <w:t>. Roll over a badge with your mouse to reveal the helper text as shown here:</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1EEDE799" wp14:editId="27DA95A7">
            <wp:extent cx="1724025" cy="571500"/>
            <wp:effectExtent l="0" t="0" r="0" b="0"/>
            <wp:docPr id="31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8"/>
                    <a:srcRect/>
                    <a:stretch>
                      <a:fillRect/>
                    </a:stretch>
                  </pic:blipFill>
                  <pic:spPr>
                    <a:xfrm>
                      <a:off x="0" y="0"/>
                      <a:ext cx="1724025" cy="571500"/>
                    </a:xfrm>
                    <a:prstGeom prst="rect">
                      <a:avLst/>
                    </a:prstGeom>
                    <a:ln/>
                  </pic:spPr>
                </pic:pic>
              </a:graphicData>
            </a:graphic>
          </wp:inline>
        </w:drawing>
      </w:r>
    </w:p>
    <w:p w14:paraId="7AA4B88E"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This section includes:</w:t>
      </w:r>
    </w:p>
    <w:p w14:paraId="1C491D78" w14:textId="77777777" w:rsidR="00A87903" w:rsidRDefault="00A87903" w:rsidP="00A9155A">
      <w:pPr>
        <w:numPr>
          <w:ilvl w:val="0"/>
          <w:numId w:val="140"/>
        </w:numPr>
        <w:spacing w:before="120" w:after="120" w:line="276" w:lineRule="auto"/>
        <w:contextualSpacing/>
      </w:pPr>
      <w:r>
        <w:rPr>
          <w:rFonts w:ascii="Lato" w:eastAsia="Lato" w:hAnsi="Lato" w:cs="Lato"/>
          <w:b/>
          <w:color w:val="333333"/>
          <w:sz w:val="21"/>
          <w:szCs w:val="21"/>
        </w:rPr>
        <w:t>Search plan documents.</w:t>
      </w:r>
      <w:r>
        <w:rPr>
          <w:rFonts w:ascii="Lato" w:eastAsia="Lato" w:hAnsi="Lato" w:cs="Lato"/>
          <w:color w:val="333333"/>
          <w:sz w:val="21"/>
          <w:szCs w:val="21"/>
        </w:rPr>
        <w:t xml:space="preserve"> Upload any additional required materials as part of the search plan (for example, an organizational chart to assist in verification of the position classification). As the badge indicates, these documents will be included in the search plan.</w:t>
      </w:r>
    </w:p>
    <w:p w14:paraId="3BFC3E10" w14:textId="77777777" w:rsidR="00A87903" w:rsidRDefault="00A87903" w:rsidP="00A9155A">
      <w:pPr>
        <w:numPr>
          <w:ilvl w:val="1"/>
          <w:numId w:val="140"/>
        </w:numPr>
        <w:spacing w:before="220" w:after="220" w:line="276" w:lineRule="auto"/>
        <w:contextualSpacing/>
      </w:pPr>
      <w:r>
        <w:rPr>
          <w:rFonts w:ascii="Lato" w:eastAsia="Lato" w:hAnsi="Lato" w:cs="Lato"/>
          <w:color w:val="333333"/>
          <w:sz w:val="21"/>
          <w:szCs w:val="21"/>
        </w:rPr>
        <w:t>Move to the Search Plan Documents area on the page.</w:t>
      </w:r>
    </w:p>
    <w:p w14:paraId="56E5D1DD" w14:textId="77777777" w:rsidR="00A87903" w:rsidRDefault="00A87903" w:rsidP="00A9155A">
      <w:pPr>
        <w:numPr>
          <w:ilvl w:val="1"/>
          <w:numId w:val="140"/>
        </w:numPr>
        <w:spacing w:before="220" w:after="220" w:line="276" w:lineRule="auto"/>
        <w:contextualSpacing/>
      </w:pPr>
      <w:r>
        <w:rPr>
          <w:rFonts w:ascii="Lato" w:eastAsia="Lato" w:hAnsi="Lato" w:cs="Lato"/>
          <w:color w:val="333333"/>
          <w:sz w:val="21"/>
          <w:szCs w:val="21"/>
        </w:rPr>
        <w:t xml:space="preserve">Click </w:t>
      </w:r>
      <w:r>
        <w:rPr>
          <w:rFonts w:ascii="Lato" w:eastAsia="Lato" w:hAnsi="Lato" w:cs="Lato"/>
          <w:b/>
          <w:color w:val="333333"/>
          <w:sz w:val="21"/>
          <w:szCs w:val="21"/>
        </w:rPr>
        <w:t>Upload</w:t>
      </w:r>
      <w:r>
        <w:rPr>
          <w:rFonts w:ascii="Lato" w:eastAsia="Lato" w:hAnsi="Lato" w:cs="Lato"/>
          <w:color w:val="333333"/>
          <w:sz w:val="21"/>
          <w:szCs w:val="21"/>
        </w:rPr>
        <w:t>.</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07ABDC92" wp14:editId="673989A7">
            <wp:extent cx="628650" cy="285750"/>
            <wp:effectExtent l="0" t="0" r="0" b="0"/>
            <wp:docPr id="316"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53"/>
                    <a:srcRect/>
                    <a:stretch>
                      <a:fillRect/>
                    </a:stretch>
                  </pic:blipFill>
                  <pic:spPr>
                    <a:xfrm>
                      <a:off x="0" y="0"/>
                      <a:ext cx="628650" cy="285750"/>
                    </a:xfrm>
                    <a:prstGeom prst="rect">
                      <a:avLst/>
                    </a:prstGeom>
                    <a:ln/>
                  </pic:spPr>
                </pic:pic>
              </a:graphicData>
            </a:graphic>
          </wp:inline>
        </w:drawing>
      </w:r>
    </w:p>
    <w:p w14:paraId="49B0F442" w14:textId="77777777" w:rsidR="00A87903" w:rsidRDefault="00A87903" w:rsidP="00A9155A">
      <w:pPr>
        <w:numPr>
          <w:ilvl w:val="1"/>
          <w:numId w:val="140"/>
        </w:numPr>
        <w:spacing w:before="220" w:after="220" w:line="276" w:lineRule="auto"/>
        <w:contextualSpacing/>
      </w:pPr>
      <w:r>
        <w:rPr>
          <w:rFonts w:ascii="Lato" w:eastAsia="Lato" w:hAnsi="Lato" w:cs="Lato"/>
          <w:color w:val="333333"/>
          <w:sz w:val="21"/>
          <w:szCs w:val="21"/>
        </w:rPr>
        <w:t>Choose the file from your computer (.pdf, .txt, or an image).</w:t>
      </w:r>
    </w:p>
    <w:p w14:paraId="2497742D" w14:textId="77777777" w:rsidR="00A87903" w:rsidRDefault="00A87903" w:rsidP="00A9155A">
      <w:pPr>
        <w:numPr>
          <w:ilvl w:val="1"/>
          <w:numId w:val="140"/>
        </w:numPr>
        <w:spacing w:before="220" w:after="220" w:line="276" w:lineRule="auto"/>
        <w:contextualSpacing/>
      </w:pPr>
      <w:r>
        <w:rPr>
          <w:rFonts w:ascii="Lato" w:eastAsia="Lato" w:hAnsi="Lato" w:cs="Lato"/>
          <w:color w:val="333333"/>
          <w:sz w:val="21"/>
          <w:szCs w:val="21"/>
        </w:rPr>
        <w:t>Describe the uploaded file.</w:t>
      </w:r>
    </w:p>
    <w:p w14:paraId="6150A0E9" w14:textId="77777777" w:rsidR="00A87903" w:rsidRDefault="00A87903" w:rsidP="00A9155A">
      <w:pPr>
        <w:numPr>
          <w:ilvl w:val="1"/>
          <w:numId w:val="140"/>
        </w:numPr>
        <w:spacing w:before="220" w:after="220" w:line="276" w:lineRule="auto"/>
        <w:contextualSpacing/>
      </w:pPr>
      <w:r>
        <w:rPr>
          <w:rFonts w:ascii="Lato" w:eastAsia="Lato" w:hAnsi="Lato" w:cs="Lato"/>
          <w:color w:val="333333"/>
          <w:sz w:val="21"/>
          <w:szCs w:val="21"/>
        </w:rPr>
        <w:lastRenderedPageBreak/>
        <w:t>Add a comment if needed.</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2562C9D9" wp14:editId="59E65F2D">
            <wp:extent cx="4114800" cy="2181225"/>
            <wp:effectExtent l="12700" t="12700" r="12700" b="12700"/>
            <wp:docPr id="324"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67"/>
                    <a:srcRect/>
                    <a:stretch>
                      <a:fillRect/>
                    </a:stretch>
                  </pic:blipFill>
                  <pic:spPr>
                    <a:xfrm>
                      <a:off x="0" y="0"/>
                      <a:ext cx="4114800" cy="2181225"/>
                    </a:xfrm>
                    <a:prstGeom prst="rect">
                      <a:avLst/>
                    </a:prstGeom>
                    <a:ln w="12700">
                      <a:solidFill>
                        <a:srgbClr val="CCCCCC"/>
                      </a:solidFill>
                      <a:prstDash val="solid"/>
                    </a:ln>
                  </pic:spPr>
                </pic:pic>
              </a:graphicData>
            </a:graphic>
          </wp:inline>
        </w:drawing>
      </w:r>
      <w:r>
        <w:rPr>
          <w:rFonts w:ascii="Lato" w:eastAsia="Lato" w:hAnsi="Lato" w:cs="Lato"/>
          <w:color w:val="333333"/>
          <w:sz w:val="21"/>
          <w:szCs w:val="21"/>
        </w:rPr>
        <w:br/>
      </w:r>
    </w:p>
    <w:p w14:paraId="6D39FE2E" w14:textId="77777777" w:rsidR="00A87903" w:rsidRDefault="00A87903" w:rsidP="00A9155A">
      <w:pPr>
        <w:numPr>
          <w:ilvl w:val="0"/>
          <w:numId w:val="140"/>
        </w:numPr>
        <w:spacing w:before="120" w:after="120" w:line="276" w:lineRule="auto"/>
        <w:contextualSpacing/>
      </w:pPr>
      <w:r>
        <w:rPr>
          <w:rFonts w:ascii="Lato" w:eastAsia="Lato" w:hAnsi="Lato" w:cs="Lato"/>
          <w:b/>
          <w:color w:val="333333"/>
          <w:sz w:val="21"/>
          <w:szCs w:val="21"/>
        </w:rPr>
        <w:t>Letters and Memos.</w:t>
      </w:r>
      <w:r>
        <w:rPr>
          <w:rFonts w:ascii="Lato" w:eastAsia="Lato" w:hAnsi="Lato" w:cs="Lato"/>
          <w:color w:val="333333"/>
          <w:sz w:val="21"/>
          <w:szCs w:val="21"/>
        </w:rPr>
        <w:t xml:space="preserve"> Letters and memos typically include the search committee report, and the letter from the department chair to the dean that discusses the proposed candidate.</w:t>
      </w:r>
    </w:p>
    <w:p w14:paraId="64D92E5C" w14:textId="77777777" w:rsidR="00A87903" w:rsidRDefault="00A87903" w:rsidP="00A9155A">
      <w:pPr>
        <w:numPr>
          <w:ilvl w:val="1"/>
          <w:numId w:val="140"/>
        </w:numPr>
        <w:spacing w:before="220" w:after="220" w:line="276" w:lineRule="auto"/>
        <w:contextualSpacing/>
      </w:pPr>
      <w:r>
        <w:rPr>
          <w:rFonts w:ascii="Lato" w:eastAsia="Lato" w:hAnsi="Lato" w:cs="Lato"/>
          <w:color w:val="333333"/>
          <w:sz w:val="21"/>
          <w:szCs w:val="21"/>
        </w:rPr>
        <w:t>Move to the Letters and Memos area on the page.</w:t>
      </w:r>
    </w:p>
    <w:p w14:paraId="7AD45ECD" w14:textId="77777777" w:rsidR="00A87903" w:rsidRDefault="00A87903" w:rsidP="00A9155A">
      <w:pPr>
        <w:numPr>
          <w:ilvl w:val="1"/>
          <w:numId w:val="140"/>
        </w:numPr>
        <w:spacing w:before="220" w:after="220" w:line="276" w:lineRule="auto"/>
        <w:contextualSpacing/>
      </w:pPr>
      <w:r>
        <w:rPr>
          <w:rFonts w:ascii="Lato" w:eastAsia="Lato" w:hAnsi="Lato" w:cs="Lato"/>
          <w:color w:val="333333"/>
          <w:sz w:val="21"/>
          <w:szCs w:val="21"/>
        </w:rPr>
        <w:t xml:space="preserve">Click </w:t>
      </w:r>
      <w:r>
        <w:rPr>
          <w:rFonts w:ascii="Lato" w:eastAsia="Lato" w:hAnsi="Lato" w:cs="Lato"/>
          <w:b/>
          <w:color w:val="333333"/>
          <w:sz w:val="21"/>
          <w:szCs w:val="21"/>
        </w:rPr>
        <w:t>Upload</w:t>
      </w:r>
      <w:r>
        <w:rPr>
          <w:rFonts w:ascii="Lato" w:eastAsia="Lato" w:hAnsi="Lato" w:cs="Lato"/>
          <w:color w:val="333333"/>
          <w:sz w:val="21"/>
          <w:szCs w:val="21"/>
        </w:rPr>
        <w:t>.</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75DE16EA" wp14:editId="6421F97B">
            <wp:extent cx="628650" cy="285750"/>
            <wp:effectExtent l="0" t="0" r="0" b="0"/>
            <wp:docPr id="326"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53"/>
                    <a:srcRect/>
                    <a:stretch>
                      <a:fillRect/>
                    </a:stretch>
                  </pic:blipFill>
                  <pic:spPr>
                    <a:xfrm>
                      <a:off x="0" y="0"/>
                      <a:ext cx="628650" cy="285750"/>
                    </a:xfrm>
                    <a:prstGeom prst="rect">
                      <a:avLst/>
                    </a:prstGeom>
                    <a:ln/>
                  </pic:spPr>
                </pic:pic>
              </a:graphicData>
            </a:graphic>
          </wp:inline>
        </w:drawing>
      </w:r>
    </w:p>
    <w:p w14:paraId="4045E771" w14:textId="77777777" w:rsidR="00A87903" w:rsidRDefault="00A87903" w:rsidP="00A9155A">
      <w:pPr>
        <w:numPr>
          <w:ilvl w:val="1"/>
          <w:numId w:val="140"/>
        </w:numPr>
        <w:spacing w:before="220" w:after="220" w:line="276" w:lineRule="auto"/>
        <w:contextualSpacing/>
      </w:pPr>
      <w:r>
        <w:rPr>
          <w:rFonts w:ascii="Lato" w:eastAsia="Lato" w:hAnsi="Lato" w:cs="Lato"/>
          <w:color w:val="333333"/>
          <w:sz w:val="21"/>
          <w:szCs w:val="21"/>
        </w:rPr>
        <w:t>Choose the file from your computer (.pdf, .txt, or an image).</w:t>
      </w:r>
    </w:p>
    <w:p w14:paraId="54CCB563" w14:textId="77777777" w:rsidR="00A87903" w:rsidRDefault="00A87903" w:rsidP="00A9155A">
      <w:pPr>
        <w:numPr>
          <w:ilvl w:val="1"/>
          <w:numId w:val="140"/>
        </w:numPr>
        <w:spacing w:before="220" w:after="220" w:line="276" w:lineRule="auto"/>
        <w:contextualSpacing/>
      </w:pPr>
      <w:r>
        <w:rPr>
          <w:rFonts w:ascii="Lato" w:eastAsia="Lato" w:hAnsi="Lato" w:cs="Lato"/>
          <w:color w:val="333333"/>
          <w:sz w:val="21"/>
          <w:szCs w:val="21"/>
        </w:rPr>
        <w:t>Give the item a name.</w:t>
      </w:r>
    </w:p>
    <w:p w14:paraId="4C5780EA" w14:textId="77777777" w:rsidR="00A87903" w:rsidRDefault="00A87903" w:rsidP="00A9155A">
      <w:pPr>
        <w:numPr>
          <w:ilvl w:val="1"/>
          <w:numId w:val="140"/>
        </w:numPr>
        <w:spacing w:before="220" w:after="220" w:line="276" w:lineRule="auto"/>
        <w:contextualSpacing/>
      </w:pPr>
      <w:r>
        <w:rPr>
          <w:rFonts w:ascii="Lato" w:eastAsia="Lato" w:hAnsi="Lato" w:cs="Lato"/>
          <w:color w:val="333333"/>
          <w:sz w:val="21"/>
          <w:szCs w:val="21"/>
        </w:rPr>
        <w:t>Add a comment if needed.</w:t>
      </w:r>
    </w:p>
    <w:p w14:paraId="53F964B4" w14:textId="77777777" w:rsidR="00A87903" w:rsidRDefault="00A87903" w:rsidP="00A9155A">
      <w:pPr>
        <w:numPr>
          <w:ilvl w:val="1"/>
          <w:numId w:val="140"/>
        </w:numPr>
        <w:spacing w:before="220" w:after="220" w:line="276" w:lineRule="auto"/>
        <w:contextualSpacing/>
      </w:pPr>
      <w:r>
        <w:rPr>
          <w:rFonts w:ascii="Lato" w:eastAsia="Lato" w:hAnsi="Lato" w:cs="Lato"/>
          <w:color w:val="333333"/>
          <w:sz w:val="21"/>
          <w:szCs w:val="21"/>
        </w:rPr>
        <w:t>Optionally associate the item with an applicant's name using the drop-down selector.</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066CC1DF" wp14:editId="155647DB">
            <wp:extent cx="4114800" cy="2181225"/>
            <wp:effectExtent l="12700" t="12700" r="12700" b="12700"/>
            <wp:docPr id="327"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68"/>
                    <a:srcRect/>
                    <a:stretch>
                      <a:fillRect/>
                    </a:stretch>
                  </pic:blipFill>
                  <pic:spPr>
                    <a:xfrm>
                      <a:off x="0" y="0"/>
                      <a:ext cx="4114800" cy="2181225"/>
                    </a:xfrm>
                    <a:prstGeom prst="rect">
                      <a:avLst/>
                    </a:prstGeom>
                    <a:ln w="12700">
                      <a:solidFill>
                        <a:srgbClr val="CCCCCC"/>
                      </a:solidFill>
                      <a:prstDash val="solid"/>
                    </a:ln>
                  </pic:spPr>
                </pic:pic>
              </a:graphicData>
            </a:graphic>
          </wp:inline>
        </w:drawing>
      </w:r>
    </w:p>
    <w:p w14:paraId="2199231C" w14:textId="77777777" w:rsidR="00A87903" w:rsidRDefault="00A87903" w:rsidP="00A9155A">
      <w:pPr>
        <w:numPr>
          <w:ilvl w:val="0"/>
          <w:numId w:val="140"/>
        </w:numPr>
        <w:spacing w:before="120" w:after="120" w:line="276" w:lineRule="auto"/>
        <w:contextualSpacing/>
      </w:pPr>
      <w:r>
        <w:rPr>
          <w:rFonts w:ascii="Lato" w:eastAsia="Lato" w:hAnsi="Lato" w:cs="Lato"/>
          <w:b/>
          <w:color w:val="333333"/>
          <w:sz w:val="21"/>
          <w:szCs w:val="21"/>
        </w:rPr>
        <w:t>Interview Materials.</w:t>
      </w:r>
      <w:r>
        <w:rPr>
          <w:rFonts w:ascii="Lato" w:eastAsia="Lato" w:hAnsi="Lato" w:cs="Lato"/>
          <w:color w:val="333333"/>
          <w:sz w:val="21"/>
          <w:szCs w:val="21"/>
        </w:rPr>
        <w:t xml:space="preserve"> All documentation resulting from interviews must be retained and uploaded into Recruit. For example: standardized questions used for interviews, evaluation tools used, and notes taken during applicant interviews and verbal reference checks, etc.</w:t>
      </w:r>
    </w:p>
    <w:p w14:paraId="0AE4BB39" w14:textId="77777777" w:rsidR="00A87903" w:rsidRDefault="00A87903" w:rsidP="00A9155A">
      <w:pPr>
        <w:numPr>
          <w:ilvl w:val="1"/>
          <w:numId w:val="140"/>
        </w:numPr>
        <w:spacing w:before="220" w:after="220" w:line="276" w:lineRule="auto"/>
        <w:contextualSpacing/>
      </w:pPr>
      <w:r>
        <w:rPr>
          <w:rFonts w:ascii="Lato" w:eastAsia="Lato" w:hAnsi="Lato" w:cs="Lato"/>
          <w:color w:val="333333"/>
          <w:sz w:val="21"/>
          <w:szCs w:val="21"/>
        </w:rPr>
        <w:t>Move to the Interview Materials area on the page.</w:t>
      </w:r>
    </w:p>
    <w:p w14:paraId="03EF2937" w14:textId="77777777" w:rsidR="00A87903" w:rsidRDefault="00A87903" w:rsidP="00A9155A">
      <w:pPr>
        <w:numPr>
          <w:ilvl w:val="1"/>
          <w:numId w:val="140"/>
        </w:numPr>
        <w:spacing w:before="220" w:after="220" w:line="276" w:lineRule="auto"/>
        <w:contextualSpacing/>
      </w:pPr>
      <w:r>
        <w:rPr>
          <w:rFonts w:ascii="Lato" w:eastAsia="Lato" w:hAnsi="Lato" w:cs="Lato"/>
          <w:color w:val="333333"/>
          <w:sz w:val="21"/>
          <w:szCs w:val="21"/>
        </w:rPr>
        <w:t xml:space="preserve">Click </w:t>
      </w:r>
      <w:r>
        <w:rPr>
          <w:rFonts w:ascii="Lato" w:eastAsia="Lato" w:hAnsi="Lato" w:cs="Lato"/>
          <w:b/>
          <w:color w:val="333333"/>
          <w:sz w:val="21"/>
          <w:szCs w:val="21"/>
        </w:rPr>
        <w:t>Upload</w:t>
      </w:r>
      <w:r>
        <w:rPr>
          <w:rFonts w:ascii="Lato" w:eastAsia="Lato" w:hAnsi="Lato" w:cs="Lato"/>
          <w:color w:val="333333"/>
          <w:sz w:val="21"/>
          <w:szCs w:val="21"/>
        </w:rPr>
        <w:t>.</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2A0F46BF" wp14:editId="2719CAFB">
            <wp:extent cx="628650" cy="285750"/>
            <wp:effectExtent l="0" t="0" r="0" b="0"/>
            <wp:docPr id="328"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53"/>
                    <a:srcRect/>
                    <a:stretch>
                      <a:fillRect/>
                    </a:stretch>
                  </pic:blipFill>
                  <pic:spPr>
                    <a:xfrm>
                      <a:off x="0" y="0"/>
                      <a:ext cx="628650" cy="285750"/>
                    </a:xfrm>
                    <a:prstGeom prst="rect">
                      <a:avLst/>
                    </a:prstGeom>
                    <a:ln/>
                  </pic:spPr>
                </pic:pic>
              </a:graphicData>
            </a:graphic>
          </wp:inline>
        </w:drawing>
      </w:r>
    </w:p>
    <w:p w14:paraId="090CDC9B" w14:textId="77777777" w:rsidR="00A87903" w:rsidRDefault="00A87903" w:rsidP="00A9155A">
      <w:pPr>
        <w:numPr>
          <w:ilvl w:val="1"/>
          <w:numId w:val="140"/>
        </w:numPr>
        <w:spacing w:before="220" w:after="220" w:line="276" w:lineRule="auto"/>
        <w:contextualSpacing/>
      </w:pPr>
      <w:r>
        <w:rPr>
          <w:rFonts w:ascii="Lato" w:eastAsia="Lato" w:hAnsi="Lato" w:cs="Lato"/>
          <w:color w:val="333333"/>
          <w:sz w:val="21"/>
          <w:szCs w:val="21"/>
        </w:rPr>
        <w:t>Choose the file from your computer (.pdf, .txt, or an image).</w:t>
      </w:r>
    </w:p>
    <w:p w14:paraId="4D77CD92" w14:textId="77777777" w:rsidR="00A87903" w:rsidRDefault="00A87903" w:rsidP="00A9155A">
      <w:pPr>
        <w:numPr>
          <w:ilvl w:val="1"/>
          <w:numId w:val="140"/>
        </w:numPr>
        <w:spacing w:before="220" w:after="220" w:line="276" w:lineRule="auto"/>
        <w:contextualSpacing/>
      </w:pPr>
      <w:r>
        <w:rPr>
          <w:rFonts w:ascii="Lato" w:eastAsia="Lato" w:hAnsi="Lato" w:cs="Lato"/>
          <w:color w:val="333333"/>
          <w:sz w:val="21"/>
          <w:szCs w:val="21"/>
        </w:rPr>
        <w:t>Give the item a name.</w:t>
      </w:r>
    </w:p>
    <w:p w14:paraId="08163AC6" w14:textId="77777777" w:rsidR="00A87903" w:rsidRDefault="00A87903" w:rsidP="00A9155A">
      <w:pPr>
        <w:numPr>
          <w:ilvl w:val="1"/>
          <w:numId w:val="140"/>
        </w:numPr>
        <w:spacing w:before="220" w:after="220" w:line="276" w:lineRule="auto"/>
        <w:contextualSpacing/>
      </w:pPr>
      <w:r>
        <w:rPr>
          <w:rFonts w:ascii="Lato" w:eastAsia="Lato" w:hAnsi="Lato" w:cs="Lato"/>
          <w:color w:val="333333"/>
          <w:sz w:val="21"/>
          <w:szCs w:val="21"/>
        </w:rPr>
        <w:t>Add a comment if needed.</w:t>
      </w:r>
    </w:p>
    <w:p w14:paraId="57D98483" w14:textId="77777777" w:rsidR="00A87903" w:rsidRDefault="00A87903" w:rsidP="00A9155A">
      <w:pPr>
        <w:numPr>
          <w:ilvl w:val="1"/>
          <w:numId w:val="140"/>
        </w:numPr>
        <w:spacing w:before="220" w:after="220" w:line="276" w:lineRule="auto"/>
        <w:contextualSpacing/>
      </w:pPr>
      <w:r>
        <w:rPr>
          <w:rFonts w:ascii="Lato" w:eastAsia="Lato" w:hAnsi="Lato" w:cs="Lato"/>
          <w:color w:val="333333"/>
          <w:sz w:val="21"/>
          <w:szCs w:val="21"/>
        </w:rPr>
        <w:lastRenderedPageBreak/>
        <w:t>Optionally associate the item with an applicant's name using the drop-down selector.</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238CBE80" wp14:editId="6974FAA1">
            <wp:extent cx="4057650" cy="2667000"/>
            <wp:effectExtent l="12700" t="12700" r="12700" b="12700"/>
            <wp:docPr id="329"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69"/>
                    <a:srcRect/>
                    <a:stretch>
                      <a:fillRect/>
                    </a:stretch>
                  </pic:blipFill>
                  <pic:spPr>
                    <a:xfrm>
                      <a:off x="0" y="0"/>
                      <a:ext cx="4057650" cy="2667000"/>
                    </a:xfrm>
                    <a:prstGeom prst="rect">
                      <a:avLst/>
                    </a:prstGeom>
                    <a:ln w="12700">
                      <a:solidFill>
                        <a:srgbClr val="CCCCCC"/>
                      </a:solidFill>
                      <a:prstDash val="solid"/>
                    </a:ln>
                  </pic:spPr>
                </pic:pic>
              </a:graphicData>
            </a:graphic>
          </wp:inline>
        </w:drawing>
      </w:r>
    </w:p>
    <w:p w14:paraId="4EBD7379" w14:textId="77777777" w:rsidR="00A87903" w:rsidRDefault="00A87903" w:rsidP="00A87903">
      <w:pPr>
        <w:pStyle w:val="Heading4"/>
        <w:keepNext w:val="0"/>
        <w:keepLines w:val="0"/>
        <w:pBdr>
          <w:bottom w:val="single" w:sz="6" w:space="6" w:color="DDDDDD"/>
        </w:pBdr>
        <w:spacing w:before="600" w:after="160" w:line="264" w:lineRule="auto"/>
        <w:rPr>
          <w:rFonts w:ascii="Lato" w:eastAsia="Lato" w:hAnsi="Lato" w:cs="Lato"/>
          <w:color w:val="333333"/>
          <w:sz w:val="21"/>
          <w:szCs w:val="21"/>
        </w:rPr>
      </w:pPr>
      <w:bookmarkStart w:id="92" w:name="_fkxdlqqflv8a" w:colFirst="0" w:colLast="0"/>
      <w:bookmarkEnd w:id="92"/>
      <w:r>
        <w:rPr>
          <w:rFonts w:ascii="Lato" w:eastAsia="Lato" w:hAnsi="Lato" w:cs="Lato"/>
          <w:color w:val="333333"/>
          <w:sz w:val="27"/>
          <w:szCs w:val="27"/>
        </w:rPr>
        <w:t>Disposition reasons</w:t>
      </w:r>
      <w:r>
        <w:rPr>
          <w:rFonts w:ascii="Lato" w:eastAsia="Lato" w:hAnsi="Lato" w:cs="Lato"/>
          <w:color w:val="333333"/>
          <w:sz w:val="27"/>
          <w:szCs w:val="27"/>
        </w:rPr>
        <w:br/>
      </w:r>
      <w:r>
        <w:rPr>
          <w:rFonts w:ascii="Lato" w:eastAsia="Lato" w:hAnsi="Lato" w:cs="Lato"/>
          <w:color w:val="333333"/>
          <w:sz w:val="21"/>
          <w:szCs w:val="21"/>
        </w:rPr>
        <w:t>Disposition reasons justify why applicants didn't move forward in the hiring process and will be an important component of the final Search report.</w:t>
      </w:r>
      <w:r>
        <w:rPr>
          <w:rFonts w:ascii="Lato" w:eastAsia="Lato" w:hAnsi="Lato" w:cs="Lato"/>
          <w:color w:val="333333"/>
          <w:sz w:val="21"/>
          <w:szCs w:val="21"/>
        </w:rPr>
        <w:br/>
      </w:r>
      <w:r>
        <w:rPr>
          <w:rFonts w:ascii="Lato" w:eastAsia="Lato" w:hAnsi="Lato" w:cs="Lato"/>
          <w:color w:val="333333"/>
          <w:sz w:val="21"/>
          <w:szCs w:val="21"/>
        </w:rPr>
        <w:br/>
        <w:t>This section displays default disposition reasons that will be used later to assign to applicants. Analysts may customize the list of reasons. The icon indicates the customization is part of the Search Plan to be submitted for approval. Roll over a badge with your mouse to reveal the helper text as shown here:</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47BFF34A" wp14:editId="29E540F1">
            <wp:extent cx="1724025" cy="571500"/>
            <wp:effectExtent l="0" t="0" r="0" b="0"/>
            <wp:docPr id="5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8"/>
                    <a:srcRect/>
                    <a:stretch>
                      <a:fillRect/>
                    </a:stretch>
                  </pic:blipFill>
                  <pic:spPr>
                    <a:xfrm>
                      <a:off x="0" y="0"/>
                      <a:ext cx="1724025" cy="571500"/>
                    </a:xfrm>
                    <a:prstGeom prst="rect">
                      <a:avLst/>
                    </a:prstGeom>
                    <a:ln/>
                  </pic:spPr>
                </pic:pic>
              </a:graphicData>
            </a:graphic>
          </wp:inline>
        </w:drawing>
      </w:r>
    </w:p>
    <w:p w14:paraId="5503D9A6" w14:textId="77777777" w:rsidR="00A87903" w:rsidRDefault="00A87903" w:rsidP="00A87903">
      <w:pPr>
        <w:pStyle w:val="Heading4"/>
        <w:keepNext w:val="0"/>
        <w:keepLines w:val="0"/>
        <w:pBdr>
          <w:bottom w:val="single" w:sz="6" w:space="6" w:color="DDDDDD"/>
        </w:pBdr>
        <w:spacing w:before="600" w:after="160" w:line="264" w:lineRule="auto"/>
        <w:rPr>
          <w:rFonts w:ascii="Lato" w:eastAsia="Lato" w:hAnsi="Lato" w:cs="Lato"/>
          <w:color w:val="333333"/>
          <w:sz w:val="27"/>
          <w:szCs w:val="27"/>
        </w:rPr>
      </w:pPr>
      <w:bookmarkStart w:id="93" w:name="_ahj9teej3xvn" w:colFirst="0" w:colLast="0"/>
      <w:bookmarkEnd w:id="93"/>
      <w:r>
        <w:rPr>
          <w:rFonts w:ascii="Lato" w:eastAsia="Lato" w:hAnsi="Lato" w:cs="Lato"/>
          <w:color w:val="333333"/>
          <w:sz w:val="27"/>
          <w:szCs w:val="27"/>
        </w:rPr>
        <w:t>Customize disposition reasons</w:t>
      </w:r>
    </w:p>
    <w:p w14:paraId="0FC19657"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If needed, Analysts may customize the list up until the Search Plan has been approved.</w:t>
      </w:r>
    </w:p>
    <w:p w14:paraId="10B143B4" w14:textId="77777777" w:rsidR="00A87903" w:rsidRDefault="00A87903" w:rsidP="00A9155A">
      <w:pPr>
        <w:numPr>
          <w:ilvl w:val="0"/>
          <w:numId w:val="147"/>
        </w:numPr>
        <w:spacing w:before="120" w:after="120" w:line="276" w:lineRule="auto"/>
        <w:contextualSpacing/>
      </w:pPr>
      <w:r>
        <w:rPr>
          <w:rFonts w:ascii="Lato" w:eastAsia="Lato" w:hAnsi="Lato" w:cs="Lato"/>
          <w:color w:val="333333"/>
          <w:sz w:val="21"/>
          <w:szCs w:val="21"/>
        </w:rPr>
        <w:t>Click "Add custom dispostion reasons."</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5AF915F8" wp14:editId="20CCC2AE">
            <wp:extent cx="2305050" cy="409575"/>
            <wp:effectExtent l="0" t="0" r="0" b="0"/>
            <wp:docPr id="2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0"/>
                    <a:srcRect/>
                    <a:stretch>
                      <a:fillRect/>
                    </a:stretch>
                  </pic:blipFill>
                  <pic:spPr>
                    <a:xfrm>
                      <a:off x="0" y="0"/>
                      <a:ext cx="2305050" cy="409575"/>
                    </a:xfrm>
                    <a:prstGeom prst="rect">
                      <a:avLst/>
                    </a:prstGeom>
                    <a:ln/>
                  </pic:spPr>
                </pic:pic>
              </a:graphicData>
            </a:graphic>
          </wp:inline>
        </w:drawing>
      </w:r>
    </w:p>
    <w:p w14:paraId="7B7EF76D" w14:textId="77777777" w:rsidR="00A87903" w:rsidRDefault="00A87903" w:rsidP="00A9155A">
      <w:pPr>
        <w:numPr>
          <w:ilvl w:val="0"/>
          <w:numId w:val="147"/>
        </w:numPr>
        <w:spacing w:before="120" w:after="120" w:line="276" w:lineRule="auto"/>
        <w:contextualSpacing/>
      </w:pPr>
      <w:r>
        <w:rPr>
          <w:rFonts w:ascii="Lato" w:eastAsia="Lato" w:hAnsi="Lato" w:cs="Lato"/>
          <w:color w:val="333333"/>
          <w:sz w:val="21"/>
          <w:szCs w:val="21"/>
        </w:rPr>
        <w:t>Add up to 5 custom reasons.</w:t>
      </w:r>
    </w:p>
    <w:p w14:paraId="50E702CA" w14:textId="77777777" w:rsidR="00A87903" w:rsidRDefault="00A87903" w:rsidP="00A9155A">
      <w:pPr>
        <w:numPr>
          <w:ilvl w:val="0"/>
          <w:numId w:val="147"/>
        </w:numPr>
        <w:spacing w:before="120" w:after="120" w:line="276" w:lineRule="auto"/>
        <w:contextualSpacing/>
      </w:pPr>
      <w:r>
        <w:rPr>
          <w:rFonts w:ascii="Lato" w:eastAsia="Lato" w:hAnsi="Lato" w:cs="Lato"/>
          <w:color w:val="333333"/>
          <w:sz w:val="21"/>
          <w:szCs w:val="21"/>
        </w:rPr>
        <w:t>Save Changes</w:t>
      </w:r>
    </w:p>
    <w:p w14:paraId="4962D254" w14:textId="77777777" w:rsidR="00A87903" w:rsidRDefault="00A87903" w:rsidP="00A9155A">
      <w:pPr>
        <w:numPr>
          <w:ilvl w:val="0"/>
          <w:numId w:val="147"/>
        </w:numPr>
        <w:spacing w:before="120" w:after="120" w:line="276" w:lineRule="auto"/>
        <w:contextualSpacing/>
      </w:pPr>
      <w:r>
        <w:rPr>
          <w:rFonts w:ascii="Lato" w:eastAsia="Lato" w:hAnsi="Lato" w:cs="Lato"/>
          <w:color w:val="333333"/>
          <w:sz w:val="21"/>
          <w:szCs w:val="21"/>
        </w:rPr>
        <w:t>The custom reason appears at the top of the list</w:t>
      </w:r>
    </w:p>
    <w:p w14:paraId="6F2BBD46" w14:textId="77777777" w:rsidR="00A87903" w:rsidRDefault="00A87903" w:rsidP="00A9155A">
      <w:pPr>
        <w:numPr>
          <w:ilvl w:val="0"/>
          <w:numId w:val="147"/>
        </w:numPr>
        <w:spacing w:before="120" w:after="120" w:line="276" w:lineRule="auto"/>
        <w:contextualSpacing/>
      </w:pPr>
      <w:r>
        <w:rPr>
          <w:rFonts w:ascii="Lato" w:eastAsia="Lato" w:hAnsi="Lato" w:cs="Lato"/>
          <w:color w:val="333333"/>
          <w:sz w:val="21"/>
          <w:szCs w:val="21"/>
        </w:rPr>
        <w:t xml:space="preserve">To edit, click "Manage custom reasons." </w:t>
      </w:r>
    </w:p>
    <w:p w14:paraId="7C0921AF" w14:textId="77777777" w:rsidR="00A87903" w:rsidRDefault="00A87903" w:rsidP="00A87903">
      <w:pPr>
        <w:pStyle w:val="Heading4"/>
        <w:keepNext w:val="0"/>
        <w:keepLines w:val="0"/>
        <w:pBdr>
          <w:bottom w:val="single" w:sz="6" w:space="6" w:color="DDDDDD"/>
        </w:pBdr>
        <w:spacing w:before="600" w:after="160" w:line="264" w:lineRule="auto"/>
        <w:rPr>
          <w:rFonts w:ascii="Lato" w:eastAsia="Lato" w:hAnsi="Lato" w:cs="Lato"/>
          <w:color w:val="333333"/>
          <w:sz w:val="27"/>
          <w:szCs w:val="27"/>
        </w:rPr>
      </w:pPr>
      <w:bookmarkStart w:id="94" w:name="_vzrjokjbo85f" w:colFirst="0" w:colLast="0"/>
      <w:bookmarkEnd w:id="94"/>
      <w:r>
        <w:rPr>
          <w:rFonts w:ascii="Lato" w:eastAsia="Lato" w:hAnsi="Lato" w:cs="Lato"/>
          <w:color w:val="333333"/>
          <w:sz w:val="27"/>
          <w:szCs w:val="27"/>
        </w:rPr>
        <w:t>Suppress disposition reasons</w:t>
      </w:r>
    </w:p>
    <w:p w14:paraId="055E2F23"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If needed, Analysts may suppress any of the reasons up until the Search Plan has been approved.</w:t>
      </w:r>
    </w:p>
    <w:p w14:paraId="09430F3C" w14:textId="77777777" w:rsidR="00A87903" w:rsidRDefault="00A87903" w:rsidP="00A9155A">
      <w:pPr>
        <w:numPr>
          <w:ilvl w:val="0"/>
          <w:numId w:val="160"/>
        </w:numPr>
        <w:spacing w:before="120" w:after="120" w:line="276" w:lineRule="auto"/>
        <w:contextualSpacing/>
      </w:pPr>
      <w:r>
        <w:rPr>
          <w:rFonts w:ascii="Lato" w:eastAsia="Lato" w:hAnsi="Lato" w:cs="Lato"/>
          <w:color w:val="333333"/>
          <w:sz w:val="21"/>
          <w:szCs w:val="21"/>
        </w:rPr>
        <w:lastRenderedPageBreak/>
        <w:t>Click "Manage suppressed reasons."</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6A556327" wp14:editId="68C9B61E">
            <wp:extent cx="2476500" cy="266700"/>
            <wp:effectExtent l="0" t="0" r="0" b="0"/>
            <wp:docPr id="31"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71"/>
                    <a:srcRect/>
                    <a:stretch>
                      <a:fillRect/>
                    </a:stretch>
                  </pic:blipFill>
                  <pic:spPr>
                    <a:xfrm>
                      <a:off x="0" y="0"/>
                      <a:ext cx="2476500" cy="266700"/>
                    </a:xfrm>
                    <a:prstGeom prst="rect">
                      <a:avLst/>
                    </a:prstGeom>
                    <a:ln/>
                  </pic:spPr>
                </pic:pic>
              </a:graphicData>
            </a:graphic>
          </wp:inline>
        </w:drawing>
      </w:r>
    </w:p>
    <w:p w14:paraId="6CAC2924" w14:textId="77777777" w:rsidR="00A87903" w:rsidRDefault="00A87903" w:rsidP="00A9155A">
      <w:pPr>
        <w:numPr>
          <w:ilvl w:val="0"/>
          <w:numId w:val="160"/>
        </w:numPr>
        <w:spacing w:before="120" w:after="120" w:line="276" w:lineRule="auto"/>
        <w:contextualSpacing/>
      </w:pPr>
      <w:r>
        <w:rPr>
          <w:rFonts w:ascii="Lato" w:eastAsia="Lato" w:hAnsi="Lato" w:cs="Lato"/>
          <w:color w:val="333333"/>
          <w:sz w:val="21"/>
          <w:szCs w:val="21"/>
        </w:rPr>
        <w:t>Uncheck a reason to suppress.</w:t>
      </w:r>
    </w:p>
    <w:p w14:paraId="23B33AB3" w14:textId="77777777" w:rsidR="00A87903" w:rsidRDefault="00A87903" w:rsidP="00A9155A">
      <w:pPr>
        <w:numPr>
          <w:ilvl w:val="0"/>
          <w:numId w:val="160"/>
        </w:numPr>
        <w:spacing w:before="120" w:after="120" w:line="276" w:lineRule="auto"/>
        <w:contextualSpacing/>
      </w:pPr>
      <w:r>
        <w:rPr>
          <w:rFonts w:ascii="Lato" w:eastAsia="Lato" w:hAnsi="Lato" w:cs="Lato"/>
          <w:color w:val="333333"/>
          <w:sz w:val="21"/>
          <w:szCs w:val="21"/>
        </w:rPr>
        <w:t>Save Changes</w:t>
      </w:r>
    </w:p>
    <w:p w14:paraId="2DDF98CE" w14:textId="77777777" w:rsidR="00A87903" w:rsidRDefault="00A87903" w:rsidP="00A9155A">
      <w:pPr>
        <w:numPr>
          <w:ilvl w:val="0"/>
          <w:numId w:val="160"/>
        </w:numPr>
        <w:spacing w:before="120" w:after="120" w:line="276" w:lineRule="auto"/>
        <w:contextualSpacing/>
      </w:pPr>
      <w:r>
        <w:rPr>
          <w:rFonts w:ascii="Lato" w:eastAsia="Lato" w:hAnsi="Lato" w:cs="Lato"/>
          <w:color w:val="333333"/>
          <w:sz w:val="21"/>
          <w:szCs w:val="21"/>
        </w:rPr>
        <w:t>To edit, click "Manage suppressed reasons."</w:t>
      </w:r>
    </w:p>
    <w:p w14:paraId="75F5DE04" w14:textId="77777777" w:rsidR="00A87903" w:rsidRDefault="00A87903" w:rsidP="00A87903">
      <w:pPr>
        <w:pStyle w:val="Heading4"/>
        <w:keepNext w:val="0"/>
        <w:keepLines w:val="0"/>
        <w:pBdr>
          <w:bottom w:val="single" w:sz="6" w:space="6" w:color="DDDDDD"/>
        </w:pBdr>
        <w:spacing w:before="600" w:after="160" w:line="264" w:lineRule="auto"/>
        <w:rPr>
          <w:rFonts w:ascii="Lato" w:eastAsia="Lato" w:hAnsi="Lato" w:cs="Lato"/>
          <w:color w:val="333333"/>
          <w:sz w:val="21"/>
          <w:szCs w:val="21"/>
        </w:rPr>
      </w:pPr>
      <w:bookmarkStart w:id="95" w:name="_wyz3jg4bmrkk" w:colFirst="0" w:colLast="0"/>
      <w:bookmarkEnd w:id="95"/>
      <w:r>
        <w:rPr>
          <w:rFonts w:ascii="Lato" w:eastAsia="Lato" w:hAnsi="Lato" w:cs="Lato"/>
          <w:color w:val="333333"/>
          <w:sz w:val="27"/>
          <w:szCs w:val="27"/>
        </w:rPr>
        <w:t>Disposition status panel</w:t>
      </w:r>
      <w:r>
        <w:rPr>
          <w:rFonts w:ascii="Lato" w:eastAsia="Lato" w:hAnsi="Lato" w:cs="Lato"/>
          <w:color w:val="333333"/>
          <w:sz w:val="27"/>
          <w:szCs w:val="27"/>
        </w:rPr>
        <w:br/>
      </w:r>
      <w:r w:rsidRPr="00887241">
        <w:rPr>
          <w:rFonts w:ascii="Lato" w:eastAsia="Lato" w:hAnsi="Lato" w:cs="Lato"/>
          <w:b w:val="0"/>
          <w:i w:val="0"/>
          <w:color w:val="333333"/>
          <w:sz w:val="21"/>
          <w:szCs w:val="21"/>
        </w:rPr>
        <w:t>As time marches forward in the lifecycle of the search, use this helper panel to show the number of applicants needing disposition reasons. Click on one of the links to be taken directly to the disposition reasons assignment screen for those applicants who are missing reasons. If there are any completed applicants who have yet to be marked as Meets or Doesn’t Meet Basic Qualifications, there is a link for that as well.</w:t>
      </w:r>
      <w:r w:rsidRPr="00887241">
        <w:rPr>
          <w:rFonts w:ascii="Lato" w:eastAsia="Lato" w:hAnsi="Lato" w:cs="Lato"/>
          <w:b w:val="0"/>
          <w:i w:val="0"/>
          <w:color w:val="333333"/>
          <w:sz w:val="21"/>
          <w:szCs w:val="21"/>
        </w:rPr>
        <w:br/>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1D5C8CC5" wp14:editId="02911C50">
            <wp:extent cx="6400800" cy="1384300"/>
            <wp:effectExtent l="12700" t="12700" r="12700" b="12700"/>
            <wp:docPr id="24"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72"/>
                    <a:srcRect/>
                    <a:stretch>
                      <a:fillRect/>
                    </a:stretch>
                  </pic:blipFill>
                  <pic:spPr>
                    <a:xfrm>
                      <a:off x="0" y="0"/>
                      <a:ext cx="6400800" cy="1384300"/>
                    </a:xfrm>
                    <a:prstGeom prst="rect">
                      <a:avLst/>
                    </a:prstGeom>
                    <a:ln w="12700">
                      <a:solidFill>
                        <a:srgbClr val="CCCCCC"/>
                      </a:solidFill>
                      <a:prstDash val="solid"/>
                    </a:ln>
                  </pic:spPr>
                </pic:pic>
              </a:graphicData>
            </a:graphic>
          </wp:inline>
        </w:drawing>
      </w:r>
      <w:r>
        <w:rPr>
          <w:rFonts w:ascii="Lato" w:eastAsia="Lato" w:hAnsi="Lato" w:cs="Lato"/>
          <w:color w:val="333333"/>
          <w:sz w:val="21"/>
          <w:szCs w:val="21"/>
        </w:rPr>
        <w:br/>
      </w:r>
    </w:p>
    <w:p w14:paraId="74532EB8" w14:textId="77777777" w:rsidR="00A87903" w:rsidRDefault="00A87903" w:rsidP="00A87903"/>
    <w:p w14:paraId="5E6F0174" w14:textId="77777777" w:rsidR="00F94D17" w:rsidRDefault="00F94D17" w:rsidP="00B01026">
      <w:pPr>
        <w:rPr>
          <w:rFonts w:eastAsia="Lato"/>
        </w:rPr>
      </w:pPr>
      <w:bookmarkStart w:id="96" w:name="_4y6cru2hit15" w:colFirst="0" w:colLast="0"/>
      <w:bookmarkEnd w:id="96"/>
    </w:p>
    <w:p w14:paraId="4AD75B37" w14:textId="77777777" w:rsidR="00F94D17" w:rsidRDefault="00F94D17" w:rsidP="00B01026">
      <w:pPr>
        <w:rPr>
          <w:rFonts w:eastAsia="Lato"/>
        </w:rPr>
      </w:pPr>
    </w:p>
    <w:p w14:paraId="3B5C82C1" w14:textId="77777777" w:rsidR="00F94D17" w:rsidRDefault="00F94D17" w:rsidP="00B01026">
      <w:pPr>
        <w:rPr>
          <w:rFonts w:eastAsia="Lato"/>
        </w:rPr>
      </w:pPr>
    </w:p>
    <w:p w14:paraId="0E9A6EF5" w14:textId="77777777" w:rsidR="00F94D17" w:rsidRDefault="00F94D17" w:rsidP="00B01026">
      <w:pPr>
        <w:rPr>
          <w:rFonts w:eastAsia="Lato"/>
        </w:rPr>
      </w:pPr>
    </w:p>
    <w:p w14:paraId="6197FA13" w14:textId="77777777" w:rsidR="00F94D17" w:rsidRDefault="00F94D17" w:rsidP="00B01026">
      <w:pPr>
        <w:rPr>
          <w:rFonts w:eastAsia="Lato"/>
        </w:rPr>
      </w:pPr>
    </w:p>
    <w:p w14:paraId="1F47F206" w14:textId="77777777" w:rsidR="00F94D17" w:rsidRDefault="00F94D17" w:rsidP="00B01026">
      <w:pPr>
        <w:rPr>
          <w:rFonts w:eastAsia="Lato"/>
        </w:rPr>
      </w:pPr>
    </w:p>
    <w:p w14:paraId="3199F72F" w14:textId="77777777" w:rsidR="00F94D17" w:rsidRDefault="00F94D17" w:rsidP="00B01026">
      <w:pPr>
        <w:rPr>
          <w:rFonts w:eastAsia="Lato"/>
        </w:rPr>
      </w:pPr>
    </w:p>
    <w:p w14:paraId="4968FDBC" w14:textId="77777777" w:rsidR="00F94D17" w:rsidRDefault="00F94D17" w:rsidP="00B01026">
      <w:pPr>
        <w:rPr>
          <w:rFonts w:eastAsia="Lato"/>
        </w:rPr>
      </w:pPr>
    </w:p>
    <w:p w14:paraId="78E6E574" w14:textId="77777777" w:rsidR="00F94D17" w:rsidRDefault="00F94D17" w:rsidP="00B01026">
      <w:pPr>
        <w:rPr>
          <w:rFonts w:eastAsia="Lato"/>
        </w:rPr>
      </w:pPr>
    </w:p>
    <w:p w14:paraId="355B3C1E" w14:textId="77777777" w:rsidR="00F94D17" w:rsidRDefault="00F94D17" w:rsidP="00B01026">
      <w:pPr>
        <w:rPr>
          <w:rFonts w:eastAsia="Lato"/>
        </w:rPr>
      </w:pPr>
    </w:p>
    <w:p w14:paraId="035547CC" w14:textId="77777777" w:rsidR="00F94D17" w:rsidRDefault="00F94D17" w:rsidP="00B01026">
      <w:pPr>
        <w:rPr>
          <w:rFonts w:eastAsia="Lato"/>
        </w:rPr>
      </w:pPr>
    </w:p>
    <w:p w14:paraId="74D7A0E0" w14:textId="77777777" w:rsidR="00F94D17" w:rsidRDefault="00F94D17" w:rsidP="00B01026">
      <w:pPr>
        <w:rPr>
          <w:rFonts w:eastAsia="Lato"/>
        </w:rPr>
      </w:pPr>
    </w:p>
    <w:p w14:paraId="328D51B0" w14:textId="77777777" w:rsidR="00F94D17" w:rsidRDefault="00F94D17" w:rsidP="00B01026">
      <w:pPr>
        <w:rPr>
          <w:rFonts w:eastAsia="Lato"/>
        </w:rPr>
      </w:pPr>
    </w:p>
    <w:p w14:paraId="3C913545" w14:textId="77777777" w:rsidR="00F94D17" w:rsidRDefault="00F94D17" w:rsidP="00B01026">
      <w:pPr>
        <w:rPr>
          <w:rFonts w:eastAsia="Lato"/>
        </w:rPr>
      </w:pPr>
    </w:p>
    <w:p w14:paraId="32B14E01" w14:textId="77777777" w:rsidR="00F94D17" w:rsidRDefault="00F94D17" w:rsidP="00B01026">
      <w:pPr>
        <w:rPr>
          <w:rFonts w:eastAsia="Lato"/>
        </w:rPr>
      </w:pPr>
    </w:p>
    <w:p w14:paraId="403875FB" w14:textId="77777777" w:rsidR="00F94D17" w:rsidRDefault="00F94D17" w:rsidP="00B01026">
      <w:pPr>
        <w:rPr>
          <w:rFonts w:eastAsia="Lato"/>
        </w:rPr>
      </w:pPr>
    </w:p>
    <w:p w14:paraId="5E631FA1" w14:textId="77777777" w:rsidR="00F94D17" w:rsidRDefault="00F94D17" w:rsidP="00B01026">
      <w:pPr>
        <w:rPr>
          <w:rFonts w:eastAsia="Lato"/>
        </w:rPr>
      </w:pPr>
    </w:p>
    <w:p w14:paraId="5FE48AFA" w14:textId="77777777" w:rsidR="00F94D17" w:rsidRDefault="00F94D17" w:rsidP="00B01026">
      <w:pPr>
        <w:rPr>
          <w:rFonts w:eastAsia="Lato"/>
        </w:rPr>
      </w:pPr>
    </w:p>
    <w:p w14:paraId="736817F9" w14:textId="77777777" w:rsidR="00F94D17" w:rsidRDefault="00F94D17" w:rsidP="00B01026">
      <w:pPr>
        <w:rPr>
          <w:rFonts w:eastAsia="Lato"/>
        </w:rPr>
      </w:pPr>
    </w:p>
    <w:p w14:paraId="0E8FF75C" w14:textId="77777777" w:rsidR="00F94D17" w:rsidRDefault="00F94D17" w:rsidP="00B01026">
      <w:pPr>
        <w:rPr>
          <w:rFonts w:eastAsia="Lato"/>
        </w:rPr>
      </w:pPr>
    </w:p>
    <w:p w14:paraId="61F0D75D" w14:textId="77777777" w:rsidR="00F94D17" w:rsidRDefault="00F94D17" w:rsidP="00B01026">
      <w:pPr>
        <w:rPr>
          <w:rFonts w:eastAsia="Lato"/>
        </w:rPr>
      </w:pPr>
    </w:p>
    <w:p w14:paraId="10A2A516" w14:textId="77777777" w:rsidR="00F94D17" w:rsidRDefault="00F94D17" w:rsidP="00B01026">
      <w:pPr>
        <w:rPr>
          <w:rFonts w:eastAsia="Lato"/>
        </w:rPr>
      </w:pPr>
    </w:p>
    <w:p w14:paraId="0F8EEEC9" w14:textId="77777777" w:rsidR="00F94D17" w:rsidRDefault="00F94D17" w:rsidP="00B01026">
      <w:pPr>
        <w:rPr>
          <w:rFonts w:eastAsia="Lato"/>
        </w:rPr>
      </w:pPr>
    </w:p>
    <w:p w14:paraId="2389C4A8" w14:textId="77777777" w:rsidR="00F94D17" w:rsidRDefault="00F94D17" w:rsidP="00B01026">
      <w:pPr>
        <w:rPr>
          <w:rFonts w:eastAsia="Lato"/>
        </w:rPr>
      </w:pPr>
    </w:p>
    <w:p w14:paraId="6F3D4565" w14:textId="77777777" w:rsidR="00F94D17" w:rsidRDefault="00F94D17" w:rsidP="00F94D17">
      <w:pPr>
        <w:pStyle w:val="Heading1"/>
        <w:rPr>
          <w:rFonts w:eastAsia="Lato"/>
        </w:rPr>
      </w:pPr>
      <w:bookmarkStart w:id="97" w:name="_Toc8916872"/>
      <w:r>
        <w:rPr>
          <w:rFonts w:eastAsia="Lato"/>
        </w:rPr>
        <w:t>Multi-level Recruitments</w:t>
      </w:r>
      <w:bookmarkEnd w:id="97"/>
    </w:p>
    <w:p w14:paraId="75FF3288" w14:textId="55F4EBB4" w:rsidR="00F94D17" w:rsidRPr="00F94D17" w:rsidRDefault="00F94D17" w:rsidP="00624A41">
      <w:pPr>
        <w:pStyle w:val="NormalBodyHelvetica11"/>
        <w:rPr>
          <w:rStyle w:val="Heading2Char"/>
        </w:rPr>
      </w:pPr>
      <w:bookmarkStart w:id="98" w:name="_Toc8916873"/>
      <w:r w:rsidRPr="00F94D17">
        <w:rPr>
          <w:rStyle w:val="Heading2Char"/>
        </w:rPr>
        <w:t>multi-level recruitment</w:t>
      </w:r>
      <w:r w:rsidR="00C5723C">
        <w:rPr>
          <w:rStyle w:val="Heading2Char"/>
        </w:rPr>
        <w:t>S DEFINED</w:t>
      </w:r>
      <w:bookmarkEnd w:id="98"/>
      <w:r w:rsidR="00B01026">
        <w:br/>
      </w:r>
      <w:r w:rsidR="00B01026">
        <w:br/>
      </w:r>
      <w:r w:rsidRPr="00C5723C">
        <w:t>A multi-level recruitment is a type of recruitment that requires applicants to select a level during the application process. This is typically used for open rank recruitments.</w:t>
      </w:r>
      <w:r w:rsidR="00B01026">
        <w:br/>
      </w:r>
      <w:r w:rsidR="00B01026">
        <w:br/>
      </w:r>
      <w:r w:rsidR="00B01026">
        <w:br/>
      </w:r>
      <w:r w:rsidRPr="00624A41">
        <w:rPr>
          <w:rFonts w:ascii="Helvetica" w:eastAsiaTheme="majorEastAsia" w:hAnsi="Helvetica"/>
          <w:b/>
          <w:color w:val="000000" w:themeColor="text1"/>
          <w:sz w:val="32"/>
          <w:szCs w:val="32"/>
        </w:rPr>
        <w:t>What is a level?</w:t>
      </w:r>
    </w:p>
    <w:p w14:paraId="530C70EC" w14:textId="3D240311" w:rsidR="00F94D17" w:rsidRDefault="00B01026" w:rsidP="00F94D17">
      <w:r>
        <w:rPr>
          <w:rFonts w:eastAsia="Lato"/>
        </w:rPr>
        <w:br/>
      </w:r>
      <w:r w:rsidR="00F94D17" w:rsidRPr="00F94D17">
        <w:rPr>
          <w:rFonts w:eastAsia="Lato"/>
        </w:rPr>
        <w:t>A level includes a set of title codes, reference requirements, and document requirements that are configured by the department running the recruitment. Each level is assigned availability cohorts based on the title codes assigned to the level.</w:t>
      </w:r>
      <w:r>
        <w:rPr>
          <w:rFonts w:eastAsia="Lato"/>
        </w:rPr>
        <w:br/>
      </w:r>
      <w:r>
        <w:rPr>
          <w:rFonts w:eastAsia="Lato"/>
        </w:rPr>
        <w:br/>
      </w:r>
      <w:r>
        <w:rPr>
          <w:rFonts w:eastAsia="Lato"/>
        </w:rPr>
        <w:br/>
      </w:r>
      <w:r w:rsidR="00F94D17" w:rsidRPr="00624A41">
        <w:rPr>
          <w:rFonts w:ascii="Helvetica" w:eastAsiaTheme="majorEastAsia" w:hAnsi="Helvetica"/>
          <w:b/>
          <w:sz w:val="32"/>
          <w:szCs w:val="32"/>
        </w:rPr>
        <w:t>When is a multi-level recruitment appropriate to use?</w:t>
      </w:r>
    </w:p>
    <w:p w14:paraId="73E89F34" w14:textId="77777777" w:rsidR="00F94D17" w:rsidRDefault="00F94D17" w:rsidP="00B01026">
      <w:pPr>
        <w:rPr>
          <w:rFonts w:eastAsia="Lato"/>
        </w:rPr>
      </w:pPr>
    </w:p>
    <w:p w14:paraId="37DB8AB1" w14:textId="77777777" w:rsidR="00624A41" w:rsidRDefault="00F94D17" w:rsidP="00F94D17">
      <w:pPr>
        <w:rPr>
          <w:rFonts w:eastAsia="Lato"/>
        </w:rPr>
      </w:pPr>
      <w:r w:rsidRPr="00F94D17">
        <w:rPr>
          <w:rFonts w:eastAsia="Lato"/>
        </w:rPr>
        <w:t>Multi-level recruitments will allow an analyst to assign different document and reference requirements for applicants within the same recruitment. It is typically used for open rank recruitments, but the analyst should consult with their central offices for further information.</w:t>
      </w:r>
    </w:p>
    <w:p w14:paraId="33FBD21E" w14:textId="77777777" w:rsidR="00624A41" w:rsidRDefault="00624A41" w:rsidP="00F94D17">
      <w:pPr>
        <w:rPr>
          <w:rFonts w:eastAsia="Lato"/>
        </w:rPr>
      </w:pPr>
    </w:p>
    <w:p w14:paraId="5EB89759" w14:textId="77777777" w:rsidR="00624A41" w:rsidRPr="00624A41" w:rsidRDefault="00624A41" w:rsidP="00624A41">
      <w:r w:rsidRPr="00624A41">
        <w:t>How do the reports change with multi-level recruitments?</w:t>
      </w:r>
    </w:p>
    <w:p w14:paraId="6A9311FD" w14:textId="77777777" w:rsidR="00624A41" w:rsidRDefault="00624A41" w:rsidP="00624A41">
      <w:pPr>
        <w:rPr>
          <w:lang w:eastAsia="ja-JP"/>
        </w:rPr>
      </w:pPr>
    </w:p>
    <w:p w14:paraId="2725FCE4" w14:textId="77777777" w:rsidR="00624A41" w:rsidRPr="00577C59" w:rsidRDefault="00624A41" w:rsidP="00624A41">
      <w:pPr>
        <w:rPr>
          <w:lang w:eastAsia="ja-JP"/>
        </w:rPr>
      </w:pPr>
      <w:r w:rsidRPr="00577C59">
        <w:rPr>
          <w:lang w:eastAsia="ja-JP"/>
        </w:rPr>
        <w:t>Search plans, Applicant pool reports, Shortlist reports, and Search reports are subdivided by level, with level-specific information displayed accordingly.</w:t>
      </w:r>
    </w:p>
    <w:p w14:paraId="27735AFB" w14:textId="38688E14" w:rsidR="00F94D17" w:rsidRPr="00F94D17" w:rsidRDefault="00B01026" w:rsidP="00F94D17">
      <w:pPr>
        <w:rPr>
          <w:rStyle w:val="Heading2Char"/>
        </w:rPr>
      </w:pPr>
      <w:r>
        <w:rPr>
          <w:rFonts w:eastAsia="Lato"/>
        </w:rPr>
        <w:br/>
      </w:r>
      <w:r>
        <w:rPr>
          <w:rFonts w:eastAsia="Lato"/>
        </w:rPr>
        <w:br/>
      </w:r>
      <w:bookmarkStart w:id="99" w:name="_Toc8916874"/>
      <w:r w:rsidR="00F94D17" w:rsidRPr="00F94D17">
        <w:rPr>
          <w:rStyle w:val="Heading2Char"/>
        </w:rPr>
        <w:t xml:space="preserve">How </w:t>
      </w:r>
      <w:r w:rsidR="00624A41">
        <w:rPr>
          <w:rStyle w:val="Heading2Char"/>
        </w:rPr>
        <w:t>TO CREATE</w:t>
      </w:r>
      <w:r w:rsidR="00F94D17" w:rsidRPr="00F94D17">
        <w:rPr>
          <w:rStyle w:val="Heading2Char"/>
        </w:rPr>
        <w:t xml:space="preserve"> a multi-level recruitment</w:t>
      </w:r>
      <w:bookmarkEnd w:id="99"/>
    </w:p>
    <w:p w14:paraId="43C86568" w14:textId="77777777" w:rsidR="00F94D17" w:rsidRDefault="00B01026" w:rsidP="00B01026">
      <w:pPr>
        <w:rPr>
          <w:rFonts w:eastAsia="Lato"/>
        </w:rPr>
      </w:pPr>
      <w:r>
        <w:rPr>
          <w:rFonts w:eastAsia="Lato"/>
        </w:rPr>
        <w:br/>
      </w:r>
      <w:r w:rsidR="00F94D17" w:rsidRPr="00F94D17">
        <w:rPr>
          <w:rFonts w:eastAsia="Lato"/>
        </w:rPr>
        <w:t>Creating a multi-level recruitment is similar to creating a normal recruitment, only with a few extra steps.</w:t>
      </w:r>
    </w:p>
    <w:p w14:paraId="34F4CD40" w14:textId="77777777" w:rsidR="00F94D17" w:rsidRDefault="00F94D17" w:rsidP="00B01026">
      <w:pPr>
        <w:rPr>
          <w:rFonts w:eastAsia="Lato"/>
        </w:rPr>
      </w:pPr>
    </w:p>
    <w:p w14:paraId="558D19E0" w14:textId="1A3BCDFC" w:rsidR="00F94D17" w:rsidRPr="00F94D17" w:rsidRDefault="00827D34" w:rsidP="007F1EC7">
      <w:pPr>
        <w:pStyle w:val="ListNumber"/>
        <w:numPr>
          <w:ilvl w:val="0"/>
          <w:numId w:val="164"/>
        </w:numPr>
        <w:rPr>
          <w:rFonts w:eastAsia="Lato"/>
        </w:rPr>
      </w:pPr>
      <w:hyperlink w:anchor="_Create_a_new" w:history="1">
        <w:r w:rsidR="00F94D17" w:rsidRPr="00F94D17">
          <w:rPr>
            <w:rStyle w:val="Hyperlink"/>
            <w:rFonts w:eastAsia="Lato"/>
          </w:rPr>
          <w:t>Create a recruitment for online</w:t>
        </w:r>
      </w:hyperlink>
      <w:r w:rsidR="00F94D17" w:rsidRPr="00F94D17">
        <w:rPr>
          <w:rFonts w:eastAsia="Lato"/>
        </w:rPr>
        <w:t>.</w:t>
      </w:r>
      <w:r w:rsidR="00624A41">
        <w:rPr>
          <w:rFonts w:eastAsia="Lato"/>
        </w:rPr>
        <w:br/>
      </w:r>
      <w:r w:rsidR="00624A41">
        <w:rPr>
          <w:rFonts w:eastAsia="Lato"/>
          <w:noProof/>
        </w:rPr>
        <w:drawing>
          <wp:inline distT="0" distB="0" distL="0" distR="0" wp14:anchorId="0359FD84" wp14:editId="0A55D1E8">
            <wp:extent cx="1711235" cy="311944"/>
            <wp:effectExtent l="0" t="0" r="3810" b="571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create_recruitment_plan.png"/>
                    <pic:cNvPicPr/>
                  </pic:nvPicPr>
                  <pic:blipFill>
                    <a:blip r:embed="rId73"/>
                    <a:stretch>
                      <a:fillRect/>
                    </a:stretch>
                  </pic:blipFill>
                  <pic:spPr>
                    <a:xfrm>
                      <a:off x="0" y="0"/>
                      <a:ext cx="1744698" cy="318044"/>
                    </a:xfrm>
                    <a:prstGeom prst="rect">
                      <a:avLst/>
                    </a:prstGeom>
                  </pic:spPr>
                </pic:pic>
              </a:graphicData>
            </a:graphic>
          </wp:inline>
        </w:drawing>
      </w:r>
      <w:r w:rsidR="00624A41">
        <w:rPr>
          <w:rFonts w:eastAsia="Lato"/>
        </w:rPr>
        <w:br/>
      </w:r>
    </w:p>
    <w:p w14:paraId="68559007" w14:textId="78BE95FC" w:rsidR="00F94D17" w:rsidRPr="00F94D17" w:rsidRDefault="00F94D17" w:rsidP="007F1EC7">
      <w:pPr>
        <w:pStyle w:val="ListNumber"/>
        <w:numPr>
          <w:ilvl w:val="0"/>
          <w:numId w:val="164"/>
        </w:numPr>
        <w:rPr>
          <w:rFonts w:eastAsia="Lato"/>
        </w:rPr>
      </w:pPr>
      <w:r w:rsidRPr="00F94D17">
        <w:rPr>
          <w:rFonts w:eastAsia="Lato"/>
        </w:rPr>
        <w:t>Click the Edit button in the Title Information section.</w:t>
      </w:r>
      <w:r w:rsidR="0035083B">
        <w:rPr>
          <w:rFonts w:eastAsia="Lato"/>
        </w:rPr>
        <w:br/>
      </w:r>
      <w:r w:rsidR="0035083B">
        <w:rPr>
          <w:noProof/>
        </w:rPr>
        <w:drawing>
          <wp:inline distT="0" distB="0" distL="0" distR="0" wp14:anchorId="7155CE7A" wp14:editId="7879EE79">
            <wp:extent cx="1391557" cy="285936"/>
            <wp:effectExtent l="12700" t="12700" r="18415" b="19050"/>
            <wp:docPr id="9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9"/>
                    <a:srcRect/>
                    <a:stretch>
                      <a:fillRect/>
                    </a:stretch>
                  </pic:blipFill>
                  <pic:spPr>
                    <a:xfrm>
                      <a:off x="0" y="0"/>
                      <a:ext cx="1420318" cy="291846"/>
                    </a:xfrm>
                    <a:prstGeom prst="rect">
                      <a:avLst/>
                    </a:prstGeom>
                    <a:ln w="12700">
                      <a:solidFill>
                        <a:srgbClr val="CCCCCC"/>
                      </a:solidFill>
                      <a:prstDash val="solid"/>
                    </a:ln>
                  </pic:spPr>
                </pic:pic>
              </a:graphicData>
            </a:graphic>
          </wp:inline>
        </w:drawing>
      </w:r>
      <w:r w:rsidR="0035083B">
        <w:rPr>
          <w:rFonts w:eastAsia="Lato"/>
        </w:rPr>
        <w:br/>
      </w:r>
    </w:p>
    <w:p w14:paraId="0DB937FE" w14:textId="2C3AC925" w:rsidR="00F94D17" w:rsidRPr="00F94D17" w:rsidRDefault="00F94D17" w:rsidP="007F1EC7">
      <w:pPr>
        <w:pStyle w:val="ListNumber"/>
        <w:numPr>
          <w:ilvl w:val="0"/>
          <w:numId w:val="164"/>
        </w:numPr>
        <w:rPr>
          <w:rFonts w:eastAsia="Lato"/>
        </w:rPr>
      </w:pPr>
      <w:r w:rsidRPr="00F94D17">
        <w:rPr>
          <w:rFonts w:eastAsia="Lato"/>
        </w:rPr>
        <w:t>Click the button</w:t>
      </w:r>
      <w:r w:rsidR="0035083B">
        <w:rPr>
          <w:rFonts w:eastAsia="Lato"/>
        </w:rPr>
        <w:t xml:space="preserve">, </w:t>
      </w:r>
      <w:r w:rsidRPr="00F94D17">
        <w:rPr>
          <w:rFonts w:eastAsia="Lato"/>
          <w:b/>
        </w:rPr>
        <w:t xml:space="preserve">Make </w:t>
      </w:r>
      <w:r w:rsidR="0035083B" w:rsidRPr="0083330E">
        <w:rPr>
          <w:rFonts w:eastAsia="Lato"/>
          <w:b/>
        </w:rPr>
        <w:t>t</w:t>
      </w:r>
      <w:r w:rsidRPr="00F94D17">
        <w:rPr>
          <w:rFonts w:eastAsia="Lato"/>
          <w:b/>
        </w:rPr>
        <w:t xml:space="preserve">his </w:t>
      </w:r>
      <w:r w:rsidR="0035083B" w:rsidRPr="0083330E">
        <w:rPr>
          <w:rFonts w:eastAsia="Lato"/>
          <w:b/>
        </w:rPr>
        <w:t>r</w:t>
      </w:r>
      <w:r w:rsidRPr="00F94D17">
        <w:rPr>
          <w:rFonts w:eastAsia="Lato"/>
          <w:b/>
        </w:rPr>
        <w:t xml:space="preserve">ecruitment </w:t>
      </w:r>
      <w:r w:rsidR="0035083B" w:rsidRPr="0083330E">
        <w:rPr>
          <w:rFonts w:eastAsia="Lato"/>
          <w:b/>
        </w:rPr>
        <w:t>m</w:t>
      </w:r>
      <w:r w:rsidRPr="00F94D17">
        <w:rPr>
          <w:rFonts w:eastAsia="Lato"/>
          <w:b/>
        </w:rPr>
        <w:t>ulti-level</w:t>
      </w:r>
      <w:r w:rsidR="0035083B">
        <w:rPr>
          <w:rFonts w:eastAsia="Lato"/>
        </w:rPr>
        <w:br/>
      </w:r>
      <w:r w:rsidR="0035083B">
        <w:rPr>
          <w:rFonts w:eastAsia="Lato"/>
          <w:noProof/>
        </w:rPr>
        <w:drawing>
          <wp:inline distT="0" distB="0" distL="0" distR="0" wp14:anchorId="378F2AEC" wp14:editId="2DE448DA">
            <wp:extent cx="1998617" cy="325109"/>
            <wp:effectExtent l="0" t="0" r="0" b="571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make_it_multilevel.png"/>
                    <pic:cNvPicPr/>
                  </pic:nvPicPr>
                  <pic:blipFill>
                    <a:blip r:embed="rId74"/>
                    <a:stretch>
                      <a:fillRect/>
                    </a:stretch>
                  </pic:blipFill>
                  <pic:spPr>
                    <a:xfrm>
                      <a:off x="0" y="0"/>
                      <a:ext cx="2095614" cy="340887"/>
                    </a:xfrm>
                    <a:prstGeom prst="rect">
                      <a:avLst/>
                    </a:prstGeom>
                  </pic:spPr>
                </pic:pic>
              </a:graphicData>
            </a:graphic>
          </wp:inline>
        </w:drawing>
      </w:r>
    </w:p>
    <w:p w14:paraId="70F619D1" w14:textId="5D842B78" w:rsidR="00F94D17" w:rsidRPr="00F94D17" w:rsidRDefault="00F94D17" w:rsidP="00624A41">
      <w:pPr>
        <w:pStyle w:val="ListNumber"/>
        <w:numPr>
          <w:ilvl w:val="0"/>
          <w:numId w:val="164"/>
        </w:numPr>
        <w:rPr>
          <w:rFonts w:eastAsia="Lato"/>
        </w:rPr>
      </w:pPr>
      <w:r w:rsidRPr="00F94D17">
        <w:rPr>
          <w:rFonts w:eastAsia="Lato"/>
        </w:rPr>
        <w:t>Enter:</w:t>
      </w:r>
    </w:p>
    <w:p w14:paraId="556C3C06" w14:textId="77777777" w:rsidR="00F94D17" w:rsidRPr="00F94D17" w:rsidRDefault="00F94D17" w:rsidP="007F1EC7">
      <w:pPr>
        <w:pStyle w:val="ListNumber"/>
        <w:numPr>
          <w:ilvl w:val="0"/>
          <w:numId w:val="165"/>
        </w:numPr>
        <w:rPr>
          <w:rFonts w:eastAsia="Lato"/>
        </w:rPr>
      </w:pPr>
      <w:r w:rsidRPr="00F94D17">
        <w:rPr>
          <w:rFonts w:eastAsia="Lato"/>
        </w:rPr>
        <w:lastRenderedPageBreak/>
        <w:t>Level name</w:t>
      </w:r>
    </w:p>
    <w:p w14:paraId="5F4EAB4D" w14:textId="77777777" w:rsidR="00F94D17" w:rsidRPr="00F94D17" w:rsidRDefault="00F94D17" w:rsidP="007F1EC7">
      <w:pPr>
        <w:pStyle w:val="ListNumber"/>
        <w:numPr>
          <w:ilvl w:val="0"/>
          <w:numId w:val="165"/>
        </w:numPr>
        <w:rPr>
          <w:rFonts w:eastAsia="Lato"/>
        </w:rPr>
      </w:pPr>
      <w:r w:rsidRPr="00F94D17">
        <w:rPr>
          <w:rFonts w:eastAsia="Lato"/>
        </w:rPr>
        <w:t>Applicant instructions (define purpose of instructions)</w:t>
      </w:r>
    </w:p>
    <w:p w14:paraId="22BD772C" w14:textId="77777777" w:rsidR="00F94D17" w:rsidRPr="00F94D17" w:rsidRDefault="00F94D17" w:rsidP="007F1EC7">
      <w:pPr>
        <w:pStyle w:val="ListNumber"/>
        <w:numPr>
          <w:ilvl w:val="0"/>
          <w:numId w:val="165"/>
        </w:numPr>
        <w:rPr>
          <w:rFonts w:eastAsia="Lato"/>
        </w:rPr>
      </w:pPr>
      <w:r w:rsidRPr="00F94D17">
        <w:rPr>
          <w:rFonts w:eastAsia="Lato"/>
        </w:rPr>
        <w:t xml:space="preserve">Title codes for this level </w:t>
      </w:r>
    </w:p>
    <w:p w14:paraId="6523D81E" w14:textId="77777777" w:rsidR="00F94D17" w:rsidRPr="00F94D17" w:rsidRDefault="00F94D17" w:rsidP="007F1EC7">
      <w:pPr>
        <w:pStyle w:val="ListNumber"/>
        <w:numPr>
          <w:ilvl w:val="0"/>
          <w:numId w:val="166"/>
        </w:numPr>
        <w:rPr>
          <w:rFonts w:eastAsia="Lato"/>
        </w:rPr>
      </w:pPr>
      <w:r w:rsidRPr="00F94D17">
        <w:rPr>
          <w:rFonts w:eastAsia="Lato"/>
        </w:rPr>
        <w:t>Add another level</w:t>
      </w:r>
    </w:p>
    <w:p w14:paraId="2B4671A5" w14:textId="050A803F" w:rsidR="00F94D17" w:rsidRDefault="00F94D17" w:rsidP="007F1EC7">
      <w:pPr>
        <w:pStyle w:val="ListNumber"/>
        <w:numPr>
          <w:ilvl w:val="0"/>
          <w:numId w:val="166"/>
        </w:numPr>
        <w:rPr>
          <w:rFonts w:eastAsia="Lato"/>
        </w:rPr>
      </w:pPr>
      <w:r w:rsidRPr="00F94D17">
        <w:rPr>
          <w:rFonts w:eastAsia="Lato"/>
        </w:rPr>
        <w:t>Reorder the levels</w:t>
      </w:r>
      <w:r w:rsidR="00624A41">
        <w:rPr>
          <w:rFonts w:eastAsia="Lato"/>
        </w:rPr>
        <w:t xml:space="preserve"> (if desired)</w:t>
      </w:r>
      <w:r w:rsidR="0083330E">
        <w:rPr>
          <w:rFonts w:eastAsia="Lato"/>
        </w:rPr>
        <w:br/>
      </w:r>
    </w:p>
    <w:p w14:paraId="4134B624" w14:textId="787EC7FA" w:rsidR="0083330E" w:rsidRPr="00F94D17" w:rsidRDefault="0083330E" w:rsidP="007F1EC7">
      <w:pPr>
        <w:pStyle w:val="ListNumber"/>
        <w:numPr>
          <w:ilvl w:val="0"/>
          <w:numId w:val="164"/>
        </w:numPr>
        <w:rPr>
          <w:rFonts w:eastAsia="Lato"/>
        </w:rPr>
      </w:pPr>
      <w:r>
        <w:rPr>
          <w:rFonts w:eastAsia="Lato"/>
        </w:rPr>
        <w:t xml:space="preserve">Click </w:t>
      </w:r>
      <w:r w:rsidRPr="0083330E">
        <w:rPr>
          <w:rFonts w:eastAsia="Lato"/>
          <w:b/>
        </w:rPr>
        <w:t>Save changes</w:t>
      </w:r>
      <w:r>
        <w:rPr>
          <w:rFonts w:eastAsia="Lato"/>
        </w:rPr>
        <w:t>.</w:t>
      </w:r>
    </w:p>
    <w:p w14:paraId="2AB2E736" w14:textId="1BCEA782" w:rsidR="00F94D17" w:rsidRDefault="00F94D17" w:rsidP="00F94D17">
      <w:pPr>
        <w:pStyle w:val="ListNumber"/>
        <w:tabs>
          <w:tab w:val="clear" w:pos="360"/>
        </w:tabs>
        <w:ind w:left="720" w:firstLine="0"/>
        <w:rPr>
          <w:rFonts w:eastAsia="Lato"/>
        </w:rPr>
      </w:pPr>
    </w:p>
    <w:p w14:paraId="12883035" w14:textId="03DDE3ED" w:rsidR="00F94D17" w:rsidRDefault="00624A41" w:rsidP="00F94D17">
      <w:pPr>
        <w:pStyle w:val="Heading2"/>
      </w:pPr>
      <w:bookmarkStart w:id="100" w:name="_Toc8916875"/>
      <w:r>
        <w:t>MULTI-LEVEL RECRUITMENT CHANGES</w:t>
      </w:r>
      <w:bookmarkEnd w:id="100"/>
      <w:r w:rsidR="00F94D17">
        <w:br/>
      </w:r>
    </w:p>
    <w:p w14:paraId="0D689528" w14:textId="51DF7BC1" w:rsidR="00F94D17" w:rsidRDefault="00F94D17" w:rsidP="00F94D17">
      <w:pPr>
        <w:rPr>
          <w:lang w:eastAsia="ja-JP"/>
        </w:rPr>
      </w:pPr>
      <w:r w:rsidRPr="00F94D17">
        <w:rPr>
          <w:lang w:eastAsia="ja-JP"/>
        </w:rPr>
        <w:t>Yes, but only up until the Search plan has been approved. Once the Search plan is completely approved, the recruitment can’t be switched back to a single-level recruitment.</w:t>
      </w:r>
      <w:r>
        <w:rPr>
          <w:lang w:eastAsia="ja-JP"/>
        </w:rPr>
        <w:br/>
      </w:r>
    </w:p>
    <w:p w14:paraId="2EE50865" w14:textId="77777777" w:rsidR="00F94D17" w:rsidRPr="00F94D17" w:rsidRDefault="00F94D17" w:rsidP="007F1EC7">
      <w:pPr>
        <w:pStyle w:val="ListNumber"/>
        <w:numPr>
          <w:ilvl w:val="0"/>
          <w:numId w:val="167"/>
        </w:numPr>
        <w:rPr>
          <w:lang w:eastAsia="ja-JP"/>
        </w:rPr>
      </w:pPr>
      <w:r w:rsidRPr="00F94D17">
        <w:rPr>
          <w:lang w:eastAsia="ja-JP"/>
        </w:rPr>
        <w:t>Click the Edit button in the Title Information section.</w:t>
      </w:r>
    </w:p>
    <w:p w14:paraId="49E414EB" w14:textId="77777777" w:rsidR="00F94D17" w:rsidRPr="00F94D17" w:rsidRDefault="00F94D17" w:rsidP="007F1EC7">
      <w:pPr>
        <w:pStyle w:val="ListNumber"/>
        <w:numPr>
          <w:ilvl w:val="0"/>
          <w:numId w:val="167"/>
        </w:numPr>
        <w:rPr>
          <w:lang w:eastAsia="ja-JP"/>
        </w:rPr>
      </w:pPr>
      <w:r w:rsidRPr="00F94D17">
        <w:rPr>
          <w:lang w:eastAsia="ja-JP"/>
        </w:rPr>
        <w:t>Click the “Remove level” link.</w:t>
      </w:r>
    </w:p>
    <w:p w14:paraId="7F3F85A5" w14:textId="059B7435" w:rsidR="00F94D17" w:rsidRDefault="00F94D17" w:rsidP="00F94D17">
      <w:pPr>
        <w:pStyle w:val="ListNumber"/>
        <w:tabs>
          <w:tab w:val="clear" w:pos="360"/>
        </w:tabs>
        <w:ind w:left="0" w:firstLine="0"/>
        <w:rPr>
          <w:lang w:eastAsia="ja-JP"/>
        </w:rPr>
      </w:pPr>
    </w:p>
    <w:p w14:paraId="682B5030" w14:textId="6AD538A2" w:rsidR="00F94D17" w:rsidRPr="00624A41" w:rsidRDefault="00F94D17" w:rsidP="00624A41">
      <w:pPr>
        <w:rPr>
          <w:rFonts w:ascii="Helvetica" w:hAnsi="Helvetica"/>
          <w:b/>
          <w:sz w:val="32"/>
          <w:szCs w:val="32"/>
        </w:rPr>
      </w:pPr>
      <w:r w:rsidRPr="00624A41">
        <w:rPr>
          <w:rFonts w:ascii="Helvetica" w:hAnsi="Helvetica"/>
          <w:b/>
          <w:sz w:val="32"/>
          <w:szCs w:val="32"/>
        </w:rPr>
        <w:t>Can an applicant switch their level?</w:t>
      </w:r>
    </w:p>
    <w:p w14:paraId="10EA89DA" w14:textId="10B7325C" w:rsidR="00F94D17" w:rsidRDefault="00F94D17" w:rsidP="00F94D17">
      <w:pPr>
        <w:rPr>
          <w:lang w:eastAsia="ja-JP"/>
        </w:rPr>
      </w:pPr>
    </w:p>
    <w:p w14:paraId="5F13B5CF" w14:textId="34E14727" w:rsidR="00F94D17" w:rsidRDefault="00F94D17" w:rsidP="00F94D17">
      <w:pPr>
        <w:rPr>
          <w:lang w:eastAsia="ja-JP"/>
        </w:rPr>
      </w:pPr>
      <w:r w:rsidRPr="00F94D17">
        <w:rPr>
          <w:lang w:eastAsia="ja-JP"/>
        </w:rPr>
        <w:t>Yes, as long as their application is still editable, they’ll see a link that permits them to switch their level.  Recruit displays an alert message before they confirm the change.</w:t>
      </w:r>
    </w:p>
    <w:p w14:paraId="41736B06" w14:textId="03DDA671" w:rsidR="00577C59" w:rsidRDefault="00577C59" w:rsidP="00F94D17">
      <w:pPr>
        <w:rPr>
          <w:lang w:eastAsia="ja-JP"/>
        </w:rPr>
      </w:pPr>
    </w:p>
    <w:p w14:paraId="2089107C" w14:textId="7F8CBA16" w:rsidR="00577C59" w:rsidRPr="00577C59" w:rsidRDefault="00577C59" w:rsidP="007F1EC7">
      <w:pPr>
        <w:pStyle w:val="ListNumber"/>
        <w:numPr>
          <w:ilvl w:val="0"/>
          <w:numId w:val="168"/>
        </w:numPr>
        <w:rPr>
          <w:lang w:eastAsia="ja-JP"/>
        </w:rPr>
      </w:pPr>
      <w:r w:rsidRPr="00577C59">
        <w:rPr>
          <w:lang w:eastAsia="ja-JP"/>
        </w:rPr>
        <w:t>Applicant logs into their application</w:t>
      </w:r>
      <w:r>
        <w:rPr>
          <w:lang w:eastAsia="ja-JP"/>
        </w:rPr>
        <w:t>.</w:t>
      </w:r>
    </w:p>
    <w:p w14:paraId="3B0A8001" w14:textId="77777777" w:rsidR="00577C59" w:rsidRPr="00577C59" w:rsidRDefault="00577C59" w:rsidP="007F1EC7">
      <w:pPr>
        <w:pStyle w:val="ListNumber"/>
        <w:numPr>
          <w:ilvl w:val="0"/>
          <w:numId w:val="168"/>
        </w:numPr>
        <w:rPr>
          <w:lang w:eastAsia="ja-JP"/>
        </w:rPr>
      </w:pPr>
      <w:r w:rsidRPr="00577C59">
        <w:rPr>
          <w:lang w:eastAsia="ja-JP"/>
        </w:rPr>
        <w:t>At the top of every page of their application, the level is displayed. When clicked, a confirmation box appears.</w:t>
      </w:r>
    </w:p>
    <w:p w14:paraId="10180AB9" w14:textId="77777777" w:rsidR="00577C59" w:rsidRPr="00577C59" w:rsidRDefault="00577C59" w:rsidP="007F1EC7">
      <w:pPr>
        <w:pStyle w:val="ListNumber"/>
        <w:numPr>
          <w:ilvl w:val="0"/>
          <w:numId w:val="168"/>
        </w:numPr>
        <w:rPr>
          <w:lang w:eastAsia="ja-JP"/>
        </w:rPr>
      </w:pPr>
      <w:r w:rsidRPr="00577C59">
        <w:rPr>
          <w:lang w:eastAsia="ja-JP"/>
        </w:rPr>
        <w:t>Un-needed documents for the new level will be removed.</w:t>
      </w:r>
    </w:p>
    <w:p w14:paraId="78F7BB32" w14:textId="77777777" w:rsidR="00577C59" w:rsidRPr="00577C59" w:rsidRDefault="00577C59" w:rsidP="007F1EC7">
      <w:pPr>
        <w:pStyle w:val="ListNumber"/>
        <w:numPr>
          <w:ilvl w:val="0"/>
          <w:numId w:val="168"/>
        </w:numPr>
        <w:rPr>
          <w:lang w:eastAsia="ja-JP"/>
        </w:rPr>
      </w:pPr>
      <w:r w:rsidRPr="00577C59">
        <w:rPr>
          <w:lang w:eastAsia="ja-JP"/>
        </w:rPr>
        <w:t>All references (contacts or letters) will be removed regardless of whether they’ll be needed in the new level.</w:t>
      </w:r>
    </w:p>
    <w:p w14:paraId="6946E7AF" w14:textId="166AB025" w:rsidR="00577C59" w:rsidRDefault="00577C59" w:rsidP="00577C59">
      <w:pPr>
        <w:pStyle w:val="ListNumber"/>
        <w:tabs>
          <w:tab w:val="clear" w:pos="360"/>
        </w:tabs>
        <w:ind w:left="0" w:firstLine="0"/>
        <w:rPr>
          <w:lang w:eastAsia="ja-JP"/>
        </w:rPr>
      </w:pPr>
    </w:p>
    <w:p w14:paraId="15F43B49" w14:textId="559309B4" w:rsidR="00577C59" w:rsidRDefault="00577C59" w:rsidP="00577C59">
      <w:pPr>
        <w:pStyle w:val="ListNumber"/>
        <w:tabs>
          <w:tab w:val="clear" w:pos="360"/>
        </w:tabs>
        <w:ind w:left="0" w:firstLine="0"/>
        <w:rPr>
          <w:lang w:eastAsia="ja-JP"/>
        </w:rPr>
      </w:pPr>
    </w:p>
    <w:p w14:paraId="2B0C14C0" w14:textId="5B33B276" w:rsidR="00577C59" w:rsidRPr="00624A41" w:rsidRDefault="00577C59" w:rsidP="00624A41">
      <w:pPr>
        <w:rPr>
          <w:rFonts w:ascii="Helvetica" w:hAnsi="Helvetica"/>
          <w:b/>
          <w:sz w:val="32"/>
          <w:szCs w:val="32"/>
        </w:rPr>
      </w:pPr>
      <w:r w:rsidRPr="00624A41">
        <w:rPr>
          <w:rFonts w:ascii="Helvetica" w:hAnsi="Helvetica"/>
          <w:b/>
          <w:sz w:val="32"/>
          <w:szCs w:val="32"/>
        </w:rPr>
        <w:t>Can the department switch an applicant’s level?</w:t>
      </w:r>
    </w:p>
    <w:p w14:paraId="69523C38" w14:textId="12DD2B01" w:rsidR="00577C59" w:rsidRDefault="00577C59" w:rsidP="00577C59">
      <w:pPr>
        <w:rPr>
          <w:lang w:eastAsia="ja-JP"/>
        </w:rPr>
      </w:pPr>
    </w:p>
    <w:p w14:paraId="27886095" w14:textId="4E88A717" w:rsidR="00577C59" w:rsidRDefault="00577C59" w:rsidP="00577C59">
      <w:pPr>
        <w:rPr>
          <w:lang w:eastAsia="ja-JP"/>
        </w:rPr>
      </w:pPr>
      <w:r w:rsidRPr="00577C59">
        <w:rPr>
          <w:lang w:eastAsia="ja-JP"/>
        </w:rPr>
        <w:t xml:space="preserve">Yes. </w:t>
      </w:r>
      <w:r>
        <w:rPr>
          <w:lang w:eastAsia="ja-JP"/>
        </w:rPr>
        <w:t>An</w:t>
      </w:r>
      <w:r w:rsidRPr="00577C59">
        <w:rPr>
          <w:lang w:eastAsia="ja-JP"/>
        </w:rPr>
        <w:t xml:space="preserve"> </w:t>
      </w:r>
      <w:r>
        <w:rPr>
          <w:lang w:eastAsia="ja-JP"/>
        </w:rPr>
        <w:t>applicant</w:t>
      </w:r>
      <w:r w:rsidRPr="00577C59">
        <w:rPr>
          <w:lang w:eastAsia="ja-JP"/>
        </w:rPr>
        <w:t xml:space="preserve"> that’s better suited for a different level</w:t>
      </w:r>
      <w:r>
        <w:rPr>
          <w:lang w:eastAsia="ja-JP"/>
        </w:rPr>
        <w:t xml:space="preserve"> may be switched if it’s in the best interest of the search.</w:t>
      </w:r>
      <w:r w:rsidRPr="00577C59">
        <w:rPr>
          <w:lang w:eastAsia="ja-JP"/>
        </w:rPr>
        <w:t xml:space="preserve"> </w:t>
      </w:r>
      <w:r>
        <w:rPr>
          <w:lang w:eastAsia="ja-JP"/>
        </w:rPr>
        <w:t xml:space="preserve">Switching levels </w:t>
      </w:r>
      <w:r w:rsidRPr="00577C59">
        <w:rPr>
          <w:lang w:eastAsia="ja-JP"/>
        </w:rPr>
        <w:t xml:space="preserve">will </w:t>
      </w:r>
      <w:r>
        <w:rPr>
          <w:lang w:eastAsia="ja-JP"/>
        </w:rPr>
        <w:t>not affect the applicant’s status</w:t>
      </w:r>
      <w:r w:rsidRPr="00577C59">
        <w:rPr>
          <w:lang w:eastAsia="ja-JP"/>
        </w:rPr>
        <w:t>, and they’ll keep their completion date and review window, even if they haven’t provided all required materials for the new level. To help ensure fair hiring practices, Recruit will only show documents for the application’s new level</w:t>
      </w:r>
      <w:r w:rsidR="00673C0D">
        <w:rPr>
          <w:lang w:eastAsia="ja-JP"/>
        </w:rPr>
        <w:t>.</w:t>
      </w:r>
      <w:r w:rsidRPr="00577C59">
        <w:rPr>
          <w:lang w:eastAsia="ja-JP"/>
        </w:rPr>
        <w:t xml:space="preserve"> </w:t>
      </w:r>
      <w:r w:rsidR="00673C0D" w:rsidRPr="00673C0D">
        <w:rPr>
          <w:b/>
          <w:lang w:eastAsia="ja-JP"/>
        </w:rPr>
        <w:t>A</w:t>
      </w:r>
      <w:r w:rsidRPr="00577C59">
        <w:rPr>
          <w:b/>
          <w:lang w:eastAsia="ja-JP"/>
        </w:rPr>
        <w:t>ll references and reference letters</w:t>
      </w:r>
      <w:r w:rsidR="00673C0D" w:rsidRPr="00673C0D">
        <w:rPr>
          <w:b/>
          <w:lang w:eastAsia="ja-JP"/>
        </w:rPr>
        <w:t xml:space="preserve"> will be deleted</w:t>
      </w:r>
      <w:r w:rsidR="00673C0D">
        <w:rPr>
          <w:b/>
          <w:lang w:eastAsia="ja-JP"/>
        </w:rPr>
        <w:t xml:space="preserve"> when there is a level switch</w:t>
      </w:r>
      <w:r w:rsidRPr="00577C59">
        <w:rPr>
          <w:b/>
          <w:lang w:eastAsia="ja-JP"/>
        </w:rPr>
        <w:t>.</w:t>
      </w:r>
    </w:p>
    <w:p w14:paraId="14ABB3AF" w14:textId="1A18F267" w:rsidR="00577C59" w:rsidRDefault="00577C59" w:rsidP="00577C59">
      <w:pPr>
        <w:rPr>
          <w:lang w:eastAsia="ja-JP"/>
        </w:rPr>
      </w:pPr>
    </w:p>
    <w:p w14:paraId="4A182B3D" w14:textId="5841DCBE" w:rsidR="00577C59" w:rsidRDefault="00673C0D" w:rsidP="007F1EC7">
      <w:pPr>
        <w:pStyle w:val="ListNumber"/>
        <w:numPr>
          <w:ilvl w:val="0"/>
          <w:numId w:val="169"/>
        </w:numPr>
        <w:rPr>
          <w:lang w:eastAsia="ja-JP"/>
        </w:rPr>
      </w:pPr>
      <w:r>
        <w:rPr>
          <w:lang w:eastAsia="ja-JP"/>
        </w:rPr>
        <w:t>Go to the</w:t>
      </w:r>
      <w:r w:rsidR="00577C59">
        <w:rPr>
          <w:lang w:eastAsia="ja-JP"/>
        </w:rPr>
        <w:t xml:space="preserve"> applicant’s review page. </w:t>
      </w:r>
      <w:r>
        <w:rPr>
          <w:lang w:eastAsia="ja-JP"/>
        </w:rPr>
        <w:br/>
      </w:r>
      <w:r w:rsidR="00577C59">
        <w:rPr>
          <w:lang w:eastAsia="ja-JP"/>
        </w:rPr>
        <w:t xml:space="preserve"> </w:t>
      </w:r>
    </w:p>
    <w:p w14:paraId="53593BCB" w14:textId="5E79D21A" w:rsidR="00577C59" w:rsidRDefault="00577C59" w:rsidP="007F1EC7">
      <w:pPr>
        <w:pStyle w:val="ListNumber"/>
        <w:numPr>
          <w:ilvl w:val="0"/>
          <w:numId w:val="169"/>
        </w:numPr>
        <w:rPr>
          <w:lang w:eastAsia="ja-JP"/>
        </w:rPr>
      </w:pPr>
      <w:r>
        <w:rPr>
          <w:lang w:eastAsia="ja-JP"/>
        </w:rPr>
        <w:t xml:space="preserve">Click the link in the </w:t>
      </w:r>
      <w:r w:rsidR="00673C0D">
        <w:rPr>
          <w:lang w:eastAsia="ja-JP"/>
        </w:rPr>
        <w:t>S</w:t>
      </w:r>
      <w:r>
        <w:rPr>
          <w:lang w:eastAsia="ja-JP"/>
        </w:rPr>
        <w:t>elected level box</w:t>
      </w:r>
      <w:r w:rsidR="00673C0D">
        <w:rPr>
          <w:lang w:eastAsia="ja-JP"/>
        </w:rPr>
        <w:t>. Admins may make the switch and analysts may only make the switch if it is permitted by the campus.</w:t>
      </w:r>
      <w:r w:rsidR="00673C0D">
        <w:rPr>
          <w:lang w:eastAsia="ja-JP"/>
        </w:rPr>
        <w:br/>
      </w:r>
      <w:r w:rsidR="00673C0D">
        <w:rPr>
          <w:noProof/>
          <w:lang w:eastAsia="ja-JP"/>
        </w:rPr>
        <w:drawing>
          <wp:inline distT="0" distB="0" distL="0" distR="0" wp14:anchorId="7777202D" wp14:editId="6680008C">
            <wp:extent cx="2380712" cy="352698"/>
            <wp:effectExtent l="0" t="0" r="0" b="31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elected_level_link.png"/>
                    <pic:cNvPicPr/>
                  </pic:nvPicPr>
                  <pic:blipFill>
                    <a:blip r:embed="rId75"/>
                    <a:stretch>
                      <a:fillRect/>
                    </a:stretch>
                  </pic:blipFill>
                  <pic:spPr>
                    <a:xfrm>
                      <a:off x="0" y="0"/>
                      <a:ext cx="2460653" cy="364541"/>
                    </a:xfrm>
                    <a:prstGeom prst="rect">
                      <a:avLst/>
                    </a:prstGeom>
                  </pic:spPr>
                </pic:pic>
              </a:graphicData>
            </a:graphic>
          </wp:inline>
        </w:drawing>
      </w:r>
      <w:r w:rsidR="00673C0D">
        <w:rPr>
          <w:lang w:eastAsia="ja-JP"/>
        </w:rPr>
        <w:br/>
      </w:r>
    </w:p>
    <w:p w14:paraId="0FD1D8EF" w14:textId="68C78410" w:rsidR="00673C0D" w:rsidRDefault="00673C0D" w:rsidP="007F1EC7">
      <w:pPr>
        <w:pStyle w:val="ListNumber"/>
        <w:numPr>
          <w:ilvl w:val="0"/>
          <w:numId w:val="169"/>
        </w:numPr>
        <w:rPr>
          <w:lang w:eastAsia="ja-JP"/>
        </w:rPr>
      </w:pPr>
      <w:r>
        <w:rPr>
          <w:lang w:eastAsia="ja-JP"/>
        </w:rPr>
        <w:t>Read the text instructions and choose the level desired. Save the changes.</w:t>
      </w:r>
    </w:p>
    <w:p w14:paraId="3C7E35EB" w14:textId="77777777" w:rsidR="00673C0D" w:rsidRDefault="00673C0D" w:rsidP="00673C0D">
      <w:pPr>
        <w:pStyle w:val="ListNumber"/>
        <w:tabs>
          <w:tab w:val="clear" w:pos="360"/>
        </w:tabs>
        <w:ind w:left="720" w:firstLine="0"/>
        <w:rPr>
          <w:lang w:eastAsia="ja-JP"/>
        </w:rPr>
      </w:pPr>
    </w:p>
    <w:p w14:paraId="054FBF0E" w14:textId="3C05175D" w:rsidR="00673C0D" w:rsidRDefault="00673C0D" w:rsidP="00673C0D">
      <w:pPr>
        <w:pStyle w:val="ListNumber"/>
        <w:tabs>
          <w:tab w:val="clear" w:pos="360"/>
        </w:tabs>
        <w:ind w:firstLine="0"/>
        <w:rPr>
          <w:lang w:eastAsia="ja-JP"/>
        </w:rPr>
      </w:pPr>
      <w:r>
        <w:rPr>
          <w:b/>
          <w:lang w:eastAsia="ja-JP"/>
        </w:rPr>
        <w:lastRenderedPageBreak/>
        <w:t>Note</w:t>
      </w:r>
      <w:r w:rsidRPr="00673C0D">
        <w:rPr>
          <w:b/>
          <w:lang w:eastAsia="ja-JP"/>
        </w:rPr>
        <w:t>:</w:t>
      </w:r>
      <w:r>
        <w:rPr>
          <w:lang w:eastAsia="ja-JP"/>
        </w:rPr>
        <w:t xml:space="preserve"> When the recruitment is still open, coordinate the switch with the applicant and instruct them to make the switch themselves.</w:t>
      </w:r>
      <w:r>
        <w:rPr>
          <w:lang w:eastAsia="ja-JP"/>
        </w:rPr>
        <w:br/>
      </w:r>
    </w:p>
    <w:p w14:paraId="71AAF751" w14:textId="46DED590" w:rsidR="00577C59" w:rsidRDefault="00577C59" w:rsidP="00577C59">
      <w:pPr>
        <w:rPr>
          <w:lang w:eastAsia="ja-JP"/>
        </w:rPr>
      </w:pPr>
    </w:p>
    <w:p w14:paraId="40F09B09" w14:textId="0CAD42B5" w:rsidR="00B01026" w:rsidRPr="00B01026" w:rsidRDefault="00B01026" w:rsidP="00D34FA3">
      <w:pPr>
        <w:pStyle w:val="ListNumber"/>
        <w:tabs>
          <w:tab w:val="clear" w:pos="360"/>
        </w:tabs>
        <w:ind w:left="0" w:firstLine="0"/>
        <w:rPr>
          <w:rFonts w:eastAsia="Lato"/>
        </w:rPr>
      </w:pPr>
      <w:r>
        <w:rPr>
          <w:rFonts w:eastAsia="Lato"/>
        </w:rPr>
        <w:br/>
      </w:r>
    </w:p>
    <w:p w14:paraId="0D61F470" w14:textId="77777777" w:rsidR="00A87903" w:rsidRDefault="00A87903" w:rsidP="00A87903">
      <w:pPr>
        <w:pStyle w:val="Heading1"/>
        <w:keepNext w:val="0"/>
        <w:keepLines w:val="0"/>
        <w:pBdr>
          <w:bottom w:val="single" w:sz="6" w:space="6" w:color="DDDDDD"/>
        </w:pBdr>
        <w:spacing w:before="600" w:after="160" w:line="264" w:lineRule="auto"/>
        <w:contextualSpacing w:val="0"/>
      </w:pPr>
      <w:bookmarkStart w:id="101" w:name="_anrg1bemvmbh" w:colFirst="0" w:colLast="0"/>
      <w:bookmarkStart w:id="102" w:name="_Toc8916876"/>
      <w:bookmarkEnd w:id="101"/>
      <w:r>
        <w:t>Approvals and Publishing</w:t>
      </w:r>
      <w:bookmarkEnd w:id="102"/>
    </w:p>
    <w:p w14:paraId="01EB35D2" w14:textId="77777777" w:rsidR="00A87903" w:rsidRDefault="00A87903" w:rsidP="00A87903">
      <w:pPr>
        <w:pStyle w:val="Heading2"/>
        <w:keepNext w:val="0"/>
        <w:keepLines w:val="0"/>
        <w:pBdr>
          <w:bottom w:val="single" w:sz="6" w:space="6" w:color="DDDDDD"/>
        </w:pBdr>
        <w:spacing w:before="600" w:after="160" w:line="264" w:lineRule="auto"/>
      </w:pPr>
      <w:bookmarkStart w:id="103" w:name="_v9ly9xqsdz2e" w:colFirst="0" w:colLast="0"/>
      <w:bookmarkStart w:id="104" w:name="_Toc8916877"/>
      <w:bookmarkEnd w:id="103"/>
      <w:r>
        <w:t>Submit plan for approval</w:t>
      </w:r>
      <w:bookmarkEnd w:id="104"/>
    </w:p>
    <w:p w14:paraId="377C778E"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Analysts submit the search plan for approval after providing all necessary information based on the department's search business practices. Recruitment plans (draft recruitments) must be approved before the recruitment becomes visible to applicants or the search committee.</w:t>
      </w:r>
    </w:p>
    <w:p w14:paraId="3D035A41" w14:textId="77777777" w:rsidR="00A87903" w:rsidRDefault="00A87903" w:rsidP="00A9155A">
      <w:pPr>
        <w:numPr>
          <w:ilvl w:val="0"/>
          <w:numId w:val="122"/>
        </w:numPr>
        <w:spacing w:before="120" w:after="120" w:line="276" w:lineRule="auto"/>
        <w:contextualSpacing/>
      </w:pPr>
      <w:r>
        <w:fldChar w:fldCharType="begin"/>
      </w:r>
      <w:r>
        <w:instrText xml:space="preserve"> HYPERLINK "https://recruit.ap.uci.edu/analyst/help#access" </w:instrText>
      </w:r>
      <w:r>
        <w:fldChar w:fldCharType="separate"/>
      </w:r>
      <w:r>
        <w:rPr>
          <w:rFonts w:ascii="Lato" w:eastAsia="Lato" w:hAnsi="Lato" w:cs="Lato"/>
          <w:color w:val="1295D8"/>
          <w:sz w:val="21"/>
          <w:szCs w:val="21"/>
        </w:rPr>
        <w:t>Access Recruit</w:t>
      </w:r>
    </w:p>
    <w:p w14:paraId="44AA4E06" w14:textId="77777777" w:rsidR="00A87903" w:rsidRDefault="00A87903" w:rsidP="00A9155A">
      <w:pPr>
        <w:numPr>
          <w:ilvl w:val="0"/>
          <w:numId w:val="122"/>
        </w:numPr>
        <w:spacing w:before="120" w:after="120" w:line="276" w:lineRule="auto"/>
        <w:contextualSpacing/>
      </w:pPr>
      <w:r>
        <w:fldChar w:fldCharType="end"/>
      </w:r>
      <w:r>
        <w:rPr>
          <w:rFonts w:ascii="Lato" w:eastAsia="Lato" w:hAnsi="Lato" w:cs="Lato"/>
          <w:color w:val="333333"/>
          <w:sz w:val="21"/>
          <w:szCs w:val="21"/>
        </w:rPr>
        <w:t>Click the Recruitments tab in the top menu bar.</w:t>
      </w:r>
    </w:p>
    <w:p w14:paraId="548010EC" w14:textId="77777777" w:rsidR="00A87903" w:rsidRDefault="00A87903" w:rsidP="00A9155A">
      <w:pPr>
        <w:numPr>
          <w:ilvl w:val="0"/>
          <w:numId w:val="122"/>
        </w:numPr>
        <w:spacing w:before="120" w:after="120" w:line="276" w:lineRule="auto"/>
        <w:contextualSpacing/>
      </w:pPr>
      <w:r>
        <w:rPr>
          <w:rFonts w:ascii="Lato" w:eastAsia="Lato" w:hAnsi="Lato" w:cs="Lato"/>
          <w:color w:val="333333"/>
          <w:sz w:val="21"/>
          <w:szCs w:val="21"/>
        </w:rPr>
        <w:t>Find the recruitment and click the Search info link or its JPF#.</w:t>
      </w:r>
    </w:p>
    <w:p w14:paraId="50161848" w14:textId="77777777" w:rsidR="00A87903" w:rsidRDefault="00A87903" w:rsidP="00A9155A">
      <w:pPr>
        <w:numPr>
          <w:ilvl w:val="0"/>
          <w:numId w:val="122"/>
        </w:numPr>
        <w:spacing w:before="120" w:after="120" w:line="276" w:lineRule="auto"/>
        <w:contextualSpacing/>
      </w:pPr>
      <w:r>
        <w:rPr>
          <w:rFonts w:ascii="Lato" w:eastAsia="Lato" w:hAnsi="Lato" w:cs="Lato"/>
          <w:color w:val="333333"/>
          <w:sz w:val="21"/>
          <w:szCs w:val="21"/>
        </w:rPr>
        <w:t>At the top of the Details screen, click the link "submit it for approval".</w:t>
      </w:r>
      <w:r>
        <w:rPr>
          <w:rFonts w:ascii="Lato" w:eastAsia="Lato" w:hAnsi="Lato" w:cs="Lato"/>
          <w:noProof/>
          <w:color w:val="333333"/>
          <w:sz w:val="21"/>
          <w:szCs w:val="21"/>
        </w:rPr>
        <w:drawing>
          <wp:inline distT="114300" distB="114300" distL="114300" distR="114300" wp14:anchorId="13F7EC20" wp14:editId="292A50E9">
            <wp:extent cx="4824413" cy="263291"/>
            <wp:effectExtent l="9525" t="9525" r="9525" b="9525"/>
            <wp:docPr id="330" name="image60.png" descr="submit for approval link"/>
            <wp:cNvGraphicFramePr/>
            <a:graphic xmlns:a="http://schemas.openxmlformats.org/drawingml/2006/main">
              <a:graphicData uri="http://schemas.openxmlformats.org/drawingml/2006/picture">
                <pic:pic xmlns:pic="http://schemas.openxmlformats.org/drawingml/2006/picture">
                  <pic:nvPicPr>
                    <pic:cNvPr id="0" name="image60.png" descr="submit for approval link"/>
                    <pic:cNvPicPr preferRelativeResize="0"/>
                  </pic:nvPicPr>
                  <pic:blipFill>
                    <a:blip r:embed="rId76"/>
                    <a:srcRect/>
                    <a:stretch>
                      <a:fillRect/>
                    </a:stretch>
                  </pic:blipFill>
                  <pic:spPr>
                    <a:xfrm>
                      <a:off x="0" y="0"/>
                      <a:ext cx="4824413" cy="263291"/>
                    </a:xfrm>
                    <a:prstGeom prst="rect">
                      <a:avLst/>
                    </a:prstGeom>
                    <a:ln w="9525">
                      <a:solidFill>
                        <a:srgbClr val="DDDDDD"/>
                      </a:solidFill>
                      <a:prstDash val="solid"/>
                    </a:ln>
                  </pic:spPr>
                </pic:pic>
              </a:graphicData>
            </a:graphic>
          </wp:inline>
        </w:drawing>
      </w:r>
      <w:r>
        <w:rPr>
          <w:rFonts w:ascii="Lato" w:eastAsia="Lato" w:hAnsi="Lato" w:cs="Lato"/>
          <w:color w:val="333333"/>
          <w:sz w:val="21"/>
          <w:szCs w:val="21"/>
        </w:rPr>
        <w:br/>
      </w:r>
    </w:p>
    <w:p w14:paraId="7AAE673B" w14:textId="77777777" w:rsidR="00A87903" w:rsidRDefault="00A87903" w:rsidP="00A9155A">
      <w:pPr>
        <w:numPr>
          <w:ilvl w:val="0"/>
          <w:numId w:val="122"/>
        </w:numPr>
        <w:spacing w:before="120" w:after="120" w:line="276" w:lineRule="auto"/>
        <w:contextualSpacing/>
      </w:pPr>
      <w:r>
        <w:rPr>
          <w:rFonts w:ascii="Lato" w:eastAsia="Lato" w:hAnsi="Lato" w:cs="Lato"/>
          <w:color w:val="333333"/>
          <w:sz w:val="21"/>
          <w:szCs w:val="21"/>
        </w:rPr>
        <w:t xml:space="preserve">There may be a system-assigned workflow containing a list of approver's roles in a progression. If you think this workflow is incorrect, stop here and report this using the contact link. Otherwise, click </w:t>
      </w:r>
      <w:r>
        <w:rPr>
          <w:rFonts w:ascii="Lato" w:eastAsia="Lato" w:hAnsi="Lato" w:cs="Lato"/>
          <w:b/>
          <w:color w:val="333333"/>
          <w:sz w:val="21"/>
          <w:szCs w:val="21"/>
        </w:rPr>
        <w:t>Yes, submit for approval</w:t>
      </w:r>
      <w:r>
        <w:rPr>
          <w:rFonts w:ascii="Lato" w:eastAsia="Lato" w:hAnsi="Lato" w:cs="Lato"/>
          <w:color w:val="333333"/>
          <w:sz w:val="21"/>
          <w:szCs w:val="21"/>
        </w:rPr>
        <w:t>.</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576EB77C" wp14:editId="4D81FCC4">
            <wp:extent cx="3593465" cy="2867207"/>
            <wp:effectExtent l="9525" t="9525" r="9525" b="9525"/>
            <wp:docPr id="19" name="image41.png" descr="confirmation box"/>
            <wp:cNvGraphicFramePr/>
            <a:graphic xmlns:a="http://schemas.openxmlformats.org/drawingml/2006/main">
              <a:graphicData uri="http://schemas.openxmlformats.org/drawingml/2006/picture">
                <pic:pic xmlns:pic="http://schemas.openxmlformats.org/drawingml/2006/picture">
                  <pic:nvPicPr>
                    <pic:cNvPr id="0" name="image41.png" descr="confirmation box"/>
                    <pic:cNvPicPr preferRelativeResize="0"/>
                  </pic:nvPicPr>
                  <pic:blipFill>
                    <a:blip r:embed="rId77"/>
                    <a:srcRect l="80" r="80"/>
                    <a:stretch>
                      <a:fillRect/>
                    </a:stretch>
                  </pic:blipFill>
                  <pic:spPr>
                    <a:xfrm>
                      <a:off x="0" y="0"/>
                      <a:ext cx="3593465" cy="2867207"/>
                    </a:xfrm>
                    <a:prstGeom prst="rect">
                      <a:avLst/>
                    </a:prstGeom>
                    <a:ln w="9525">
                      <a:solidFill>
                        <a:srgbClr val="DDDDDD"/>
                      </a:solidFill>
                      <a:prstDash val="solid"/>
                    </a:ln>
                  </pic:spPr>
                </pic:pic>
              </a:graphicData>
            </a:graphic>
          </wp:inline>
        </w:drawing>
      </w:r>
    </w:p>
    <w:p w14:paraId="0FBB43EA" w14:textId="77777777" w:rsidR="00A87903" w:rsidRDefault="00A87903" w:rsidP="00A9155A">
      <w:pPr>
        <w:numPr>
          <w:ilvl w:val="0"/>
          <w:numId w:val="122"/>
        </w:numPr>
        <w:spacing w:before="120" w:after="120" w:line="276" w:lineRule="auto"/>
        <w:contextualSpacing/>
      </w:pPr>
      <w:r>
        <w:rPr>
          <w:rFonts w:ascii="Lato" w:eastAsia="Lato" w:hAnsi="Lato" w:cs="Lato"/>
          <w:color w:val="333333"/>
          <w:sz w:val="21"/>
          <w:szCs w:val="21"/>
        </w:rPr>
        <w:t>The Approval Request screen opens.</w:t>
      </w:r>
    </w:p>
    <w:p w14:paraId="1E2916B1" w14:textId="77777777" w:rsidR="00A87903" w:rsidRDefault="00A87903" w:rsidP="00A9155A">
      <w:pPr>
        <w:numPr>
          <w:ilvl w:val="0"/>
          <w:numId w:val="122"/>
        </w:numPr>
        <w:spacing w:before="120" w:after="120" w:line="276" w:lineRule="auto"/>
        <w:contextualSpacing/>
      </w:pPr>
      <w:r>
        <w:rPr>
          <w:rFonts w:ascii="Lato" w:eastAsia="Lato" w:hAnsi="Lato" w:cs="Lato"/>
          <w:color w:val="333333"/>
          <w:sz w:val="21"/>
          <w:szCs w:val="21"/>
        </w:rPr>
        <w:lastRenderedPageBreak/>
        <w:t xml:space="preserve">Click </w:t>
      </w:r>
      <w:r>
        <w:rPr>
          <w:rFonts w:ascii="Lato" w:eastAsia="Lato" w:hAnsi="Lato" w:cs="Lato"/>
          <w:b/>
          <w:color w:val="333333"/>
          <w:sz w:val="21"/>
          <w:szCs w:val="21"/>
        </w:rPr>
        <w:t>Download plan</w:t>
      </w:r>
      <w:r>
        <w:rPr>
          <w:rFonts w:ascii="Lato" w:eastAsia="Lato" w:hAnsi="Lato" w:cs="Lato"/>
          <w:color w:val="333333"/>
          <w:sz w:val="21"/>
          <w:szCs w:val="21"/>
        </w:rPr>
        <w:t xml:space="preserve"> to see a PDF of the search plan. This proposed plan will be what your approver(s) will review.</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0ECADA8D" wp14:editId="172F038E">
            <wp:extent cx="1400175" cy="400050"/>
            <wp:effectExtent l="9525" t="9525" r="9525" b="9525"/>
            <wp:docPr id="331"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78"/>
                    <a:srcRect t="3333" b="3333"/>
                    <a:stretch>
                      <a:fillRect/>
                    </a:stretch>
                  </pic:blipFill>
                  <pic:spPr>
                    <a:xfrm>
                      <a:off x="0" y="0"/>
                      <a:ext cx="1400175" cy="400050"/>
                    </a:xfrm>
                    <a:prstGeom prst="rect">
                      <a:avLst/>
                    </a:prstGeom>
                    <a:ln w="9525">
                      <a:solidFill>
                        <a:srgbClr val="DDDDDD"/>
                      </a:solidFill>
                      <a:prstDash val="solid"/>
                    </a:ln>
                  </pic:spPr>
                </pic:pic>
              </a:graphicData>
            </a:graphic>
          </wp:inline>
        </w:drawing>
      </w:r>
    </w:p>
    <w:p w14:paraId="29583DFF" w14:textId="77777777" w:rsidR="00A87903" w:rsidRDefault="00A87903" w:rsidP="00A9155A">
      <w:pPr>
        <w:numPr>
          <w:ilvl w:val="0"/>
          <w:numId w:val="122"/>
        </w:numPr>
        <w:spacing w:before="120" w:after="120" w:line="276" w:lineRule="auto"/>
        <w:contextualSpacing/>
      </w:pPr>
      <w:r>
        <w:rPr>
          <w:rFonts w:ascii="Lato" w:eastAsia="Lato" w:hAnsi="Lato" w:cs="Lato"/>
          <w:color w:val="333333"/>
          <w:sz w:val="21"/>
          <w:szCs w:val="21"/>
        </w:rPr>
        <w:t xml:space="preserve">Click the button, </w:t>
      </w:r>
      <w:r>
        <w:rPr>
          <w:rFonts w:ascii="Lato" w:eastAsia="Lato" w:hAnsi="Lato" w:cs="Lato"/>
          <w:b/>
          <w:color w:val="333333"/>
          <w:sz w:val="21"/>
          <w:szCs w:val="21"/>
        </w:rPr>
        <w:t>Leave a comment</w:t>
      </w:r>
      <w:r>
        <w:rPr>
          <w:rFonts w:ascii="Lato" w:eastAsia="Lato" w:hAnsi="Lato" w:cs="Lato"/>
          <w:color w:val="333333"/>
          <w:sz w:val="21"/>
          <w:szCs w:val="21"/>
        </w:rPr>
        <w:t xml:space="preserve"> to communicate with approvers through Recruit.</w:t>
      </w:r>
      <w:r>
        <w:rPr>
          <w:rFonts w:ascii="Lato" w:eastAsia="Lato" w:hAnsi="Lato" w:cs="Lato"/>
          <w:noProof/>
          <w:color w:val="333333"/>
          <w:sz w:val="21"/>
          <w:szCs w:val="21"/>
        </w:rPr>
        <w:drawing>
          <wp:inline distT="114300" distB="114300" distL="114300" distR="114300" wp14:anchorId="01A81823" wp14:editId="28B29703">
            <wp:extent cx="1376363" cy="339945"/>
            <wp:effectExtent l="9525" t="9525" r="9525" b="9525"/>
            <wp:docPr id="334" name="image38.png" descr="comment button"/>
            <wp:cNvGraphicFramePr/>
            <a:graphic xmlns:a="http://schemas.openxmlformats.org/drawingml/2006/main">
              <a:graphicData uri="http://schemas.openxmlformats.org/drawingml/2006/picture">
                <pic:pic xmlns:pic="http://schemas.openxmlformats.org/drawingml/2006/picture">
                  <pic:nvPicPr>
                    <pic:cNvPr id="0" name="image38.png" descr="comment button"/>
                    <pic:cNvPicPr preferRelativeResize="0"/>
                  </pic:nvPicPr>
                  <pic:blipFill>
                    <a:blip r:embed="rId79"/>
                    <a:srcRect t="7782" b="7782"/>
                    <a:stretch>
                      <a:fillRect/>
                    </a:stretch>
                  </pic:blipFill>
                  <pic:spPr>
                    <a:xfrm>
                      <a:off x="0" y="0"/>
                      <a:ext cx="1376363" cy="339945"/>
                    </a:xfrm>
                    <a:prstGeom prst="rect">
                      <a:avLst/>
                    </a:prstGeom>
                    <a:ln w="9525">
                      <a:solidFill>
                        <a:srgbClr val="DDDDDD"/>
                      </a:solidFill>
                      <a:prstDash val="solid"/>
                    </a:ln>
                  </pic:spPr>
                </pic:pic>
              </a:graphicData>
            </a:graphic>
          </wp:inline>
        </w:drawing>
      </w:r>
    </w:p>
    <w:p w14:paraId="394F343B" w14:textId="77777777" w:rsidR="00A87903" w:rsidRDefault="00A87903" w:rsidP="00A9155A">
      <w:pPr>
        <w:numPr>
          <w:ilvl w:val="0"/>
          <w:numId w:val="122"/>
        </w:numPr>
        <w:spacing w:before="120" w:after="120" w:line="276" w:lineRule="auto"/>
        <w:contextualSpacing/>
      </w:pPr>
      <w:r>
        <w:rPr>
          <w:rFonts w:ascii="Lato" w:eastAsia="Lato" w:hAnsi="Lato" w:cs="Lato"/>
          <w:b/>
          <w:color w:val="333333"/>
          <w:sz w:val="21"/>
          <w:szCs w:val="21"/>
        </w:rPr>
        <w:t>Specify Person.</w:t>
      </w:r>
      <w:r>
        <w:rPr>
          <w:rFonts w:ascii="Lato" w:eastAsia="Lato" w:hAnsi="Lato" w:cs="Lato"/>
          <w:color w:val="333333"/>
          <w:sz w:val="21"/>
          <w:szCs w:val="21"/>
        </w:rPr>
        <w:t xml:space="preserve"> Each step must have at least one person assigned. In some cases, the system automatically takes care of this. For example, the Diversity Office may already be pre-populated with a person's name. For all steps that are not labeled with a person's name, click the link, "Specify person".</w:t>
      </w:r>
      <w:r>
        <w:rPr>
          <w:rFonts w:ascii="Lato" w:eastAsia="Lato" w:hAnsi="Lato" w:cs="Lato"/>
          <w:noProof/>
          <w:color w:val="333333"/>
          <w:sz w:val="21"/>
          <w:szCs w:val="21"/>
        </w:rPr>
        <w:drawing>
          <wp:inline distT="114300" distB="114300" distL="114300" distR="114300" wp14:anchorId="66580C94" wp14:editId="5AE781D6">
            <wp:extent cx="1238250" cy="295275"/>
            <wp:effectExtent l="9525" t="9525" r="9525" b="9525"/>
            <wp:docPr id="335" name="image1.png" descr="specify person link"/>
            <wp:cNvGraphicFramePr/>
            <a:graphic xmlns:a="http://schemas.openxmlformats.org/drawingml/2006/main">
              <a:graphicData uri="http://schemas.openxmlformats.org/drawingml/2006/picture">
                <pic:pic xmlns:pic="http://schemas.openxmlformats.org/drawingml/2006/picture">
                  <pic:nvPicPr>
                    <pic:cNvPr id="0" name="image1.png" descr="specify person link"/>
                    <pic:cNvPicPr preferRelativeResize="0"/>
                  </pic:nvPicPr>
                  <pic:blipFill>
                    <a:blip r:embed="rId80"/>
                    <a:srcRect/>
                    <a:stretch>
                      <a:fillRect/>
                    </a:stretch>
                  </pic:blipFill>
                  <pic:spPr>
                    <a:xfrm>
                      <a:off x="0" y="0"/>
                      <a:ext cx="1238250" cy="295275"/>
                    </a:xfrm>
                    <a:prstGeom prst="rect">
                      <a:avLst/>
                    </a:prstGeom>
                    <a:ln w="9525">
                      <a:solidFill>
                        <a:srgbClr val="DDDDDD"/>
                      </a:solidFill>
                      <a:prstDash val="solid"/>
                    </a:ln>
                  </pic:spPr>
                </pic:pic>
              </a:graphicData>
            </a:graphic>
          </wp:inline>
        </w:drawing>
      </w:r>
    </w:p>
    <w:p w14:paraId="2E93980C" w14:textId="08EAFCD9" w:rsidR="00A87903" w:rsidRDefault="00A87903" w:rsidP="00A9155A">
      <w:pPr>
        <w:numPr>
          <w:ilvl w:val="0"/>
          <w:numId w:val="122"/>
        </w:numPr>
        <w:spacing w:before="120" w:after="120" w:line="276" w:lineRule="auto"/>
        <w:contextualSpacing/>
      </w:pPr>
      <w:r>
        <w:rPr>
          <w:rFonts w:ascii="Lato" w:eastAsia="Lato" w:hAnsi="Lato" w:cs="Lato"/>
          <w:color w:val="333333"/>
          <w:sz w:val="21"/>
          <w:szCs w:val="21"/>
        </w:rPr>
        <w:t>Enter the person's email address, campus ID, or name into the box.</w:t>
      </w:r>
      <w:r w:rsidR="00887241">
        <w:rPr>
          <w:rFonts w:ascii="Lato" w:eastAsia="Lato" w:hAnsi="Lato" w:cs="Lato"/>
          <w:color w:val="333333"/>
          <w:sz w:val="21"/>
          <w:szCs w:val="21"/>
        </w:rPr>
        <w:br/>
      </w:r>
    </w:p>
    <w:p w14:paraId="6F3CCB50" w14:textId="77777777" w:rsidR="00A87903" w:rsidRDefault="00A87903" w:rsidP="00A9155A">
      <w:pPr>
        <w:numPr>
          <w:ilvl w:val="0"/>
          <w:numId w:val="122"/>
        </w:numPr>
        <w:spacing w:before="120" w:after="120" w:line="276" w:lineRule="auto"/>
        <w:contextualSpacing/>
      </w:pPr>
      <w:r>
        <w:rPr>
          <w:rFonts w:ascii="Lato" w:eastAsia="Lato" w:hAnsi="Lato" w:cs="Lato"/>
          <w:color w:val="333333"/>
          <w:sz w:val="21"/>
          <w:szCs w:val="21"/>
        </w:rPr>
        <w:t xml:space="preserve">Click </w:t>
      </w:r>
      <w:r>
        <w:rPr>
          <w:rFonts w:ascii="Lato" w:eastAsia="Lato" w:hAnsi="Lato" w:cs="Lato"/>
          <w:b/>
          <w:color w:val="333333"/>
          <w:sz w:val="21"/>
          <w:szCs w:val="21"/>
        </w:rPr>
        <w:t>Add</w:t>
      </w:r>
      <w:r>
        <w:rPr>
          <w:rFonts w:ascii="Lato" w:eastAsia="Lato" w:hAnsi="Lato" w:cs="Lato"/>
          <w:color w:val="333333"/>
          <w:sz w:val="21"/>
          <w:szCs w:val="21"/>
        </w:rPr>
        <w:t>.</w:t>
      </w:r>
    </w:p>
    <w:p w14:paraId="0A50BCCB" w14:textId="77777777" w:rsidR="00A87903" w:rsidRDefault="00A87903" w:rsidP="00A9155A">
      <w:pPr>
        <w:numPr>
          <w:ilvl w:val="0"/>
          <w:numId w:val="122"/>
        </w:numPr>
        <w:spacing w:before="120" w:after="120" w:line="276" w:lineRule="auto"/>
        <w:contextualSpacing/>
      </w:pPr>
      <w:r>
        <w:rPr>
          <w:rFonts w:ascii="Lato" w:eastAsia="Lato" w:hAnsi="Lato" w:cs="Lato"/>
          <w:b/>
          <w:color w:val="333333"/>
          <w:sz w:val="21"/>
          <w:szCs w:val="21"/>
        </w:rPr>
        <w:t>Remove specified person.</w:t>
      </w:r>
      <w:r>
        <w:rPr>
          <w:rFonts w:ascii="Lato" w:eastAsia="Lato" w:hAnsi="Lato" w:cs="Lato"/>
          <w:color w:val="333333"/>
          <w:sz w:val="21"/>
          <w:szCs w:val="21"/>
        </w:rPr>
        <w:t xml:space="preserve"> (ex: "I typed the wrong user name here; let me fix that.") To remove a name you have specified, click the "Remove" link. Analysts can not remove names that were automatically assigned by the system and should contact a Recruit administrator if they believe a name appears in error.</w:t>
      </w:r>
    </w:p>
    <w:p w14:paraId="56676D9E" w14:textId="77777777" w:rsidR="00A87903" w:rsidRDefault="00A87903" w:rsidP="00A9155A">
      <w:pPr>
        <w:numPr>
          <w:ilvl w:val="0"/>
          <w:numId w:val="122"/>
        </w:numPr>
        <w:spacing w:before="120" w:after="120" w:line="276" w:lineRule="auto"/>
        <w:contextualSpacing/>
      </w:pPr>
      <w:r>
        <w:rPr>
          <w:rFonts w:ascii="Lato" w:eastAsia="Lato" w:hAnsi="Lato" w:cs="Lato"/>
          <w:b/>
          <w:color w:val="333333"/>
          <w:sz w:val="21"/>
          <w:szCs w:val="21"/>
        </w:rPr>
        <w:t>Assign alternates.</w:t>
      </w:r>
      <w:r>
        <w:rPr>
          <w:rFonts w:ascii="Lato" w:eastAsia="Lato" w:hAnsi="Lato" w:cs="Lato"/>
          <w:color w:val="333333"/>
          <w:sz w:val="21"/>
          <w:szCs w:val="21"/>
        </w:rPr>
        <w:t xml:space="preserve"> (ex: "I know he's on sabbatical; let me fill in the interim chair.") If you name an alternate approver, only one person needs to approve. Click the "Add alternate approver" link.</w:t>
      </w:r>
      <w:r>
        <w:rPr>
          <w:rFonts w:ascii="Lato" w:eastAsia="Lato" w:hAnsi="Lato" w:cs="Lato"/>
          <w:noProof/>
          <w:color w:val="333333"/>
          <w:sz w:val="21"/>
          <w:szCs w:val="21"/>
        </w:rPr>
        <w:drawing>
          <wp:inline distT="114300" distB="114300" distL="114300" distR="114300" wp14:anchorId="7E6CDED5" wp14:editId="31AD8764">
            <wp:extent cx="1733550" cy="314325"/>
            <wp:effectExtent l="9525" t="9525" r="9525" b="9525"/>
            <wp:docPr id="336" name="image15.png" descr="add alternate link"/>
            <wp:cNvGraphicFramePr/>
            <a:graphic xmlns:a="http://schemas.openxmlformats.org/drawingml/2006/main">
              <a:graphicData uri="http://schemas.openxmlformats.org/drawingml/2006/picture">
                <pic:pic xmlns:pic="http://schemas.openxmlformats.org/drawingml/2006/picture">
                  <pic:nvPicPr>
                    <pic:cNvPr id="0" name="image15.png" descr="add alternate link"/>
                    <pic:cNvPicPr preferRelativeResize="0"/>
                  </pic:nvPicPr>
                  <pic:blipFill>
                    <a:blip r:embed="rId81"/>
                    <a:srcRect/>
                    <a:stretch>
                      <a:fillRect/>
                    </a:stretch>
                  </pic:blipFill>
                  <pic:spPr>
                    <a:xfrm>
                      <a:off x="0" y="0"/>
                      <a:ext cx="1733550" cy="314325"/>
                    </a:xfrm>
                    <a:prstGeom prst="rect">
                      <a:avLst/>
                    </a:prstGeom>
                    <a:ln w="9525">
                      <a:solidFill>
                        <a:srgbClr val="DDDDDD"/>
                      </a:solidFill>
                      <a:prstDash val="solid"/>
                    </a:ln>
                  </pic:spPr>
                </pic:pic>
              </a:graphicData>
            </a:graphic>
          </wp:inline>
        </w:drawing>
      </w:r>
    </w:p>
    <w:p w14:paraId="58E5373D" w14:textId="77777777" w:rsidR="00A87903" w:rsidRDefault="00A87903" w:rsidP="00A9155A">
      <w:pPr>
        <w:numPr>
          <w:ilvl w:val="0"/>
          <w:numId w:val="122"/>
        </w:numPr>
        <w:spacing w:before="120" w:after="120" w:line="276" w:lineRule="auto"/>
        <w:contextualSpacing/>
      </w:pPr>
      <w:r>
        <w:rPr>
          <w:rFonts w:ascii="Lato" w:eastAsia="Lato" w:hAnsi="Lato" w:cs="Lato"/>
          <w:color w:val="333333"/>
          <w:sz w:val="21"/>
          <w:szCs w:val="21"/>
        </w:rPr>
        <w:t>Enter the person's email address, campus ID, or name into the box.</w:t>
      </w:r>
    </w:p>
    <w:p w14:paraId="6C850E20" w14:textId="77777777" w:rsidR="00A87903" w:rsidRDefault="00A87903" w:rsidP="00A9155A">
      <w:pPr>
        <w:numPr>
          <w:ilvl w:val="0"/>
          <w:numId w:val="122"/>
        </w:numPr>
        <w:spacing w:before="120" w:after="120" w:line="276" w:lineRule="auto"/>
        <w:contextualSpacing/>
      </w:pPr>
      <w:r>
        <w:rPr>
          <w:rFonts w:ascii="Lato" w:eastAsia="Lato" w:hAnsi="Lato" w:cs="Lato"/>
          <w:color w:val="333333"/>
          <w:sz w:val="21"/>
          <w:szCs w:val="21"/>
        </w:rPr>
        <w:t xml:space="preserve">Click </w:t>
      </w:r>
      <w:r>
        <w:rPr>
          <w:rFonts w:ascii="Lato" w:eastAsia="Lato" w:hAnsi="Lato" w:cs="Lato"/>
          <w:b/>
          <w:color w:val="333333"/>
          <w:sz w:val="21"/>
          <w:szCs w:val="21"/>
        </w:rPr>
        <w:t>Add</w:t>
      </w:r>
      <w:r>
        <w:rPr>
          <w:rFonts w:ascii="Lato" w:eastAsia="Lato" w:hAnsi="Lato" w:cs="Lato"/>
          <w:color w:val="333333"/>
          <w:sz w:val="21"/>
          <w:szCs w:val="21"/>
        </w:rPr>
        <w:t>.</w:t>
      </w:r>
    </w:p>
    <w:p w14:paraId="477BE234" w14:textId="77777777" w:rsidR="00A87903" w:rsidRDefault="00A87903" w:rsidP="00A9155A">
      <w:pPr>
        <w:numPr>
          <w:ilvl w:val="0"/>
          <w:numId w:val="122"/>
        </w:numPr>
        <w:spacing w:before="120" w:after="120" w:line="276" w:lineRule="auto"/>
        <w:contextualSpacing/>
      </w:pPr>
      <w:r>
        <w:rPr>
          <w:rFonts w:ascii="Lato" w:eastAsia="Lato" w:hAnsi="Lato" w:cs="Lato"/>
          <w:b/>
          <w:color w:val="333333"/>
          <w:sz w:val="21"/>
          <w:szCs w:val="21"/>
        </w:rPr>
        <w:t>Add steps/Augment steps with additional steps.</w:t>
      </w:r>
      <w:r>
        <w:rPr>
          <w:rFonts w:ascii="Lato" w:eastAsia="Lato" w:hAnsi="Lato" w:cs="Lato"/>
          <w:color w:val="333333"/>
          <w:sz w:val="21"/>
          <w:szCs w:val="21"/>
        </w:rPr>
        <w:t xml:space="preserve"> (ex: "We also need the PI's vote.") Click the "Add step" link.</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692FE476" wp14:editId="6D5C7A9A">
            <wp:extent cx="1209675" cy="209550"/>
            <wp:effectExtent l="9525" t="9525" r="9525" b="9525"/>
            <wp:docPr id="337" name="image28.png" descr="add step link"/>
            <wp:cNvGraphicFramePr/>
            <a:graphic xmlns:a="http://schemas.openxmlformats.org/drawingml/2006/main">
              <a:graphicData uri="http://schemas.openxmlformats.org/drawingml/2006/picture">
                <pic:pic xmlns:pic="http://schemas.openxmlformats.org/drawingml/2006/picture">
                  <pic:nvPicPr>
                    <pic:cNvPr id="0" name="image28.png" descr="add step link"/>
                    <pic:cNvPicPr preferRelativeResize="0"/>
                  </pic:nvPicPr>
                  <pic:blipFill>
                    <a:blip r:embed="rId82"/>
                    <a:srcRect t="14705" b="20588"/>
                    <a:stretch>
                      <a:fillRect/>
                    </a:stretch>
                  </pic:blipFill>
                  <pic:spPr>
                    <a:xfrm>
                      <a:off x="0" y="0"/>
                      <a:ext cx="1209675" cy="209550"/>
                    </a:xfrm>
                    <a:prstGeom prst="rect">
                      <a:avLst/>
                    </a:prstGeom>
                    <a:ln w="9525">
                      <a:solidFill>
                        <a:srgbClr val="DDDDDD"/>
                      </a:solidFill>
                      <a:prstDash val="solid"/>
                    </a:ln>
                  </pic:spPr>
                </pic:pic>
              </a:graphicData>
            </a:graphic>
          </wp:inline>
        </w:drawing>
      </w:r>
    </w:p>
    <w:p w14:paraId="76A1B30A" w14:textId="77777777" w:rsidR="00A87903" w:rsidRDefault="00A87903" w:rsidP="00A9155A">
      <w:pPr>
        <w:numPr>
          <w:ilvl w:val="0"/>
          <w:numId w:val="122"/>
        </w:numPr>
        <w:spacing w:before="120" w:after="120" w:line="276" w:lineRule="auto"/>
        <w:contextualSpacing/>
      </w:pPr>
      <w:r>
        <w:rPr>
          <w:rFonts w:ascii="Lato" w:eastAsia="Lato" w:hAnsi="Lato" w:cs="Lato"/>
          <w:color w:val="333333"/>
          <w:sz w:val="21"/>
          <w:szCs w:val="21"/>
        </w:rPr>
        <w:t>Choose a role from the list.</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0FD849D4" wp14:editId="7795026F">
            <wp:extent cx="3800475" cy="2400300"/>
            <wp:effectExtent l="9525" t="9525" r="9525" b="9525"/>
            <wp:docPr id="338" name="image13.png" descr="choose role option"/>
            <wp:cNvGraphicFramePr/>
            <a:graphic xmlns:a="http://schemas.openxmlformats.org/drawingml/2006/main">
              <a:graphicData uri="http://schemas.openxmlformats.org/drawingml/2006/picture">
                <pic:pic xmlns:pic="http://schemas.openxmlformats.org/drawingml/2006/picture">
                  <pic:nvPicPr>
                    <pic:cNvPr id="0" name="image13.png" descr="choose role option"/>
                    <pic:cNvPicPr preferRelativeResize="0"/>
                  </pic:nvPicPr>
                  <pic:blipFill>
                    <a:blip r:embed="rId83"/>
                    <a:srcRect/>
                    <a:stretch>
                      <a:fillRect/>
                    </a:stretch>
                  </pic:blipFill>
                  <pic:spPr>
                    <a:xfrm>
                      <a:off x="0" y="0"/>
                      <a:ext cx="3800475" cy="2400300"/>
                    </a:xfrm>
                    <a:prstGeom prst="rect">
                      <a:avLst/>
                    </a:prstGeom>
                    <a:ln w="9525">
                      <a:solidFill>
                        <a:srgbClr val="DDDDDD"/>
                      </a:solidFill>
                      <a:prstDash val="solid"/>
                    </a:ln>
                  </pic:spPr>
                </pic:pic>
              </a:graphicData>
            </a:graphic>
          </wp:inline>
        </w:drawing>
      </w:r>
      <w:r>
        <w:rPr>
          <w:rFonts w:ascii="Lato" w:eastAsia="Lato" w:hAnsi="Lato" w:cs="Lato"/>
          <w:color w:val="333333"/>
          <w:sz w:val="21"/>
          <w:szCs w:val="21"/>
        </w:rPr>
        <w:br/>
      </w:r>
    </w:p>
    <w:p w14:paraId="345E71C8" w14:textId="77777777" w:rsidR="00A87903" w:rsidRDefault="00A87903" w:rsidP="00A9155A">
      <w:pPr>
        <w:numPr>
          <w:ilvl w:val="1"/>
          <w:numId w:val="122"/>
        </w:numPr>
        <w:spacing w:before="220" w:after="220" w:line="276" w:lineRule="auto"/>
        <w:contextualSpacing/>
      </w:pPr>
      <w:r>
        <w:rPr>
          <w:rFonts w:ascii="Lato" w:eastAsia="Lato" w:hAnsi="Lato" w:cs="Lato"/>
          <w:b/>
          <w:color w:val="333333"/>
          <w:sz w:val="21"/>
          <w:szCs w:val="21"/>
        </w:rPr>
        <w:t>Optional Approvers.</w:t>
      </w:r>
      <w:r>
        <w:rPr>
          <w:rFonts w:ascii="Lato" w:eastAsia="Lato" w:hAnsi="Lato" w:cs="Lato"/>
          <w:color w:val="333333"/>
          <w:sz w:val="21"/>
          <w:szCs w:val="21"/>
        </w:rPr>
        <w:t xml:space="preserve"> Optional approvers are merely overseers or proofreaders, designed to be another pair of eyes. If they neglect to approve the plan, it is inconsequential to the flow of the plan. Optional approvers will never see the approval request in their "To Do" bin and the </w:t>
      </w:r>
      <w:r>
        <w:rPr>
          <w:rFonts w:ascii="Lato" w:eastAsia="Lato" w:hAnsi="Lato" w:cs="Lato"/>
          <w:color w:val="333333"/>
          <w:sz w:val="21"/>
          <w:szCs w:val="21"/>
        </w:rPr>
        <w:lastRenderedPageBreak/>
        <w:t xml:space="preserve">analyst must send them the direct link to the approval screen. To assign an optional approver, uncheck the default </w:t>
      </w:r>
      <w:r>
        <w:rPr>
          <w:rFonts w:ascii="Lato" w:eastAsia="Lato" w:hAnsi="Lato" w:cs="Lato"/>
          <w:b/>
          <w:color w:val="333333"/>
          <w:sz w:val="21"/>
          <w:szCs w:val="21"/>
        </w:rPr>
        <w:t>Required</w:t>
      </w:r>
      <w:r>
        <w:rPr>
          <w:rFonts w:ascii="Lato" w:eastAsia="Lato" w:hAnsi="Lato" w:cs="Lato"/>
          <w:color w:val="333333"/>
          <w:sz w:val="21"/>
          <w:szCs w:val="21"/>
        </w:rPr>
        <w:t xml:space="preserve"> box.</w:t>
      </w:r>
    </w:p>
    <w:p w14:paraId="263FD5E8" w14:textId="77777777" w:rsidR="00A87903" w:rsidRDefault="00A87903" w:rsidP="00A9155A">
      <w:pPr>
        <w:numPr>
          <w:ilvl w:val="0"/>
          <w:numId w:val="122"/>
        </w:numPr>
        <w:spacing w:before="120" w:after="120" w:line="276" w:lineRule="auto"/>
        <w:contextualSpacing/>
      </w:pPr>
      <w:r>
        <w:rPr>
          <w:rFonts w:ascii="Lato" w:eastAsia="Lato" w:hAnsi="Lato" w:cs="Lato"/>
          <w:color w:val="333333"/>
          <w:sz w:val="21"/>
          <w:szCs w:val="21"/>
        </w:rPr>
        <w:t xml:space="preserve">Click </w:t>
      </w:r>
      <w:r>
        <w:rPr>
          <w:rFonts w:ascii="Lato" w:eastAsia="Lato" w:hAnsi="Lato" w:cs="Lato"/>
          <w:b/>
          <w:color w:val="333333"/>
          <w:sz w:val="21"/>
          <w:szCs w:val="21"/>
        </w:rPr>
        <w:t>Save changes</w:t>
      </w:r>
      <w:r>
        <w:rPr>
          <w:rFonts w:ascii="Lato" w:eastAsia="Lato" w:hAnsi="Lato" w:cs="Lato"/>
          <w:color w:val="333333"/>
          <w:sz w:val="21"/>
          <w:szCs w:val="21"/>
        </w:rPr>
        <w:t>.</w:t>
      </w:r>
    </w:p>
    <w:p w14:paraId="79FDED5C" w14:textId="77777777" w:rsidR="00A87903" w:rsidRDefault="00A87903" w:rsidP="00A9155A">
      <w:pPr>
        <w:numPr>
          <w:ilvl w:val="0"/>
          <w:numId w:val="122"/>
        </w:numPr>
        <w:spacing w:before="120" w:after="120" w:line="276" w:lineRule="auto"/>
        <w:contextualSpacing/>
      </w:pPr>
      <w:r>
        <w:rPr>
          <w:rFonts w:ascii="Lato" w:eastAsia="Lato" w:hAnsi="Lato" w:cs="Lato"/>
          <w:color w:val="333333"/>
          <w:sz w:val="21"/>
          <w:szCs w:val="21"/>
        </w:rPr>
        <w:t>Don't forget to specify a person for the new step. Click the "Specify person" link.</w:t>
      </w:r>
    </w:p>
    <w:p w14:paraId="1D87D896" w14:textId="77777777" w:rsidR="00A87903" w:rsidRDefault="00A87903" w:rsidP="00A9155A">
      <w:pPr>
        <w:numPr>
          <w:ilvl w:val="0"/>
          <w:numId w:val="122"/>
        </w:numPr>
        <w:spacing w:before="120" w:after="120" w:line="276" w:lineRule="auto"/>
        <w:contextualSpacing/>
      </w:pPr>
      <w:r>
        <w:rPr>
          <w:rFonts w:ascii="Lato" w:eastAsia="Lato" w:hAnsi="Lato" w:cs="Lato"/>
          <w:b/>
          <w:color w:val="333333"/>
          <w:sz w:val="21"/>
          <w:szCs w:val="21"/>
        </w:rPr>
        <w:t>Reorder Steps.</w:t>
      </w:r>
      <w:r>
        <w:rPr>
          <w:rFonts w:ascii="Lato" w:eastAsia="Lato" w:hAnsi="Lato" w:cs="Lato"/>
          <w:color w:val="333333"/>
          <w:sz w:val="21"/>
          <w:szCs w:val="21"/>
        </w:rPr>
        <w:t xml:space="preserve"> (ex: "let's not bother the Dean until the PI says yes.") Click the "Reorder steps" link.</w:t>
      </w:r>
      <w:r>
        <w:rPr>
          <w:rFonts w:ascii="Lato" w:eastAsia="Lato" w:hAnsi="Lato" w:cs="Lato"/>
          <w:noProof/>
          <w:color w:val="333333"/>
          <w:sz w:val="21"/>
          <w:szCs w:val="21"/>
        </w:rPr>
        <w:drawing>
          <wp:inline distT="114300" distB="114300" distL="114300" distR="114300" wp14:anchorId="2A8B53E9" wp14:editId="3E1EE796">
            <wp:extent cx="1143000" cy="219075"/>
            <wp:effectExtent l="9525" t="9525" r="9525" b="9525"/>
            <wp:docPr id="339" name="image52.png" descr="reorder link"/>
            <wp:cNvGraphicFramePr/>
            <a:graphic xmlns:a="http://schemas.openxmlformats.org/drawingml/2006/main">
              <a:graphicData uri="http://schemas.openxmlformats.org/drawingml/2006/picture">
                <pic:pic xmlns:pic="http://schemas.openxmlformats.org/drawingml/2006/picture">
                  <pic:nvPicPr>
                    <pic:cNvPr id="0" name="image52.png" descr="reorder link"/>
                    <pic:cNvPicPr preferRelativeResize="0"/>
                  </pic:nvPicPr>
                  <pic:blipFill>
                    <a:blip r:embed="rId84"/>
                    <a:srcRect/>
                    <a:stretch>
                      <a:fillRect/>
                    </a:stretch>
                  </pic:blipFill>
                  <pic:spPr>
                    <a:xfrm>
                      <a:off x="0" y="0"/>
                      <a:ext cx="1143000" cy="219075"/>
                    </a:xfrm>
                    <a:prstGeom prst="rect">
                      <a:avLst/>
                    </a:prstGeom>
                    <a:ln w="9525">
                      <a:solidFill>
                        <a:srgbClr val="DDDDDD"/>
                      </a:solidFill>
                      <a:prstDash val="solid"/>
                    </a:ln>
                  </pic:spPr>
                </pic:pic>
              </a:graphicData>
            </a:graphic>
          </wp:inline>
        </w:drawing>
      </w:r>
    </w:p>
    <w:p w14:paraId="7F8CB733" w14:textId="77777777" w:rsidR="00A87903" w:rsidRDefault="00A87903" w:rsidP="00A9155A">
      <w:pPr>
        <w:numPr>
          <w:ilvl w:val="0"/>
          <w:numId w:val="122"/>
        </w:numPr>
        <w:spacing w:before="120" w:after="120" w:line="276" w:lineRule="auto"/>
        <w:contextualSpacing/>
      </w:pPr>
      <w:r>
        <w:rPr>
          <w:rFonts w:ascii="Lato" w:eastAsia="Lato" w:hAnsi="Lato" w:cs="Lato"/>
          <w:color w:val="333333"/>
          <w:sz w:val="21"/>
          <w:szCs w:val="21"/>
        </w:rPr>
        <w:t>Enter the person's email address, campus ID, or name into the box.</w:t>
      </w:r>
    </w:p>
    <w:p w14:paraId="545D0F05" w14:textId="77777777" w:rsidR="00A87903" w:rsidRDefault="00A87903" w:rsidP="00A9155A">
      <w:pPr>
        <w:numPr>
          <w:ilvl w:val="0"/>
          <w:numId w:val="122"/>
        </w:numPr>
        <w:spacing w:before="120" w:after="120" w:line="276" w:lineRule="auto"/>
        <w:contextualSpacing/>
      </w:pPr>
      <w:r>
        <w:rPr>
          <w:rFonts w:ascii="Lato" w:eastAsia="Lato" w:hAnsi="Lato" w:cs="Lato"/>
          <w:color w:val="333333"/>
          <w:sz w:val="21"/>
          <w:szCs w:val="21"/>
        </w:rPr>
        <w:t xml:space="preserve">Click </w:t>
      </w:r>
      <w:r>
        <w:rPr>
          <w:rFonts w:ascii="Lato" w:eastAsia="Lato" w:hAnsi="Lato" w:cs="Lato"/>
          <w:b/>
          <w:color w:val="333333"/>
          <w:sz w:val="21"/>
          <w:szCs w:val="21"/>
        </w:rPr>
        <w:t>Add</w:t>
      </w:r>
      <w:r>
        <w:rPr>
          <w:rFonts w:ascii="Lato" w:eastAsia="Lato" w:hAnsi="Lato" w:cs="Lato"/>
          <w:color w:val="333333"/>
          <w:sz w:val="21"/>
          <w:szCs w:val="21"/>
        </w:rPr>
        <w:t>.</w:t>
      </w:r>
    </w:p>
    <w:p w14:paraId="11161773" w14:textId="77777777" w:rsidR="00A87903" w:rsidRDefault="00A87903" w:rsidP="00A9155A">
      <w:pPr>
        <w:numPr>
          <w:ilvl w:val="0"/>
          <w:numId w:val="122"/>
        </w:numPr>
        <w:spacing w:before="120" w:after="120" w:line="276" w:lineRule="auto"/>
        <w:contextualSpacing/>
      </w:pPr>
      <w:r>
        <w:rPr>
          <w:rFonts w:ascii="Lato" w:eastAsia="Lato" w:hAnsi="Lato" w:cs="Lato"/>
          <w:b/>
          <w:color w:val="333333"/>
          <w:sz w:val="21"/>
          <w:szCs w:val="21"/>
        </w:rPr>
        <w:t>&gt; Comments:</w:t>
      </w:r>
      <w:r>
        <w:rPr>
          <w:rFonts w:ascii="Lato" w:eastAsia="Lato" w:hAnsi="Lato" w:cs="Lato"/>
          <w:color w:val="333333"/>
          <w:sz w:val="21"/>
          <w:szCs w:val="21"/>
        </w:rPr>
        <w:t xml:space="preserve"> Check back often to expand the chevron (&gt;) and this will display any comments left by others.</w:t>
      </w:r>
    </w:p>
    <w:p w14:paraId="178E4815" w14:textId="2A70B383" w:rsidR="00A87903" w:rsidRDefault="00A87903" w:rsidP="00A87903">
      <w:pPr>
        <w:spacing w:after="160"/>
        <w:rPr>
          <w:rFonts w:ascii="Lato" w:eastAsia="Lato" w:hAnsi="Lato" w:cs="Lato"/>
          <w:color w:val="333333"/>
          <w:sz w:val="21"/>
          <w:szCs w:val="21"/>
        </w:rPr>
      </w:pPr>
      <w:r>
        <w:rPr>
          <w:rFonts w:ascii="Lato" w:eastAsia="Lato" w:hAnsi="Lato" w:cs="Lato"/>
          <w:b/>
          <w:color w:val="333333"/>
          <w:sz w:val="21"/>
          <w:szCs w:val="21"/>
        </w:rPr>
        <w:t>Automatic Approver Emails:</w:t>
      </w:r>
      <w:r>
        <w:rPr>
          <w:rFonts w:ascii="Lato" w:eastAsia="Lato" w:hAnsi="Lato" w:cs="Lato"/>
          <w:color w:val="333333"/>
          <w:sz w:val="21"/>
          <w:szCs w:val="21"/>
        </w:rPr>
        <w:t xml:space="preserve"> At each step, Recruit sends email to approvers that their approval is </w:t>
      </w:r>
      <w:r w:rsidR="009E23CF">
        <w:rPr>
          <w:rFonts w:ascii="Lato" w:eastAsia="Lato" w:hAnsi="Lato" w:cs="Lato"/>
          <w:color w:val="333333"/>
          <w:sz w:val="21"/>
          <w:szCs w:val="21"/>
        </w:rPr>
        <w:t>needed,</w:t>
      </w:r>
      <w:r>
        <w:rPr>
          <w:rFonts w:ascii="Lato" w:eastAsia="Lato" w:hAnsi="Lato" w:cs="Lato"/>
          <w:color w:val="333333"/>
          <w:sz w:val="21"/>
          <w:szCs w:val="21"/>
        </w:rPr>
        <w:t xml:space="preserve"> and the submitter receives a copy.</w:t>
      </w:r>
    </w:p>
    <w:p w14:paraId="48701509" w14:textId="77777777" w:rsidR="00A87903" w:rsidRDefault="00A87903" w:rsidP="00A9155A">
      <w:pPr>
        <w:numPr>
          <w:ilvl w:val="0"/>
          <w:numId w:val="129"/>
        </w:numPr>
        <w:spacing w:before="120" w:after="120" w:line="276" w:lineRule="auto"/>
        <w:contextualSpacing/>
      </w:pPr>
      <w:r>
        <w:rPr>
          <w:rFonts w:ascii="Lato" w:eastAsia="Lato" w:hAnsi="Lato" w:cs="Lato"/>
          <w:color w:val="333333"/>
          <w:sz w:val="21"/>
          <w:szCs w:val="21"/>
        </w:rPr>
        <w:t>The email includes a direct link to the approval screen where approvers may download the plan, comment, and approve.</w:t>
      </w:r>
    </w:p>
    <w:p w14:paraId="0EE3D815" w14:textId="77777777" w:rsidR="00A87903" w:rsidRDefault="00A87903" w:rsidP="00A9155A">
      <w:pPr>
        <w:numPr>
          <w:ilvl w:val="0"/>
          <w:numId w:val="129"/>
        </w:numPr>
        <w:spacing w:before="120" w:after="120" w:line="276" w:lineRule="auto"/>
        <w:contextualSpacing/>
      </w:pPr>
      <w:r>
        <w:rPr>
          <w:rFonts w:ascii="Lato" w:eastAsia="Lato" w:hAnsi="Lato" w:cs="Lato"/>
          <w:color w:val="333333"/>
          <w:sz w:val="21"/>
          <w:szCs w:val="21"/>
        </w:rPr>
        <w:t>When Recruit detects an approval, the next in line is notified.</w:t>
      </w:r>
    </w:p>
    <w:p w14:paraId="55E560FD" w14:textId="77777777" w:rsidR="00A87903" w:rsidRDefault="00A87903" w:rsidP="00A9155A">
      <w:pPr>
        <w:numPr>
          <w:ilvl w:val="0"/>
          <w:numId w:val="129"/>
        </w:numPr>
        <w:spacing w:before="120" w:after="120" w:line="276" w:lineRule="auto"/>
        <w:contextualSpacing/>
      </w:pPr>
      <w:r>
        <w:rPr>
          <w:rFonts w:ascii="Lato" w:eastAsia="Lato" w:hAnsi="Lato" w:cs="Lato"/>
          <w:color w:val="333333"/>
          <w:sz w:val="21"/>
          <w:szCs w:val="21"/>
        </w:rPr>
        <w:t>After the last step approves, Recruit sends a notification to the submitter with next steps to take.</w:t>
      </w:r>
    </w:p>
    <w:p w14:paraId="5BC6AF10" w14:textId="77777777" w:rsidR="00A87903" w:rsidRDefault="00A87903" w:rsidP="00A9155A">
      <w:pPr>
        <w:numPr>
          <w:ilvl w:val="0"/>
          <w:numId w:val="129"/>
        </w:numPr>
        <w:spacing w:before="120" w:after="120" w:line="276" w:lineRule="auto"/>
        <w:contextualSpacing/>
      </w:pPr>
      <w:r>
        <w:rPr>
          <w:rFonts w:ascii="Lato" w:eastAsia="Lato" w:hAnsi="Lato" w:cs="Lato"/>
          <w:color w:val="333333"/>
          <w:sz w:val="21"/>
          <w:szCs w:val="21"/>
        </w:rPr>
        <w:t>Approvers may choose to opt out of email notifications.</w:t>
      </w:r>
    </w:p>
    <w:p w14:paraId="7036DAE4" w14:textId="77777777" w:rsidR="00A87903" w:rsidRDefault="00A87903" w:rsidP="00A87903">
      <w:pPr>
        <w:spacing w:after="160"/>
        <w:rPr>
          <w:rFonts w:ascii="Lato" w:eastAsia="Lato" w:hAnsi="Lato" w:cs="Lato"/>
          <w:color w:val="333333"/>
          <w:sz w:val="21"/>
          <w:szCs w:val="21"/>
        </w:rPr>
      </w:pPr>
      <w:r>
        <w:rPr>
          <w:rFonts w:ascii="Lato" w:eastAsia="Lato" w:hAnsi="Lato" w:cs="Lato"/>
          <w:b/>
          <w:color w:val="333333"/>
          <w:sz w:val="21"/>
          <w:szCs w:val="21"/>
        </w:rPr>
        <w:t>Additional Email Notifications:</w:t>
      </w:r>
      <w:r>
        <w:rPr>
          <w:rFonts w:ascii="Lato" w:eastAsia="Lato" w:hAnsi="Lato" w:cs="Lato"/>
          <w:color w:val="333333"/>
          <w:sz w:val="21"/>
          <w:szCs w:val="21"/>
        </w:rPr>
        <w:t xml:space="preserve"> Optionally use the "Notify approvers" button for further communications along the workflow. For example: to prod the approver who’s taking too long, to warn the pending approvers about what’s coming their way, or to highlight a change that previous approvers might need to know about.</w:t>
      </w:r>
    </w:p>
    <w:p w14:paraId="0378541E" w14:textId="77777777" w:rsidR="00A87903" w:rsidRDefault="00A87903" w:rsidP="00A9155A">
      <w:pPr>
        <w:numPr>
          <w:ilvl w:val="0"/>
          <w:numId w:val="130"/>
        </w:numPr>
        <w:spacing w:before="120" w:after="120" w:line="276" w:lineRule="auto"/>
        <w:contextualSpacing/>
      </w:pPr>
      <w:r>
        <w:rPr>
          <w:rFonts w:ascii="Lato" w:eastAsia="Lato" w:hAnsi="Lato" w:cs="Lato"/>
          <w:color w:val="333333"/>
          <w:sz w:val="21"/>
          <w:szCs w:val="21"/>
        </w:rPr>
        <w:t>Click the "Notify approvers" button.</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42A74C72" wp14:editId="272C7AEC">
            <wp:extent cx="1504950" cy="361950"/>
            <wp:effectExtent l="9525" t="9525" r="9525" b="9525"/>
            <wp:docPr id="64" name="image32.png" descr="notify button"/>
            <wp:cNvGraphicFramePr/>
            <a:graphic xmlns:a="http://schemas.openxmlformats.org/drawingml/2006/main">
              <a:graphicData uri="http://schemas.openxmlformats.org/drawingml/2006/picture">
                <pic:pic xmlns:pic="http://schemas.openxmlformats.org/drawingml/2006/picture">
                  <pic:nvPicPr>
                    <pic:cNvPr id="0" name="image32.png" descr="notify button"/>
                    <pic:cNvPicPr preferRelativeResize="0"/>
                  </pic:nvPicPr>
                  <pic:blipFill>
                    <a:blip r:embed="rId85"/>
                    <a:srcRect/>
                    <a:stretch>
                      <a:fillRect/>
                    </a:stretch>
                  </pic:blipFill>
                  <pic:spPr>
                    <a:xfrm>
                      <a:off x="0" y="0"/>
                      <a:ext cx="1504950" cy="361950"/>
                    </a:xfrm>
                    <a:prstGeom prst="rect">
                      <a:avLst/>
                    </a:prstGeom>
                    <a:ln w="9525">
                      <a:solidFill>
                        <a:srgbClr val="DDDDDD"/>
                      </a:solidFill>
                      <a:prstDash val="solid"/>
                    </a:ln>
                  </pic:spPr>
                </pic:pic>
              </a:graphicData>
            </a:graphic>
          </wp:inline>
        </w:drawing>
      </w:r>
    </w:p>
    <w:p w14:paraId="3A3FBCF8" w14:textId="77777777" w:rsidR="00A87903" w:rsidRDefault="00A87903" w:rsidP="00A9155A">
      <w:pPr>
        <w:numPr>
          <w:ilvl w:val="0"/>
          <w:numId w:val="130"/>
        </w:numPr>
        <w:spacing w:before="120" w:after="120" w:line="276" w:lineRule="auto"/>
        <w:contextualSpacing/>
      </w:pPr>
      <w:r>
        <w:rPr>
          <w:rFonts w:ascii="Lato" w:eastAsia="Lato" w:hAnsi="Lato" w:cs="Lato"/>
          <w:color w:val="333333"/>
          <w:sz w:val="21"/>
          <w:szCs w:val="21"/>
        </w:rPr>
        <w:t>Type the message and choose whom to send it to.</w:t>
      </w:r>
    </w:p>
    <w:p w14:paraId="3A41472B" w14:textId="77777777" w:rsidR="00A87903" w:rsidRDefault="00A87903" w:rsidP="00A9155A">
      <w:pPr>
        <w:numPr>
          <w:ilvl w:val="0"/>
          <w:numId w:val="130"/>
        </w:numPr>
        <w:spacing w:before="120" w:after="120" w:line="276" w:lineRule="auto"/>
        <w:contextualSpacing/>
      </w:pPr>
      <w:r>
        <w:rPr>
          <w:rFonts w:ascii="Lato" w:eastAsia="Lato" w:hAnsi="Lato" w:cs="Lato"/>
          <w:color w:val="333333"/>
          <w:sz w:val="21"/>
          <w:szCs w:val="21"/>
        </w:rPr>
        <w:t>Click "Send Email".</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70746A7A" wp14:editId="3D25B3BF">
            <wp:extent cx="3933825" cy="3400425"/>
            <wp:effectExtent l="12700" t="12700" r="12700" b="12700"/>
            <wp:docPr id="340"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86"/>
                    <a:srcRect/>
                    <a:stretch>
                      <a:fillRect/>
                    </a:stretch>
                  </pic:blipFill>
                  <pic:spPr>
                    <a:xfrm>
                      <a:off x="0" y="0"/>
                      <a:ext cx="3933825" cy="3400425"/>
                    </a:xfrm>
                    <a:prstGeom prst="rect">
                      <a:avLst/>
                    </a:prstGeom>
                    <a:ln w="12700">
                      <a:solidFill>
                        <a:srgbClr val="CCCCCC"/>
                      </a:solidFill>
                      <a:prstDash val="solid"/>
                    </a:ln>
                  </pic:spPr>
                </pic:pic>
              </a:graphicData>
            </a:graphic>
          </wp:inline>
        </w:drawing>
      </w:r>
    </w:p>
    <w:p w14:paraId="755404A0" w14:textId="77777777" w:rsidR="00A87903" w:rsidRDefault="00A87903" w:rsidP="00A87903">
      <w:pPr>
        <w:spacing w:before="120" w:after="120"/>
        <w:rPr>
          <w:rFonts w:ascii="Lato" w:eastAsia="Lato" w:hAnsi="Lato" w:cs="Lato"/>
          <w:color w:val="333333"/>
          <w:sz w:val="21"/>
          <w:szCs w:val="21"/>
        </w:rPr>
      </w:pPr>
    </w:p>
    <w:p w14:paraId="33425D52" w14:textId="77777777" w:rsidR="00A87903" w:rsidRDefault="00A87903" w:rsidP="00A87903">
      <w:pPr>
        <w:pStyle w:val="Heading2"/>
        <w:keepNext w:val="0"/>
        <w:keepLines w:val="0"/>
        <w:pBdr>
          <w:bottom w:val="single" w:sz="6" w:space="6" w:color="DDDDDD"/>
        </w:pBdr>
        <w:spacing w:before="600" w:after="160" w:line="264" w:lineRule="auto"/>
      </w:pPr>
      <w:bookmarkStart w:id="105" w:name="_8kvlyfez88ww" w:colFirst="0" w:colLast="0"/>
      <w:bookmarkStart w:id="106" w:name="_Toc8916878"/>
      <w:bookmarkEnd w:id="105"/>
      <w:r>
        <w:lastRenderedPageBreak/>
        <w:t>Approver's tasks</w:t>
      </w:r>
      <w:bookmarkEnd w:id="106"/>
    </w:p>
    <w:p w14:paraId="1E3D2302" w14:textId="46BC6C46" w:rsidR="00742531" w:rsidRDefault="00A87903" w:rsidP="00395F62">
      <w:pPr>
        <w:pStyle w:val="NormalBodyHelvetica11"/>
        <w:rPr>
          <w:rFonts w:eastAsia="Lato"/>
        </w:rPr>
      </w:pPr>
      <w:r>
        <w:rPr>
          <w:rFonts w:eastAsia="Lato"/>
        </w:rPr>
        <w:t xml:space="preserve">The following are the steps for any faculty or staff who are named as approvers for a </w:t>
      </w:r>
      <w:r w:rsidR="00742531" w:rsidRPr="00742531">
        <w:rPr>
          <w:rFonts w:eastAsia="Lato"/>
        </w:rPr>
        <w:t>SEARCH PLAN, APPLICANT POOL REPORT, SHORTLIST REPORT, SEARCH REPORT, WAIVER, or EXEMPTION.</w:t>
      </w:r>
    </w:p>
    <w:p w14:paraId="4592882E" w14:textId="77777777" w:rsidR="00395F62" w:rsidRPr="00742531" w:rsidRDefault="00395F62" w:rsidP="00395F62">
      <w:pPr>
        <w:pStyle w:val="NormalBodyHelvetica11"/>
        <w:rPr>
          <w:rFonts w:eastAsia="Lato"/>
        </w:rPr>
      </w:pPr>
    </w:p>
    <w:p w14:paraId="1402DB8C" w14:textId="69BF204F" w:rsidR="00A87903" w:rsidRDefault="00A87903" w:rsidP="00395F62">
      <w:pPr>
        <w:rPr>
          <w:rFonts w:eastAsia="Lato"/>
        </w:rPr>
      </w:pPr>
      <w:r>
        <w:rPr>
          <w:rFonts w:eastAsia="Lato"/>
        </w:rPr>
        <w:t>There are two quick ways to reach the approval screen:</w:t>
      </w:r>
      <w:r w:rsidR="00395F62">
        <w:rPr>
          <w:rFonts w:eastAsia="Lato"/>
        </w:rPr>
        <w:br/>
      </w:r>
    </w:p>
    <w:p w14:paraId="4CAD4BA5" w14:textId="70E9266B" w:rsidR="00A87903" w:rsidRDefault="00A87903" w:rsidP="00A9155A">
      <w:pPr>
        <w:numPr>
          <w:ilvl w:val="0"/>
          <w:numId w:val="148"/>
        </w:numPr>
        <w:spacing w:before="120" w:after="120" w:line="276" w:lineRule="auto"/>
        <w:contextualSpacing/>
      </w:pPr>
      <w:r>
        <w:rPr>
          <w:rFonts w:ascii="Lato" w:eastAsia="Lato" w:hAnsi="Lato" w:cs="Lato"/>
          <w:b/>
          <w:color w:val="333333"/>
          <w:sz w:val="21"/>
          <w:szCs w:val="21"/>
        </w:rPr>
        <w:t xml:space="preserve">Look for an email from Recruit, Subject: UC Irvine Approval Request </w:t>
      </w:r>
    </w:p>
    <w:p w14:paraId="2E094674" w14:textId="77777777" w:rsidR="000E785B" w:rsidRPr="000E785B" w:rsidRDefault="000E785B" w:rsidP="000E785B">
      <w:pPr>
        <w:numPr>
          <w:ilvl w:val="1"/>
          <w:numId w:val="148"/>
        </w:numPr>
        <w:spacing w:before="220" w:after="220" w:line="276" w:lineRule="auto"/>
        <w:contextualSpacing/>
        <w:rPr>
          <w:rFonts w:ascii="Lato" w:eastAsia="Lato" w:hAnsi="Lato" w:cs="Lato"/>
          <w:color w:val="333333"/>
          <w:sz w:val="21"/>
          <w:szCs w:val="21"/>
        </w:rPr>
      </w:pPr>
      <w:r w:rsidRPr="000E785B">
        <w:rPr>
          <w:rFonts w:ascii="Lato" w:eastAsia="Lato" w:hAnsi="Lato" w:cs="Lato"/>
          <w:color w:val="333333"/>
          <w:sz w:val="21"/>
          <w:szCs w:val="21"/>
        </w:rPr>
        <w:t>Follow the link provided in the message where you will be prompted to login to Recruit.</w:t>
      </w:r>
    </w:p>
    <w:p w14:paraId="27D53484" w14:textId="58240915" w:rsidR="00A87903" w:rsidRDefault="00A87903" w:rsidP="00A9155A">
      <w:pPr>
        <w:numPr>
          <w:ilvl w:val="1"/>
          <w:numId w:val="148"/>
        </w:numPr>
        <w:spacing w:before="220" w:after="220" w:line="276" w:lineRule="auto"/>
        <w:contextualSpacing/>
      </w:pPr>
      <w:r>
        <w:rPr>
          <w:rFonts w:ascii="Lato" w:eastAsia="Lato" w:hAnsi="Lato" w:cs="Lato"/>
          <w:color w:val="333333"/>
          <w:sz w:val="21"/>
          <w:szCs w:val="21"/>
        </w:rPr>
        <w:t xml:space="preserve">Once logged in, the approval </w:t>
      </w:r>
      <w:r w:rsidR="000E785B">
        <w:rPr>
          <w:rFonts w:ascii="Lato" w:eastAsia="Lato" w:hAnsi="Lato" w:cs="Lato"/>
          <w:color w:val="333333"/>
          <w:sz w:val="21"/>
          <w:szCs w:val="21"/>
        </w:rPr>
        <w:t xml:space="preserve">request </w:t>
      </w:r>
      <w:r>
        <w:rPr>
          <w:rFonts w:ascii="Lato" w:eastAsia="Lato" w:hAnsi="Lato" w:cs="Lato"/>
          <w:color w:val="333333"/>
          <w:sz w:val="21"/>
          <w:szCs w:val="21"/>
        </w:rPr>
        <w:t xml:space="preserve">screen appears, where the user will </w:t>
      </w:r>
      <w:r w:rsidR="000E785B">
        <w:rPr>
          <w:rFonts w:ascii="Lato" w:eastAsia="Lato" w:hAnsi="Lato" w:cs="Lato"/>
          <w:color w:val="333333"/>
          <w:sz w:val="21"/>
          <w:szCs w:val="21"/>
        </w:rPr>
        <w:t>review</w:t>
      </w:r>
      <w:r>
        <w:rPr>
          <w:rFonts w:ascii="Lato" w:eastAsia="Lato" w:hAnsi="Lato" w:cs="Lato"/>
          <w:color w:val="333333"/>
          <w:sz w:val="21"/>
          <w:szCs w:val="21"/>
        </w:rPr>
        <w:t>, approve, or comment on the recruitment plan.</w:t>
      </w:r>
      <w:r w:rsidR="00F33EE3">
        <w:rPr>
          <w:rFonts w:ascii="Lato" w:eastAsia="Lato" w:hAnsi="Lato" w:cs="Lato"/>
          <w:color w:val="333333"/>
          <w:sz w:val="21"/>
          <w:szCs w:val="21"/>
        </w:rPr>
        <w:br/>
      </w:r>
    </w:p>
    <w:p w14:paraId="394C7502" w14:textId="77777777" w:rsidR="00A87903" w:rsidRDefault="00A87903" w:rsidP="00A9155A">
      <w:pPr>
        <w:numPr>
          <w:ilvl w:val="0"/>
          <w:numId w:val="148"/>
        </w:numPr>
        <w:spacing w:before="120" w:after="120" w:line="276" w:lineRule="auto"/>
        <w:contextualSpacing/>
      </w:pPr>
      <w:r>
        <w:rPr>
          <w:rFonts w:ascii="Lato" w:eastAsia="Lato" w:hAnsi="Lato" w:cs="Lato"/>
          <w:b/>
          <w:color w:val="333333"/>
          <w:sz w:val="21"/>
          <w:szCs w:val="21"/>
        </w:rPr>
        <w:t>Or bypass the email and log into Recruit directly</w:t>
      </w:r>
    </w:p>
    <w:p w14:paraId="4531AB63" w14:textId="77777777" w:rsidR="00A87903" w:rsidRDefault="00A87903" w:rsidP="00A9155A">
      <w:pPr>
        <w:numPr>
          <w:ilvl w:val="1"/>
          <w:numId w:val="148"/>
        </w:numPr>
        <w:spacing w:before="220" w:after="220" w:line="276" w:lineRule="auto"/>
        <w:contextualSpacing/>
      </w:pPr>
      <w:r>
        <w:fldChar w:fldCharType="begin"/>
      </w:r>
      <w:r>
        <w:instrText xml:space="preserve"> HYPERLINK "http://localhost:3000/analyst/help#access" </w:instrText>
      </w:r>
      <w:r>
        <w:fldChar w:fldCharType="separate"/>
      </w:r>
      <w:r>
        <w:rPr>
          <w:rFonts w:ascii="Lato" w:eastAsia="Lato" w:hAnsi="Lato" w:cs="Lato"/>
          <w:color w:val="1295D8"/>
          <w:sz w:val="21"/>
          <w:szCs w:val="21"/>
        </w:rPr>
        <w:t>Access Recruit</w:t>
      </w:r>
    </w:p>
    <w:p w14:paraId="1D88D0C1" w14:textId="31008E9A" w:rsidR="00A87903" w:rsidRPr="001C393E" w:rsidRDefault="00A87903" w:rsidP="001C393E">
      <w:pPr>
        <w:numPr>
          <w:ilvl w:val="1"/>
          <w:numId w:val="148"/>
        </w:numPr>
        <w:spacing w:before="220" w:after="220" w:line="276" w:lineRule="auto"/>
        <w:contextualSpacing/>
        <w:rPr>
          <w:rFonts w:ascii="Lato" w:eastAsia="Lato" w:hAnsi="Lato" w:cs="Lato"/>
          <w:color w:val="333333"/>
          <w:sz w:val="21"/>
          <w:szCs w:val="21"/>
        </w:rPr>
      </w:pPr>
      <w:r>
        <w:fldChar w:fldCharType="end"/>
      </w:r>
      <w:r w:rsidR="001C393E">
        <w:t>I</w:t>
      </w:r>
      <w:r w:rsidR="001C393E" w:rsidRPr="001C393E">
        <w:rPr>
          <w:rFonts w:ascii="Lato" w:eastAsia="Lato" w:hAnsi="Lato" w:cs="Lato"/>
          <w:color w:val="333333"/>
          <w:sz w:val="21"/>
          <w:szCs w:val="21"/>
        </w:rPr>
        <w:t xml:space="preserve">f you are next </w:t>
      </w:r>
      <w:r w:rsidR="00FA5B14">
        <w:rPr>
          <w:rFonts w:ascii="Lato" w:eastAsia="Lato" w:hAnsi="Lato" w:cs="Lato"/>
          <w:color w:val="333333"/>
          <w:sz w:val="21"/>
          <w:szCs w:val="21"/>
        </w:rPr>
        <w:t xml:space="preserve">in line </w:t>
      </w:r>
      <w:r w:rsidR="001C393E" w:rsidRPr="001C393E">
        <w:rPr>
          <w:rFonts w:ascii="Lato" w:eastAsia="Lato" w:hAnsi="Lato" w:cs="Lato"/>
          <w:color w:val="333333"/>
          <w:sz w:val="21"/>
          <w:szCs w:val="21"/>
        </w:rPr>
        <w:t xml:space="preserve">to approve, </w:t>
      </w:r>
      <w:r w:rsidR="00742531">
        <w:rPr>
          <w:rFonts w:ascii="Lato" w:eastAsia="Lato" w:hAnsi="Lato" w:cs="Lato"/>
          <w:color w:val="333333"/>
          <w:sz w:val="21"/>
          <w:szCs w:val="21"/>
        </w:rPr>
        <w:t>Recruit’s</w:t>
      </w:r>
      <w:r w:rsidR="001C393E" w:rsidRPr="001C393E">
        <w:rPr>
          <w:rFonts w:ascii="Lato" w:eastAsia="Lato" w:hAnsi="Lato" w:cs="Lato"/>
          <w:color w:val="333333"/>
          <w:sz w:val="21"/>
          <w:szCs w:val="21"/>
        </w:rPr>
        <w:t xml:space="preserve"> </w:t>
      </w:r>
      <w:r w:rsidR="00742531">
        <w:rPr>
          <w:rFonts w:ascii="Lato" w:eastAsia="Lato" w:hAnsi="Lato" w:cs="Lato"/>
          <w:color w:val="333333"/>
          <w:sz w:val="21"/>
          <w:szCs w:val="21"/>
        </w:rPr>
        <w:t xml:space="preserve">News &amp; Updates page </w:t>
      </w:r>
      <w:r w:rsidR="001C393E" w:rsidRPr="001C393E">
        <w:rPr>
          <w:rFonts w:ascii="Lato" w:eastAsia="Lato" w:hAnsi="Lato" w:cs="Lato"/>
          <w:color w:val="333333"/>
          <w:sz w:val="21"/>
          <w:szCs w:val="21"/>
        </w:rPr>
        <w:t>display</w:t>
      </w:r>
      <w:r w:rsidR="001C393E">
        <w:rPr>
          <w:rFonts w:ascii="Lato" w:eastAsia="Lato" w:hAnsi="Lato" w:cs="Lato"/>
          <w:color w:val="333333"/>
          <w:sz w:val="21"/>
          <w:szCs w:val="21"/>
        </w:rPr>
        <w:t>s</w:t>
      </w:r>
      <w:r w:rsidR="001C393E" w:rsidRPr="001C393E">
        <w:rPr>
          <w:rFonts w:ascii="Lato" w:eastAsia="Lato" w:hAnsi="Lato" w:cs="Lato"/>
          <w:color w:val="333333"/>
          <w:sz w:val="21"/>
          <w:szCs w:val="21"/>
        </w:rPr>
        <w:t xml:space="preserve"> </w:t>
      </w:r>
      <w:r w:rsidR="00FA5B14">
        <w:rPr>
          <w:rFonts w:ascii="Lato" w:eastAsia="Lato" w:hAnsi="Lato" w:cs="Lato"/>
          <w:color w:val="333333"/>
          <w:sz w:val="21"/>
          <w:szCs w:val="21"/>
        </w:rPr>
        <w:t>the approval link(s)</w:t>
      </w:r>
      <w:r w:rsidR="001C393E" w:rsidRPr="001C393E">
        <w:rPr>
          <w:rFonts w:ascii="Lato" w:eastAsia="Lato" w:hAnsi="Lato" w:cs="Lato"/>
          <w:color w:val="333333"/>
          <w:sz w:val="21"/>
          <w:szCs w:val="21"/>
        </w:rPr>
        <w:t>:</w:t>
      </w:r>
      <w:r w:rsidRPr="001C393E">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6A6D6FBD" wp14:editId="03649F33">
            <wp:extent cx="3333750" cy="314325"/>
            <wp:effectExtent l="0" t="0" r="0" b="0"/>
            <wp:docPr id="341"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87"/>
                    <a:srcRect/>
                    <a:stretch>
                      <a:fillRect/>
                    </a:stretch>
                  </pic:blipFill>
                  <pic:spPr>
                    <a:xfrm>
                      <a:off x="0" y="0"/>
                      <a:ext cx="3333750" cy="314325"/>
                    </a:xfrm>
                    <a:prstGeom prst="rect">
                      <a:avLst/>
                    </a:prstGeom>
                    <a:ln/>
                  </pic:spPr>
                </pic:pic>
              </a:graphicData>
            </a:graphic>
          </wp:inline>
        </w:drawing>
      </w:r>
      <w:r w:rsidR="001C393E" w:rsidRPr="001C393E">
        <w:rPr>
          <w:rFonts w:ascii="Lato" w:eastAsia="Lato" w:hAnsi="Lato" w:cs="Lato"/>
          <w:color w:val="333333"/>
          <w:sz w:val="21"/>
          <w:szCs w:val="21"/>
        </w:rPr>
        <w:br/>
      </w:r>
    </w:p>
    <w:p w14:paraId="24BD4326" w14:textId="4CE542D7" w:rsidR="00A87903" w:rsidRPr="001C393E" w:rsidRDefault="001C393E" w:rsidP="001C393E">
      <w:pPr>
        <w:numPr>
          <w:ilvl w:val="0"/>
          <w:numId w:val="148"/>
        </w:numPr>
        <w:spacing w:before="120" w:after="120" w:line="276" w:lineRule="auto"/>
        <w:contextualSpacing/>
        <w:rPr>
          <w:rFonts w:ascii="Lato" w:eastAsia="Lato" w:hAnsi="Lato" w:cs="Lato"/>
          <w:color w:val="333333"/>
          <w:sz w:val="21"/>
          <w:szCs w:val="21"/>
        </w:rPr>
      </w:pPr>
      <w:r w:rsidRPr="001C393E">
        <w:rPr>
          <w:rFonts w:ascii="Lato" w:eastAsia="Lato" w:hAnsi="Lato" w:cs="Lato"/>
          <w:color w:val="333333"/>
          <w:sz w:val="21"/>
          <w:szCs w:val="21"/>
        </w:rPr>
        <w:t xml:space="preserve">The link opens </w:t>
      </w:r>
      <w:r w:rsidR="00FA5B14">
        <w:rPr>
          <w:rFonts w:ascii="Lato" w:eastAsia="Lato" w:hAnsi="Lato" w:cs="Lato"/>
          <w:color w:val="333333"/>
          <w:sz w:val="21"/>
          <w:szCs w:val="21"/>
        </w:rPr>
        <w:t>a</w:t>
      </w:r>
      <w:r w:rsidRPr="001C393E">
        <w:rPr>
          <w:rFonts w:ascii="Lato" w:eastAsia="Lato" w:hAnsi="Lato" w:cs="Lato"/>
          <w:color w:val="333333"/>
          <w:sz w:val="21"/>
          <w:szCs w:val="21"/>
        </w:rPr>
        <w:t xml:space="preserve"> personalized "To Do" approval dashboard</w:t>
      </w:r>
      <w:r>
        <w:rPr>
          <w:rFonts w:ascii="Lato" w:eastAsia="Lato" w:hAnsi="Lato" w:cs="Lato"/>
          <w:color w:val="333333"/>
          <w:sz w:val="21"/>
          <w:szCs w:val="21"/>
        </w:rPr>
        <w:t>. The list may be filtered,</w:t>
      </w:r>
      <w:r w:rsidRPr="001C393E">
        <w:rPr>
          <w:rFonts w:ascii="Lato" w:eastAsia="Lato" w:hAnsi="Lato" w:cs="Lato"/>
          <w:color w:val="333333"/>
          <w:sz w:val="21"/>
          <w:szCs w:val="21"/>
        </w:rPr>
        <w:t xml:space="preserve"> </w:t>
      </w:r>
      <w:r>
        <w:rPr>
          <w:rFonts w:ascii="Lato" w:eastAsia="Lato" w:hAnsi="Lato" w:cs="Lato"/>
          <w:color w:val="333333"/>
          <w:sz w:val="21"/>
          <w:szCs w:val="21"/>
        </w:rPr>
        <w:t>and columns may be added</w:t>
      </w:r>
      <w:r w:rsidRPr="001C393E">
        <w:rPr>
          <w:rFonts w:ascii="Lato" w:eastAsia="Lato" w:hAnsi="Lato" w:cs="Lato"/>
          <w:color w:val="333333"/>
          <w:sz w:val="21"/>
          <w:szCs w:val="21"/>
        </w:rPr>
        <w:t xml:space="preserve">. </w:t>
      </w:r>
      <w:r w:rsidRPr="001C393E">
        <w:rPr>
          <w:rFonts w:ascii="Lato" w:eastAsia="Lato" w:hAnsi="Lato" w:cs="Lato"/>
          <w:color w:val="333333"/>
          <w:sz w:val="21"/>
          <w:szCs w:val="21"/>
        </w:rPr>
        <w:br/>
      </w:r>
      <w:r>
        <w:rPr>
          <w:noProof/>
        </w:rPr>
        <w:drawing>
          <wp:inline distT="0" distB="0" distL="0" distR="0" wp14:anchorId="1857EF9F" wp14:editId="787EEC2B">
            <wp:extent cx="5625431" cy="804749"/>
            <wp:effectExtent l="12700" t="12700" r="13970" b="825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approver-to-do-report.png"/>
                    <pic:cNvPicPr/>
                  </pic:nvPicPr>
                  <pic:blipFill>
                    <a:blip r:embed="rId88"/>
                    <a:stretch>
                      <a:fillRect/>
                    </a:stretch>
                  </pic:blipFill>
                  <pic:spPr>
                    <a:xfrm>
                      <a:off x="0" y="0"/>
                      <a:ext cx="5652532" cy="808626"/>
                    </a:xfrm>
                    <a:prstGeom prst="rect">
                      <a:avLst/>
                    </a:prstGeom>
                    <a:ln w="3175">
                      <a:solidFill>
                        <a:srgbClr val="0070C0"/>
                      </a:solidFill>
                    </a:ln>
                  </pic:spPr>
                </pic:pic>
              </a:graphicData>
            </a:graphic>
          </wp:inline>
        </w:drawing>
      </w:r>
      <w:r>
        <w:rPr>
          <w:rFonts w:ascii="Lato" w:eastAsia="Lato" w:hAnsi="Lato" w:cs="Lato"/>
          <w:color w:val="333333"/>
          <w:sz w:val="21"/>
          <w:szCs w:val="21"/>
        </w:rPr>
        <w:br/>
      </w:r>
    </w:p>
    <w:p w14:paraId="4F581E61" w14:textId="7322F293" w:rsidR="00A87903" w:rsidRDefault="00A87903" w:rsidP="00A9155A">
      <w:pPr>
        <w:numPr>
          <w:ilvl w:val="0"/>
          <w:numId w:val="148"/>
        </w:numPr>
        <w:spacing w:before="120" w:after="120" w:line="276" w:lineRule="auto"/>
        <w:contextualSpacing/>
      </w:pPr>
      <w:r>
        <w:rPr>
          <w:rFonts w:ascii="Lato" w:eastAsia="Lato" w:hAnsi="Lato" w:cs="Lato"/>
          <w:color w:val="333333"/>
          <w:sz w:val="21"/>
          <w:szCs w:val="21"/>
        </w:rPr>
        <w:t>Find the name and click</w:t>
      </w:r>
      <w:r w:rsidR="00FA5B14">
        <w:rPr>
          <w:rFonts w:ascii="Lato" w:eastAsia="Lato" w:hAnsi="Lato" w:cs="Lato"/>
          <w:color w:val="333333"/>
          <w:sz w:val="21"/>
          <w:szCs w:val="21"/>
        </w:rPr>
        <w:t xml:space="preserve"> it</w:t>
      </w:r>
      <w:r>
        <w:rPr>
          <w:rFonts w:ascii="Lato" w:eastAsia="Lato" w:hAnsi="Lato" w:cs="Lato"/>
          <w:color w:val="333333"/>
          <w:sz w:val="21"/>
          <w:szCs w:val="21"/>
        </w:rPr>
        <w:t>.</w:t>
      </w:r>
      <w:r w:rsidR="00F33EE3">
        <w:rPr>
          <w:rFonts w:ascii="Lato" w:eastAsia="Lato" w:hAnsi="Lato" w:cs="Lato"/>
          <w:color w:val="333333"/>
          <w:sz w:val="21"/>
          <w:szCs w:val="21"/>
        </w:rPr>
        <w:t xml:space="preserve"> The approval request screen opens.</w:t>
      </w:r>
      <w:r w:rsidR="001C393E">
        <w:rPr>
          <w:rFonts w:ascii="Lato" w:eastAsia="Lato" w:hAnsi="Lato" w:cs="Lato"/>
          <w:color w:val="333333"/>
          <w:sz w:val="21"/>
          <w:szCs w:val="21"/>
        </w:rPr>
        <w:br/>
      </w:r>
    </w:p>
    <w:p w14:paraId="072099DA" w14:textId="77777777" w:rsidR="00F33EE3" w:rsidRPr="00F33EE3" w:rsidRDefault="00F33EE3" w:rsidP="00F33EE3">
      <w:pPr>
        <w:spacing w:before="120" w:after="120" w:line="276" w:lineRule="auto"/>
        <w:ind w:left="360"/>
        <w:contextualSpacing/>
        <w:rPr>
          <w:rFonts w:ascii="Lato" w:eastAsia="Lato" w:hAnsi="Lato" w:cs="Lato"/>
          <w:color w:val="333333"/>
          <w:sz w:val="21"/>
          <w:szCs w:val="21"/>
        </w:rPr>
      </w:pPr>
      <w:r w:rsidRPr="00F33EE3">
        <w:rPr>
          <w:rFonts w:ascii="Lato" w:eastAsia="Lato" w:hAnsi="Lato" w:cs="Lato"/>
          <w:b/>
          <w:bCs/>
          <w:color w:val="333333"/>
          <w:sz w:val="21"/>
          <w:szCs w:val="21"/>
        </w:rPr>
        <w:t xml:space="preserve">The Approval request screen - </w:t>
      </w:r>
      <w:r w:rsidRPr="00F33EE3">
        <w:rPr>
          <w:rFonts w:ascii="Lato" w:eastAsia="Lato" w:hAnsi="Lato" w:cs="Lato"/>
          <w:color w:val="333333"/>
          <w:sz w:val="21"/>
          <w:szCs w:val="21"/>
        </w:rPr>
        <w:t>Review, approve, or comment.</w:t>
      </w:r>
    </w:p>
    <w:p w14:paraId="0292464F" w14:textId="084811F8" w:rsidR="00A87903" w:rsidRDefault="00A87903" w:rsidP="00F33EE3">
      <w:pPr>
        <w:spacing w:before="120" w:after="120" w:line="276" w:lineRule="auto"/>
        <w:ind w:left="720" w:hanging="360"/>
        <w:contextualSpacing/>
      </w:pP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463C0C78" wp14:editId="44F792B8">
            <wp:extent cx="4684654" cy="1814513"/>
            <wp:effectExtent l="12700" t="12700" r="14605" b="14605"/>
            <wp:docPr id="73"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89"/>
                    <a:stretch>
                      <a:fillRect/>
                    </a:stretch>
                  </pic:blipFill>
                  <pic:spPr>
                    <a:xfrm>
                      <a:off x="0" y="0"/>
                      <a:ext cx="4684654" cy="1814513"/>
                    </a:xfrm>
                    <a:prstGeom prst="rect">
                      <a:avLst/>
                    </a:prstGeom>
                    <a:ln w="12700">
                      <a:solidFill>
                        <a:srgbClr val="CCCCCC"/>
                      </a:solidFill>
                      <a:prstDash val="solid"/>
                    </a:ln>
                  </pic:spPr>
                </pic:pic>
              </a:graphicData>
            </a:graphic>
          </wp:inline>
        </w:drawing>
      </w:r>
      <w:r w:rsidR="00F33EE3">
        <w:br/>
      </w:r>
    </w:p>
    <w:p w14:paraId="30D3A456" w14:textId="1D904551" w:rsidR="001C393E" w:rsidRPr="001C393E" w:rsidRDefault="00A87903" w:rsidP="009E23CF">
      <w:pPr>
        <w:spacing w:before="220" w:after="220" w:line="276" w:lineRule="auto"/>
        <w:ind w:left="1080"/>
        <w:contextualSpacing/>
        <w:rPr>
          <w:rFonts w:ascii="Lato" w:eastAsia="Lato" w:hAnsi="Lato" w:cs="Lato"/>
          <w:color w:val="333333"/>
          <w:sz w:val="21"/>
          <w:szCs w:val="21"/>
        </w:rPr>
      </w:pPr>
      <w:r>
        <w:rPr>
          <w:rFonts w:ascii="Lato" w:eastAsia="Lato" w:hAnsi="Lato" w:cs="Lato"/>
          <w:b/>
          <w:color w:val="333333"/>
          <w:sz w:val="21"/>
          <w:szCs w:val="21"/>
        </w:rPr>
        <w:t>Download button:</w:t>
      </w:r>
      <w:r>
        <w:rPr>
          <w:rFonts w:ascii="Lato" w:eastAsia="Lato" w:hAnsi="Lato" w:cs="Lato"/>
          <w:color w:val="333333"/>
          <w:sz w:val="21"/>
          <w:szCs w:val="21"/>
        </w:rPr>
        <w:t xml:space="preserve"> </w:t>
      </w:r>
      <w:r w:rsidR="009E23CF">
        <w:rPr>
          <w:rFonts w:ascii="Lato" w:eastAsia="Lato" w:hAnsi="Lato" w:cs="Lato"/>
          <w:color w:val="333333"/>
          <w:sz w:val="21"/>
          <w:szCs w:val="21"/>
        </w:rPr>
        <w:t>T</w:t>
      </w:r>
      <w:r w:rsidR="00872ABA">
        <w:rPr>
          <w:rFonts w:ascii="Lato" w:eastAsia="Lato" w:hAnsi="Lato" w:cs="Lato"/>
          <w:color w:val="333333"/>
          <w:sz w:val="21"/>
          <w:szCs w:val="21"/>
        </w:rPr>
        <w:t xml:space="preserve">his </w:t>
      </w:r>
      <w:r>
        <w:rPr>
          <w:rFonts w:ascii="Lato" w:eastAsia="Lato" w:hAnsi="Lato" w:cs="Lato"/>
          <w:color w:val="333333"/>
          <w:sz w:val="21"/>
          <w:szCs w:val="21"/>
        </w:rPr>
        <w:t>opens a PDF</w:t>
      </w:r>
      <w:r w:rsidR="00FA5B14">
        <w:rPr>
          <w:rFonts w:ascii="Lato" w:eastAsia="Lato" w:hAnsi="Lato" w:cs="Lato"/>
          <w:color w:val="333333"/>
          <w:sz w:val="21"/>
          <w:szCs w:val="21"/>
        </w:rPr>
        <w:t xml:space="preserve"> of the report for your review</w:t>
      </w:r>
      <w:r>
        <w:rPr>
          <w:rFonts w:ascii="Lato" w:eastAsia="Lato" w:hAnsi="Lato" w:cs="Lato"/>
          <w:color w:val="333333"/>
          <w:sz w:val="21"/>
          <w:szCs w:val="21"/>
        </w:rPr>
        <w:t>.</w:t>
      </w:r>
      <w:r w:rsidR="001C393E">
        <w:rPr>
          <w:rFonts w:ascii="Lato" w:eastAsia="Lato" w:hAnsi="Lato" w:cs="Lato"/>
          <w:color w:val="333333"/>
          <w:sz w:val="21"/>
          <w:szCs w:val="21"/>
        </w:rPr>
        <w:t xml:space="preserve"> </w:t>
      </w:r>
      <w:r w:rsidR="001C393E" w:rsidRPr="001C393E">
        <w:rPr>
          <w:rFonts w:ascii="Lato" w:eastAsia="Lato" w:hAnsi="Lato" w:cs="Lato"/>
          <w:color w:val="333333"/>
          <w:sz w:val="21"/>
          <w:szCs w:val="21"/>
        </w:rPr>
        <w:t>After reviewing the document, return to the approvals screen in Recruit.</w:t>
      </w:r>
    </w:p>
    <w:p w14:paraId="409FFAB9" w14:textId="555C6A56" w:rsidR="00A87903" w:rsidRDefault="00A87903" w:rsidP="001C393E">
      <w:pPr>
        <w:spacing w:before="220" w:after="220" w:line="276" w:lineRule="auto"/>
        <w:ind w:left="1440"/>
        <w:contextualSpacing/>
      </w:pPr>
    </w:p>
    <w:p w14:paraId="7901A40B" w14:textId="77777777" w:rsidR="00D026C5" w:rsidRPr="00D026C5" w:rsidRDefault="009E23CF" w:rsidP="00D026C5">
      <w:pPr>
        <w:spacing w:before="220" w:after="220" w:line="276" w:lineRule="auto"/>
        <w:ind w:left="1080"/>
        <w:contextualSpacing/>
        <w:rPr>
          <w:rFonts w:ascii="Lato" w:eastAsia="Lato" w:hAnsi="Lato" w:cs="Lato"/>
          <w:color w:val="333333"/>
          <w:sz w:val="21"/>
          <w:szCs w:val="21"/>
        </w:rPr>
      </w:pPr>
      <w:r>
        <w:rPr>
          <w:rFonts w:ascii="Lato" w:eastAsia="Lato" w:hAnsi="Lato" w:cs="Lato"/>
          <w:b/>
          <w:color w:val="333333"/>
          <w:sz w:val="21"/>
          <w:szCs w:val="21"/>
        </w:rPr>
        <w:t>Approve</w:t>
      </w:r>
      <w:r w:rsidR="00A87903">
        <w:rPr>
          <w:rFonts w:ascii="Lato" w:eastAsia="Lato" w:hAnsi="Lato" w:cs="Lato"/>
          <w:b/>
          <w:color w:val="333333"/>
          <w:sz w:val="21"/>
          <w:szCs w:val="21"/>
        </w:rPr>
        <w:t xml:space="preserve"> button:</w:t>
      </w:r>
      <w:r w:rsidR="00A87903">
        <w:rPr>
          <w:rFonts w:ascii="Lato" w:eastAsia="Lato" w:hAnsi="Lato" w:cs="Lato"/>
          <w:color w:val="333333"/>
          <w:sz w:val="21"/>
          <w:szCs w:val="21"/>
        </w:rPr>
        <w:t xml:space="preserve"> </w:t>
      </w:r>
      <w:r>
        <w:rPr>
          <w:rFonts w:ascii="Lato" w:eastAsia="Lato" w:hAnsi="Lato" w:cs="Lato"/>
          <w:color w:val="333333"/>
          <w:sz w:val="21"/>
          <w:szCs w:val="21"/>
        </w:rPr>
        <w:t xml:space="preserve"> </w:t>
      </w:r>
      <w:r w:rsidR="00D026C5" w:rsidRPr="00D026C5">
        <w:rPr>
          <w:rFonts w:ascii="Lato" w:eastAsia="Lato" w:hAnsi="Lato" w:cs="Lato"/>
          <w:color w:val="333333"/>
          <w:sz w:val="21"/>
          <w:szCs w:val="21"/>
        </w:rPr>
        <w:t>When you click to approve, you’ll have a chance to confirm. Your decision cannot be undone. The department analyst will be notified of your decision by email.</w:t>
      </w:r>
    </w:p>
    <w:p w14:paraId="6330E7DE" w14:textId="77777777" w:rsidR="00D026C5" w:rsidRDefault="00D026C5" w:rsidP="009E23CF">
      <w:pPr>
        <w:spacing w:before="220" w:after="220" w:line="276" w:lineRule="auto"/>
        <w:ind w:left="1080"/>
        <w:contextualSpacing/>
        <w:rPr>
          <w:rFonts w:ascii="Lato" w:eastAsia="Lato" w:hAnsi="Lato" w:cs="Lato"/>
          <w:color w:val="333333"/>
          <w:sz w:val="21"/>
          <w:szCs w:val="21"/>
        </w:rPr>
      </w:pPr>
    </w:p>
    <w:p w14:paraId="29AF01CA" w14:textId="77777777" w:rsidR="00D026C5" w:rsidRDefault="00D026C5" w:rsidP="009E23CF">
      <w:pPr>
        <w:spacing w:before="220" w:after="220" w:line="276" w:lineRule="auto"/>
        <w:ind w:left="1080"/>
        <w:contextualSpacing/>
        <w:rPr>
          <w:rFonts w:ascii="Lato" w:eastAsia="Lato" w:hAnsi="Lato" w:cs="Lato"/>
          <w:color w:val="333333"/>
          <w:sz w:val="21"/>
          <w:szCs w:val="21"/>
        </w:rPr>
      </w:pPr>
    </w:p>
    <w:p w14:paraId="173A2A8F" w14:textId="663C12ED" w:rsidR="009E23CF" w:rsidRPr="009E23CF" w:rsidRDefault="009E23CF" w:rsidP="009E23CF">
      <w:pPr>
        <w:spacing w:before="220" w:after="220" w:line="276" w:lineRule="auto"/>
        <w:ind w:left="1080"/>
        <w:contextualSpacing/>
        <w:rPr>
          <w:rFonts w:ascii="Lato" w:eastAsia="Lato" w:hAnsi="Lato" w:cs="Lato"/>
          <w:color w:val="333333"/>
          <w:sz w:val="21"/>
          <w:szCs w:val="21"/>
        </w:rPr>
      </w:pPr>
      <w:r w:rsidRPr="009E23CF">
        <w:rPr>
          <w:rFonts w:ascii="Lato" w:eastAsia="Lato" w:hAnsi="Lato" w:cs="Lato"/>
          <w:color w:val="333333"/>
          <w:sz w:val="21"/>
          <w:szCs w:val="21"/>
        </w:rPr>
        <w:t xml:space="preserve">Approving </w:t>
      </w:r>
      <w:r w:rsidR="00FA5B14">
        <w:rPr>
          <w:rFonts w:ascii="Lato" w:eastAsia="Lato" w:hAnsi="Lato" w:cs="Lato"/>
          <w:color w:val="333333"/>
          <w:sz w:val="21"/>
          <w:szCs w:val="21"/>
        </w:rPr>
        <w:t xml:space="preserve">the report </w:t>
      </w:r>
      <w:r w:rsidRPr="009E23CF">
        <w:rPr>
          <w:rFonts w:ascii="Lato" w:eastAsia="Lato" w:hAnsi="Lato" w:cs="Lato"/>
          <w:color w:val="333333"/>
          <w:sz w:val="21"/>
          <w:szCs w:val="21"/>
        </w:rPr>
        <w:t xml:space="preserve">places </w:t>
      </w:r>
      <w:r>
        <w:rPr>
          <w:rFonts w:ascii="Lato" w:eastAsia="Lato" w:hAnsi="Lato" w:cs="Lato"/>
          <w:color w:val="333333"/>
          <w:sz w:val="21"/>
          <w:szCs w:val="21"/>
        </w:rPr>
        <w:t>the approver’s</w:t>
      </w:r>
      <w:r w:rsidRPr="009E23CF">
        <w:rPr>
          <w:rFonts w:ascii="Lato" w:eastAsia="Lato" w:hAnsi="Lato" w:cs="Lato"/>
          <w:color w:val="333333"/>
          <w:sz w:val="21"/>
          <w:szCs w:val="21"/>
        </w:rPr>
        <w:t xml:space="preserve"> name in a grid on the page with a “thumbs up” icon to cue the analyst and any other approvers that this report has passed </w:t>
      </w:r>
      <w:r>
        <w:rPr>
          <w:rFonts w:ascii="Lato" w:eastAsia="Lato" w:hAnsi="Lato" w:cs="Lato"/>
          <w:color w:val="333333"/>
          <w:sz w:val="21"/>
          <w:szCs w:val="21"/>
        </w:rPr>
        <w:t xml:space="preserve">the </w:t>
      </w:r>
      <w:r w:rsidRPr="009E23CF">
        <w:rPr>
          <w:rFonts w:ascii="Lato" w:eastAsia="Lato" w:hAnsi="Lato" w:cs="Lato"/>
          <w:color w:val="333333"/>
          <w:sz w:val="21"/>
          <w:szCs w:val="21"/>
        </w:rPr>
        <w:t>review.</w:t>
      </w:r>
      <w:r>
        <w:rPr>
          <w:rFonts w:ascii="Lato" w:eastAsia="Lato" w:hAnsi="Lato" w:cs="Lato"/>
          <w:color w:val="333333"/>
          <w:sz w:val="21"/>
          <w:szCs w:val="21"/>
        </w:rPr>
        <w:t xml:space="preserve"> </w:t>
      </w:r>
      <w:r>
        <w:rPr>
          <w:rFonts w:ascii="Lato" w:eastAsia="Lato" w:hAnsi="Lato" w:cs="Lato"/>
          <w:noProof/>
          <w:color w:val="333333"/>
          <w:sz w:val="21"/>
          <w:szCs w:val="21"/>
        </w:rPr>
        <w:drawing>
          <wp:inline distT="0" distB="0" distL="0" distR="0" wp14:anchorId="7F8AFB20" wp14:editId="4B4F67DA">
            <wp:extent cx="2239181" cy="246309"/>
            <wp:effectExtent l="12700" t="12700" r="8890" b="825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thumbs_up_approver.png"/>
                    <pic:cNvPicPr/>
                  </pic:nvPicPr>
                  <pic:blipFill>
                    <a:blip r:embed="rId90"/>
                    <a:stretch>
                      <a:fillRect/>
                    </a:stretch>
                  </pic:blipFill>
                  <pic:spPr>
                    <a:xfrm>
                      <a:off x="0" y="0"/>
                      <a:ext cx="2431732" cy="267489"/>
                    </a:xfrm>
                    <a:prstGeom prst="rect">
                      <a:avLst/>
                    </a:prstGeom>
                    <a:ln w="3175">
                      <a:solidFill>
                        <a:srgbClr val="CCCCCC"/>
                      </a:solidFill>
                    </a:ln>
                  </pic:spPr>
                </pic:pic>
              </a:graphicData>
            </a:graphic>
          </wp:inline>
        </w:drawing>
      </w:r>
      <w:r>
        <w:rPr>
          <w:rFonts w:ascii="Lato" w:eastAsia="Lato" w:hAnsi="Lato" w:cs="Lato"/>
          <w:color w:val="333333"/>
          <w:sz w:val="21"/>
          <w:szCs w:val="21"/>
        </w:rPr>
        <w:br/>
      </w:r>
    </w:p>
    <w:p w14:paraId="6F56E775" w14:textId="79980389" w:rsidR="009E23CF" w:rsidRPr="009E23CF" w:rsidRDefault="009E23CF" w:rsidP="009E23CF">
      <w:pPr>
        <w:spacing w:before="220" w:after="220" w:line="276" w:lineRule="auto"/>
        <w:ind w:left="1080"/>
        <w:contextualSpacing/>
        <w:rPr>
          <w:rFonts w:ascii="Lato" w:eastAsia="Lato" w:hAnsi="Lato" w:cs="Lato"/>
          <w:color w:val="333333"/>
          <w:sz w:val="21"/>
          <w:szCs w:val="21"/>
        </w:rPr>
      </w:pPr>
      <w:r w:rsidRPr="009E23CF">
        <w:rPr>
          <w:rFonts w:ascii="Lato" w:eastAsia="Lato" w:hAnsi="Lato" w:cs="Lato"/>
          <w:b/>
          <w:color w:val="333333"/>
          <w:sz w:val="21"/>
          <w:szCs w:val="21"/>
        </w:rPr>
        <w:t>Approver comments:</w:t>
      </w:r>
      <w:r>
        <w:rPr>
          <w:rFonts w:ascii="Lato" w:eastAsia="Lato" w:hAnsi="Lato" w:cs="Lato"/>
          <w:color w:val="333333"/>
          <w:sz w:val="21"/>
          <w:szCs w:val="21"/>
        </w:rPr>
        <w:t xml:space="preserve"> </w:t>
      </w:r>
      <w:r w:rsidRPr="009E23CF">
        <w:rPr>
          <w:rFonts w:ascii="Lato" w:eastAsia="Lato" w:hAnsi="Lato" w:cs="Lato"/>
          <w:color w:val="333333"/>
          <w:sz w:val="21"/>
          <w:szCs w:val="21"/>
        </w:rPr>
        <w:t>Approvers may leave comments requesting any necessary modifications.</w:t>
      </w:r>
      <w:r>
        <w:rPr>
          <w:rFonts w:ascii="Lato" w:eastAsia="Lato" w:hAnsi="Lato" w:cs="Lato"/>
          <w:color w:val="333333"/>
          <w:sz w:val="21"/>
          <w:szCs w:val="21"/>
        </w:rPr>
        <w:br/>
      </w:r>
    </w:p>
    <w:p w14:paraId="3082422D" w14:textId="6A177099" w:rsidR="009E23CF" w:rsidRPr="009E23CF" w:rsidRDefault="009E23CF" w:rsidP="009E23CF">
      <w:pPr>
        <w:numPr>
          <w:ilvl w:val="1"/>
          <w:numId w:val="148"/>
        </w:numPr>
        <w:spacing w:before="220" w:after="220" w:line="276" w:lineRule="auto"/>
        <w:contextualSpacing/>
        <w:rPr>
          <w:rFonts w:ascii="Lato" w:eastAsia="Lato" w:hAnsi="Lato" w:cs="Lato"/>
          <w:color w:val="333333"/>
          <w:sz w:val="21"/>
          <w:szCs w:val="21"/>
        </w:rPr>
      </w:pPr>
      <w:r w:rsidRPr="009E23CF">
        <w:rPr>
          <w:rFonts w:ascii="Lato" w:eastAsia="Lato" w:hAnsi="Lato" w:cs="Lato"/>
          <w:color w:val="333333"/>
          <w:sz w:val="21"/>
          <w:szCs w:val="21"/>
        </w:rPr>
        <w:t>The comment is recorded in the comment section on the approval request screen where all approvers can read one another’s comments.</w:t>
      </w:r>
    </w:p>
    <w:p w14:paraId="239C8B59" w14:textId="74A05F63" w:rsidR="009E23CF" w:rsidRDefault="009E23CF" w:rsidP="009E23CF">
      <w:pPr>
        <w:numPr>
          <w:ilvl w:val="1"/>
          <w:numId w:val="148"/>
        </w:numPr>
        <w:spacing w:before="220" w:after="220" w:line="276" w:lineRule="auto"/>
        <w:contextualSpacing/>
        <w:rPr>
          <w:rFonts w:ascii="Lato" w:eastAsia="Lato" w:hAnsi="Lato" w:cs="Lato"/>
          <w:color w:val="333333"/>
          <w:sz w:val="21"/>
          <w:szCs w:val="21"/>
        </w:rPr>
      </w:pPr>
      <w:r w:rsidRPr="009E23CF">
        <w:rPr>
          <w:rFonts w:ascii="Lato" w:eastAsia="Lato" w:hAnsi="Lato" w:cs="Lato"/>
          <w:color w:val="333333"/>
          <w:sz w:val="21"/>
          <w:szCs w:val="21"/>
        </w:rPr>
        <w:t xml:space="preserve">Comments trigger a heads-up email to the Analyst </w:t>
      </w:r>
      <w:r w:rsidR="00570D58">
        <w:rPr>
          <w:rFonts w:ascii="Lato" w:eastAsia="Lato" w:hAnsi="Lato" w:cs="Lato"/>
          <w:color w:val="333333"/>
          <w:sz w:val="21"/>
          <w:szCs w:val="21"/>
        </w:rPr>
        <w:t>who submitted</w:t>
      </w:r>
      <w:r w:rsidRPr="009E23CF">
        <w:rPr>
          <w:rFonts w:ascii="Lato" w:eastAsia="Lato" w:hAnsi="Lato" w:cs="Lato"/>
          <w:color w:val="333333"/>
          <w:sz w:val="21"/>
          <w:szCs w:val="21"/>
        </w:rPr>
        <w:t xml:space="preserve"> the report.</w:t>
      </w:r>
      <w:r>
        <w:rPr>
          <w:rFonts w:ascii="Lato" w:eastAsia="Lato" w:hAnsi="Lato" w:cs="Lato"/>
          <w:color w:val="333333"/>
          <w:sz w:val="21"/>
          <w:szCs w:val="21"/>
        </w:rPr>
        <w:br/>
      </w:r>
      <w:r>
        <w:rPr>
          <w:rFonts w:ascii="Lato" w:eastAsia="Lato" w:hAnsi="Lato" w:cs="Lato"/>
          <w:color w:val="333333"/>
          <w:sz w:val="21"/>
          <w:szCs w:val="21"/>
        </w:rPr>
        <w:br/>
        <w:t xml:space="preserve">1. </w:t>
      </w:r>
      <w:r w:rsidRPr="009E23CF">
        <w:rPr>
          <w:rFonts w:ascii="Lato" w:eastAsia="Lato" w:hAnsi="Lato" w:cs="Lato"/>
          <w:color w:val="333333"/>
          <w:sz w:val="21"/>
          <w:szCs w:val="21"/>
        </w:rPr>
        <w:t>Enter your comment by clicking the button</w:t>
      </w:r>
      <w:r w:rsidR="001530DD">
        <w:rPr>
          <w:rFonts w:ascii="Lato" w:eastAsia="Lato" w:hAnsi="Lato" w:cs="Lato"/>
          <w:color w:val="333333"/>
          <w:sz w:val="21"/>
          <w:szCs w:val="21"/>
        </w:rPr>
        <w:t>:</w:t>
      </w:r>
      <w:r>
        <w:rPr>
          <w:rFonts w:ascii="Lato" w:eastAsia="Lato" w:hAnsi="Lato" w:cs="Lato"/>
          <w:color w:val="333333"/>
          <w:sz w:val="21"/>
          <w:szCs w:val="21"/>
        </w:rPr>
        <w:br/>
      </w:r>
      <w:r>
        <w:rPr>
          <w:rFonts w:ascii="Lato" w:eastAsia="Lato" w:hAnsi="Lato" w:cs="Lato"/>
          <w:noProof/>
          <w:color w:val="333333"/>
          <w:sz w:val="21"/>
          <w:szCs w:val="21"/>
        </w:rPr>
        <w:drawing>
          <wp:inline distT="0" distB="0" distL="0" distR="0" wp14:anchorId="03FC0D75" wp14:editId="5E63C13B">
            <wp:extent cx="1085516" cy="317532"/>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leave_comment.png"/>
                    <pic:cNvPicPr/>
                  </pic:nvPicPr>
                  <pic:blipFill>
                    <a:blip r:embed="rId91"/>
                    <a:stretch>
                      <a:fillRect/>
                    </a:stretch>
                  </pic:blipFill>
                  <pic:spPr>
                    <a:xfrm>
                      <a:off x="0" y="0"/>
                      <a:ext cx="1094737" cy="320229"/>
                    </a:xfrm>
                    <a:prstGeom prst="rect">
                      <a:avLst/>
                    </a:prstGeom>
                  </pic:spPr>
                </pic:pic>
              </a:graphicData>
            </a:graphic>
          </wp:inline>
        </w:drawing>
      </w:r>
    </w:p>
    <w:p w14:paraId="062E098F" w14:textId="224E7386" w:rsidR="009E23CF" w:rsidRDefault="009E23CF" w:rsidP="009E23CF">
      <w:pPr>
        <w:spacing w:before="220" w:after="220" w:line="276" w:lineRule="auto"/>
        <w:ind w:left="1440"/>
        <w:contextualSpacing/>
        <w:rPr>
          <w:rFonts w:ascii="Lato" w:eastAsia="Lato" w:hAnsi="Lato" w:cs="Lato"/>
          <w:color w:val="333333"/>
          <w:sz w:val="21"/>
          <w:szCs w:val="21"/>
        </w:rPr>
      </w:pPr>
      <w:r>
        <w:rPr>
          <w:rFonts w:ascii="Lato" w:eastAsia="Lato" w:hAnsi="Lato" w:cs="Lato"/>
          <w:color w:val="333333"/>
          <w:sz w:val="21"/>
          <w:szCs w:val="21"/>
        </w:rPr>
        <w:t xml:space="preserve">2. </w:t>
      </w:r>
      <w:r w:rsidRPr="009E23CF">
        <w:rPr>
          <w:rFonts w:ascii="Lato" w:eastAsia="Lato" w:hAnsi="Lato" w:cs="Lato"/>
          <w:color w:val="333333"/>
          <w:sz w:val="21"/>
          <w:szCs w:val="21"/>
        </w:rPr>
        <w:t xml:space="preserve"> </w:t>
      </w:r>
      <w:r w:rsidR="001530DD">
        <w:rPr>
          <w:rFonts w:ascii="Lato" w:eastAsia="Lato" w:hAnsi="Lato" w:cs="Lato"/>
          <w:color w:val="333333"/>
          <w:sz w:val="21"/>
          <w:szCs w:val="21"/>
        </w:rPr>
        <w:t>Enter text in the field</w:t>
      </w:r>
      <w:r w:rsidRPr="009E23CF">
        <w:rPr>
          <w:rFonts w:ascii="Lato" w:eastAsia="Lato" w:hAnsi="Lato" w:cs="Lato"/>
          <w:color w:val="333333"/>
          <w:sz w:val="21"/>
          <w:szCs w:val="21"/>
        </w:rPr>
        <w:t xml:space="preserve"> provided.</w:t>
      </w:r>
    </w:p>
    <w:p w14:paraId="48F7F1C6" w14:textId="7A773B60" w:rsidR="009E23CF" w:rsidRPr="009E23CF" w:rsidRDefault="009E23CF" w:rsidP="009E23CF">
      <w:pPr>
        <w:spacing w:before="220" w:after="220" w:line="276" w:lineRule="auto"/>
        <w:ind w:left="1440"/>
        <w:contextualSpacing/>
        <w:rPr>
          <w:rFonts w:ascii="Lato" w:eastAsia="Lato" w:hAnsi="Lato" w:cs="Lato"/>
          <w:color w:val="333333"/>
          <w:sz w:val="21"/>
          <w:szCs w:val="21"/>
        </w:rPr>
      </w:pPr>
      <w:r>
        <w:rPr>
          <w:rFonts w:ascii="Lato" w:eastAsia="Lato" w:hAnsi="Lato" w:cs="Lato"/>
          <w:color w:val="333333"/>
          <w:sz w:val="21"/>
          <w:szCs w:val="21"/>
        </w:rPr>
        <w:t>3. To confirm, c</w:t>
      </w:r>
      <w:r w:rsidRPr="009E23CF">
        <w:rPr>
          <w:rFonts w:ascii="Lato" w:eastAsia="Lato" w:hAnsi="Lato" w:cs="Lato"/>
          <w:color w:val="333333"/>
          <w:sz w:val="21"/>
          <w:szCs w:val="21"/>
        </w:rPr>
        <w:t xml:space="preserve">lick the button, </w:t>
      </w:r>
      <w:r w:rsidRPr="009E23CF">
        <w:rPr>
          <w:rFonts w:ascii="Lato" w:eastAsia="Lato" w:hAnsi="Lato" w:cs="Lato"/>
          <w:b/>
          <w:bCs/>
          <w:color w:val="333333"/>
          <w:sz w:val="21"/>
          <w:szCs w:val="21"/>
        </w:rPr>
        <w:t>Add comment</w:t>
      </w:r>
      <w:r w:rsidRPr="009E23CF">
        <w:rPr>
          <w:rFonts w:ascii="Lato" w:eastAsia="Lato" w:hAnsi="Lato" w:cs="Lato"/>
          <w:color w:val="333333"/>
          <w:sz w:val="21"/>
          <w:szCs w:val="21"/>
        </w:rPr>
        <w:t>. Comments may not be removed or edited.</w:t>
      </w:r>
      <w:r>
        <w:rPr>
          <w:rFonts w:ascii="Lato" w:eastAsia="Lato" w:hAnsi="Lato" w:cs="Lato"/>
          <w:color w:val="333333"/>
          <w:sz w:val="21"/>
          <w:szCs w:val="21"/>
        </w:rPr>
        <w:br/>
      </w:r>
      <w:r>
        <w:rPr>
          <w:rFonts w:ascii="Lato" w:eastAsia="Lato" w:hAnsi="Lato" w:cs="Lato"/>
          <w:noProof/>
          <w:color w:val="333333"/>
          <w:sz w:val="21"/>
          <w:szCs w:val="21"/>
        </w:rPr>
        <w:drawing>
          <wp:inline distT="0" distB="0" distL="0" distR="0" wp14:anchorId="4B2DDE11" wp14:editId="64FE2BE6">
            <wp:extent cx="748632" cy="278417"/>
            <wp:effectExtent l="0" t="0" r="1270" b="127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approver_add_comment_confirm.png"/>
                    <pic:cNvPicPr/>
                  </pic:nvPicPr>
                  <pic:blipFill>
                    <a:blip r:embed="rId92"/>
                    <a:stretch>
                      <a:fillRect/>
                    </a:stretch>
                  </pic:blipFill>
                  <pic:spPr>
                    <a:xfrm>
                      <a:off x="0" y="0"/>
                      <a:ext cx="788617" cy="293287"/>
                    </a:xfrm>
                    <a:prstGeom prst="rect">
                      <a:avLst/>
                    </a:prstGeom>
                  </pic:spPr>
                </pic:pic>
              </a:graphicData>
            </a:graphic>
          </wp:inline>
        </w:drawing>
      </w:r>
    </w:p>
    <w:p w14:paraId="494D3DD9" w14:textId="52D8B10D" w:rsidR="009E23CF" w:rsidRDefault="009E23CF" w:rsidP="009E23CF">
      <w:pPr>
        <w:spacing w:before="220" w:after="220" w:line="276" w:lineRule="auto"/>
        <w:ind w:left="1440"/>
        <w:contextualSpacing/>
        <w:rPr>
          <w:rFonts w:ascii="Lato" w:eastAsia="Lato" w:hAnsi="Lato" w:cs="Lato"/>
          <w:color w:val="333333"/>
          <w:sz w:val="21"/>
          <w:szCs w:val="21"/>
        </w:rPr>
      </w:pPr>
    </w:p>
    <w:p w14:paraId="5B530A9A" w14:textId="3B9BD960" w:rsidR="00B40DEC" w:rsidRDefault="00B40DEC" w:rsidP="00B40DEC">
      <w:pPr>
        <w:spacing w:before="220" w:after="220" w:line="276" w:lineRule="auto"/>
        <w:ind w:left="1080"/>
        <w:contextualSpacing/>
        <w:rPr>
          <w:rFonts w:ascii="Lato" w:eastAsia="Lato" w:hAnsi="Lato" w:cs="Lato"/>
          <w:bCs/>
          <w:color w:val="333333"/>
          <w:sz w:val="21"/>
          <w:szCs w:val="21"/>
        </w:rPr>
      </w:pPr>
      <w:r w:rsidRPr="00B40DEC">
        <w:rPr>
          <w:rFonts w:ascii="Lato" w:eastAsia="Lato" w:hAnsi="Lato" w:cs="Lato"/>
          <w:b/>
          <w:bCs/>
          <w:color w:val="333333"/>
          <w:sz w:val="21"/>
          <w:szCs w:val="21"/>
        </w:rPr>
        <w:t>“Mark approval as read” feature:</w:t>
      </w:r>
      <w:r>
        <w:rPr>
          <w:rFonts w:ascii="Lato" w:eastAsia="Lato" w:hAnsi="Lato" w:cs="Lato"/>
          <w:b/>
          <w:bCs/>
          <w:color w:val="333333"/>
          <w:sz w:val="21"/>
          <w:szCs w:val="21"/>
        </w:rPr>
        <w:t xml:space="preserve"> </w:t>
      </w:r>
      <w:r w:rsidRPr="00B40DEC">
        <w:rPr>
          <w:rFonts w:ascii="Lato" w:eastAsia="Lato" w:hAnsi="Lato" w:cs="Lato"/>
          <w:bCs/>
          <w:color w:val="333333"/>
          <w:sz w:val="21"/>
          <w:szCs w:val="21"/>
        </w:rPr>
        <w:t>For approvers who send reports back to departments for changes, use the "Mark approval as read" feature.</w:t>
      </w:r>
    </w:p>
    <w:p w14:paraId="64EF0114" w14:textId="400947DD" w:rsidR="00B40DEC" w:rsidRDefault="00B40DEC" w:rsidP="00B40DEC">
      <w:pPr>
        <w:spacing w:before="220" w:after="220" w:line="276" w:lineRule="auto"/>
        <w:ind w:left="1080"/>
        <w:contextualSpacing/>
        <w:rPr>
          <w:rFonts w:ascii="Lato" w:eastAsia="Lato" w:hAnsi="Lato" w:cs="Lato"/>
          <w:bCs/>
          <w:color w:val="333333"/>
          <w:sz w:val="21"/>
          <w:szCs w:val="21"/>
        </w:rPr>
      </w:pPr>
    </w:p>
    <w:p w14:paraId="3F16BCD5" w14:textId="4B51B390" w:rsidR="00B40DEC" w:rsidRDefault="00B40DEC" w:rsidP="00B40DEC">
      <w:pPr>
        <w:spacing w:before="220" w:after="220" w:line="276" w:lineRule="auto"/>
        <w:ind w:left="1080"/>
        <w:contextualSpacing/>
        <w:rPr>
          <w:rFonts w:ascii="Lato" w:eastAsia="Lato" w:hAnsi="Lato" w:cs="Lato"/>
          <w:color w:val="333333"/>
          <w:sz w:val="21"/>
          <w:szCs w:val="21"/>
        </w:rPr>
      </w:pPr>
      <w:r>
        <w:rPr>
          <w:rFonts w:ascii="Lato" w:eastAsia="Lato" w:hAnsi="Lato" w:cs="Lato"/>
          <w:bCs/>
          <w:color w:val="333333"/>
          <w:sz w:val="21"/>
          <w:szCs w:val="21"/>
        </w:rPr>
        <w:tab/>
        <w:t xml:space="preserve">1. </w:t>
      </w:r>
      <w:r w:rsidRPr="009E23CF">
        <w:rPr>
          <w:rFonts w:ascii="Lato" w:eastAsia="Lato" w:hAnsi="Lato" w:cs="Lato"/>
          <w:color w:val="333333"/>
          <w:sz w:val="21"/>
          <w:szCs w:val="21"/>
        </w:rPr>
        <w:t>Type your comment in the text field provided.</w:t>
      </w:r>
    </w:p>
    <w:p w14:paraId="1386ADDA" w14:textId="340E70B4" w:rsidR="00B40DEC" w:rsidRDefault="00B40DEC" w:rsidP="00B40DEC">
      <w:pPr>
        <w:rPr>
          <w:rFonts w:ascii="Arial" w:hAnsi="Arial" w:cs="Arial"/>
          <w:color w:val="000000"/>
          <w:sz w:val="22"/>
          <w:szCs w:val="22"/>
        </w:rPr>
      </w:pPr>
      <w:r>
        <w:rPr>
          <w:rFonts w:ascii="Lato" w:eastAsia="Lato" w:hAnsi="Lato" w:cs="Lato"/>
          <w:bCs/>
          <w:color w:val="333333"/>
          <w:sz w:val="21"/>
          <w:szCs w:val="21"/>
        </w:rPr>
        <w:tab/>
      </w:r>
      <w:r>
        <w:rPr>
          <w:rFonts w:ascii="Lato" w:eastAsia="Lato" w:hAnsi="Lato" w:cs="Lato"/>
          <w:bCs/>
          <w:color w:val="333333"/>
          <w:sz w:val="21"/>
          <w:szCs w:val="21"/>
        </w:rPr>
        <w:tab/>
        <w:t xml:space="preserve">2. </w:t>
      </w:r>
      <w:r w:rsidR="001530DD">
        <w:rPr>
          <w:rFonts w:ascii="Arial" w:hAnsi="Arial" w:cs="Arial"/>
          <w:color w:val="000000"/>
          <w:sz w:val="22"/>
          <w:szCs w:val="22"/>
        </w:rPr>
        <w:t>Then c</w:t>
      </w:r>
      <w:r>
        <w:rPr>
          <w:rFonts w:ascii="Arial" w:hAnsi="Arial" w:cs="Arial"/>
          <w:color w:val="000000"/>
          <w:sz w:val="22"/>
          <w:szCs w:val="22"/>
        </w:rPr>
        <w:t>lick the box, “Mark approval as read”.</w:t>
      </w:r>
      <w:r>
        <w:rPr>
          <w:rFonts w:ascii="Arial" w:hAnsi="Arial" w:cs="Arial"/>
          <w:color w:val="000000"/>
          <w:sz w:val="22"/>
          <w:szCs w:val="22"/>
        </w:rPr>
        <w:br/>
      </w:r>
    </w:p>
    <w:p w14:paraId="26BA2544" w14:textId="4ED321B9" w:rsidR="00B40DEC" w:rsidRDefault="00B40DEC" w:rsidP="00B40DEC">
      <w:pPr>
        <w:rPr>
          <w:rFonts w:ascii="Arial" w:hAnsi="Arial" w:cs="Arial"/>
          <w:color w:val="000000"/>
          <w:sz w:val="22"/>
          <w:szCs w:val="22"/>
        </w:rPr>
      </w:pPr>
      <w:r>
        <w:rPr>
          <w:rFonts w:ascii="Arial" w:hAnsi="Arial" w:cs="Arial"/>
          <w:color w:val="000000"/>
          <w:sz w:val="22"/>
          <w:szCs w:val="22"/>
        </w:rPr>
        <w:tab/>
      </w:r>
      <w:r>
        <w:rPr>
          <w:rFonts w:ascii="Arial" w:hAnsi="Arial" w:cs="Arial"/>
          <w:color w:val="000000"/>
          <w:sz w:val="22"/>
          <w:szCs w:val="22"/>
        </w:rPr>
        <w:tab/>
      </w:r>
      <w:r>
        <w:rPr>
          <w:rFonts w:ascii="Arial" w:hAnsi="Arial" w:cs="Arial"/>
          <w:noProof/>
          <w:color w:val="000000"/>
          <w:sz w:val="22"/>
          <w:szCs w:val="22"/>
        </w:rPr>
        <w:drawing>
          <wp:inline distT="0" distB="0" distL="0" distR="0" wp14:anchorId="14C193B8" wp14:editId="18EBFC7B">
            <wp:extent cx="1149684" cy="131393"/>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approver_marked_read.png"/>
                    <pic:cNvPicPr/>
                  </pic:nvPicPr>
                  <pic:blipFill>
                    <a:blip r:embed="rId93"/>
                    <a:stretch>
                      <a:fillRect/>
                    </a:stretch>
                  </pic:blipFill>
                  <pic:spPr>
                    <a:xfrm>
                      <a:off x="0" y="0"/>
                      <a:ext cx="1210829" cy="138381"/>
                    </a:xfrm>
                    <a:prstGeom prst="rect">
                      <a:avLst/>
                    </a:prstGeom>
                  </pic:spPr>
                </pic:pic>
              </a:graphicData>
            </a:graphic>
          </wp:inline>
        </w:drawing>
      </w:r>
    </w:p>
    <w:p w14:paraId="4AF65D63" w14:textId="77777777" w:rsidR="00B40DEC" w:rsidRDefault="00B40DEC" w:rsidP="00B40DEC">
      <w:pPr>
        <w:rPr>
          <w:rFonts w:ascii="Arial" w:hAnsi="Arial" w:cs="Arial"/>
          <w:color w:val="000000"/>
          <w:sz w:val="22"/>
          <w:szCs w:val="22"/>
        </w:rPr>
      </w:pPr>
    </w:p>
    <w:p w14:paraId="202E55D0" w14:textId="701EAABC" w:rsidR="00B40DEC" w:rsidRPr="00B40DEC" w:rsidRDefault="00B40DEC" w:rsidP="00B40DEC">
      <w:pPr>
        <w:rPr>
          <w:rFonts w:ascii="Arial" w:hAnsi="Arial" w:cs="Arial"/>
          <w:color w:val="000000"/>
          <w:sz w:val="22"/>
          <w:szCs w:val="22"/>
        </w:rPr>
      </w:pPr>
      <w:r>
        <w:rPr>
          <w:rFonts w:ascii="Arial" w:hAnsi="Arial" w:cs="Arial"/>
          <w:color w:val="000000"/>
          <w:sz w:val="22"/>
          <w:szCs w:val="22"/>
        </w:rPr>
        <w:tab/>
      </w:r>
      <w:r>
        <w:rPr>
          <w:rFonts w:ascii="Arial" w:hAnsi="Arial" w:cs="Arial"/>
          <w:color w:val="000000"/>
          <w:sz w:val="22"/>
          <w:szCs w:val="22"/>
        </w:rPr>
        <w:tab/>
        <w:t xml:space="preserve">3. </w:t>
      </w:r>
      <w:r w:rsidR="001530DD">
        <w:rPr>
          <w:rFonts w:ascii="Arial" w:hAnsi="Arial" w:cs="Arial"/>
          <w:color w:val="000000"/>
          <w:sz w:val="22"/>
          <w:szCs w:val="22"/>
        </w:rPr>
        <w:t>T</w:t>
      </w:r>
      <w:r w:rsidRPr="00B40DEC">
        <w:rPr>
          <w:rFonts w:ascii="Arial" w:hAnsi="Arial" w:cs="Arial"/>
          <w:color w:val="000000"/>
          <w:sz w:val="22"/>
          <w:szCs w:val="22"/>
        </w:rPr>
        <w:t>o confirm both your comment and the flag</w:t>
      </w:r>
      <w:r w:rsidR="001530DD">
        <w:rPr>
          <w:rFonts w:ascii="Arial" w:hAnsi="Arial" w:cs="Arial"/>
          <w:color w:val="000000"/>
          <w:sz w:val="22"/>
          <w:szCs w:val="22"/>
        </w:rPr>
        <w:t>, click:</w:t>
      </w:r>
      <w:r>
        <w:rPr>
          <w:rFonts w:ascii="Arial" w:hAnsi="Arial" w:cs="Arial"/>
          <w:color w:val="000000"/>
          <w:sz w:val="22"/>
          <w:szCs w:val="22"/>
        </w:rPr>
        <w:br/>
      </w:r>
      <w:r>
        <w:rPr>
          <w:rFonts w:ascii="Arial" w:hAnsi="Arial" w:cs="Arial"/>
          <w:color w:val="000000"/>
          <w:sz w:val="22"/>
          <w:szCs w:val="22"/>
        </w:rPr>
        <w:tab/>
      </w:r>
      <w:r>
        <w:rPr>
          <w:rFonts w:ascii="Arial" w:hAnsi="Arial" w:cs="Arial"/>
          <w:color w:val="000000"/>
          <w:sz w:val="22"/>
          <w:szCs w:val="22"/>
        </w:rPr>
        <w:tab/>
      </w:r>
      <w:r>
        <w:rPr>
          <w:rFonts w:ascii="Lato" w:eastAsia="Lato" w:hAnsi="Lato" w:cs="Lato"/>
          <w:noProof/>
          <w:color w:val="333333"/>
          <w:sz w:val="21"/>
          <w:szCs w:val="21"/>
        </w:rPr>
        <w:drawing>
          <wp:inline distT="0" distB="0" distL="0" distR="0" wp14:anchorId="10EAEEBA" wp14:editId="1FD521C6">
            <wp:extent cx="748632" cy="278417"/>
            <wp:effectExtent l="0" t="0" r="1270" b="127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approver_add_comment_confirm.png"/>
                    <pic:cNvPicPr/>
                  </pic:nvPicPr>
                  <pic:blipFill>
                    <a:blip r:embed="rId92"/>
                    <a:stretch>
                      <a:fillRect/>
                    </a:stretch>
                  </pic:blipFill>
                  <pic:spPr>
                    <a:xfrm>
                      <a:off x="0" y="0"/>
                      <a:ext cx="788617" cy="293287"/>
                    </a:xfrm>
                    <a:prstGeom prst="rect">
                      <a:avLst/>
                    </a:prstGeom>
                  </pic:spPr>
                </pic:pic>
              </a:graphicData>
            </a:graphic>
          </wp:inline>
        </w:drawing>
      </w:r>
    </w:p>
    <w:p w14:paraId="08CF37F4" w14:textId="08B9C00E" w:rsidR="00B40DEC" w:rsidRDefault="00B40DEC" w:rsidP="00B40DEC"/>
    <w:p w14:paraId="54FD1C1A" w14:textId="57DD5095" w:rsidR="00B40DEC" w:rsidRDefault="001530DD" w:rsidP="001530DD">
      <w:pPr>
        <w:spacing w:before="220" w:after="220" w:line="276" w:lineRule="auto"/>
        <w:ind w:left="1440"/>
        <w:contextualSpacing/>
        <w:rPr>
          <w:rFonts w:ascii="Lato" w:eastAsia="Lato" w:hAnsi="Lato" w:cs="Lato"/>
          <w:bCs/>
          <w:color w:val="333333"/>
          <w:sz w:val="21"/>
          <w:szCs w:val="21"/>
        </w:rPr>
      </w:pPr>
      <w:r>
        <w:rPr>
          <w:rFonts w:ascii="Lato" w:eastAsia="Lato" w:hAnsi="Lato" w:cs="Lato"/>
          <w:bCs/>
          <w:color w:val="333333"/>
          <w:sz w:val="21"/>
          <w:szCs w:val="21"/>
        </w:rPr>
        <w:t>On your “To Do” approvals page, a</w:t>
      </w:r>
      <w:r w:rsidR="00B40DEC" w:rsidRPr="00B40DEC">
        <w:rPr>
          <w:rFonts w:ascii="Lato" w:eastAsia="Lato" w:hAnsi="Lato" w:cs="Lato"/>
          <w:bCs/>
          <w:color w:val="333333"/>
          <w:sz w:val="21"/>
          <w:szCs w:val="21"/>
        </w:rPr>
        <w:t xml:space="preserve">pprovals marked as read will alert you when </w:t>
      </w:r>
      <w:r>
        <w:rPr>
          <w:rFonts w:ascii="Lato" w:eastAsia="Lato" w:hAnsi="Lato" w:cs="Lato"/>
          <w:bCs/>
          <w:color w:val="333333"/>
          <w:sz w:val="21"/>
          <w:szCs w:val="21"/>
        </w:rPr>
        <w:t>there’s a</w:t>
      </w:r>
      <w:r w:rsidR="00B40DEC" w:rsidRPr="00B40DEC">
        <w:rPr>
          <w:rFonts w:ascii="Lato" w:eastAsia="Lato" w:hAnsi="Lato" w:cs="Lato"/>
          <w:bCs/>
          <w:color w:val="333333"/>
          <w:sz w:val="21"/>
          <w:szCs w:val="21"/>
        </w:rPr>
        <w:t xml:space="preserve"> change</w:t>
      </w:r>
      <w:r>
        <w:rPr>
          <w:rFonts w:ascii="Lato" w:eastAsia="Lato" w:hAnsi="Lato" w:cs="Lato"/>
          <w:bCs/>
          <w:color w:val="333333"/>
          <w:sz w:val="21"/>
          <w:szCs w:val="21"/>
        </w:rPr>
        <w:t xml:space="preserve">. </w:t>
      </w:r>
    </w:p>
    <w:p w14:paraId="1E824C97" w14:textId="5BC597EF" w:rsidR="00B40DEC" w:rsidRPr="00B40DEC" w:rsidRDefault="001530DD" w:rsidP="00B40DEC">
      <w:pPr>
        <w:pStyle w:val="ListParagraph"/>
        <w:numPr>
          <w:ilvl w:val="0"/>
          <w:numId w:val="170"/>
        </w:numPr>
        <w:spacing w:before="220" w:after="220" w:line="276" w:lineRule="auto"/>
        <w:rPr>
          <w:rFonts w:ascii="Lato" w:eastAsia="Lato" w:hAnsi="Lato" w:cs="Lato"/>
          <w:bCs/>
          <w:color w:val="333333"/>
          <w:sz w:val="21"/>
          <w:szCs w:val="21"/>
        </w:rPr>
      </w:pPr>
      <w:r>
        <w:rPr>
          <w:rFonts w:ascii="Lato" w:eastAsia="Lato" w:hAnsi="Lato" w:cs="Lato"/>
          <w:bCs/>
          <w:color w:val="333333"/>
          <w:sz w:val="21"/>
          <w:szCs w:val="21"/>
        </w:rPr>
        <w:t xml:space="preserve">With an </w:t>
      </w:r>
      <w:r w:rsidR="00B40DEC" w:rsidRPr="00B40DEC">
        <w:rPr>
          <w:rFonts w:ascii="Lato" w:eastAsia="Lato" w:hAnsi="Lato" w:cs="Lato"/>
          <w:bCs/>
          <w:color w:val="333333"/>
          <w:sz w:val="21"/>
          <w:szCs w:val="21"/>
        </w:rPr>
        <w:t xml:space="preserve">indicator </w:t>
      </w:r>
      <w:r>
        <w:rPr>
          <w:rFonts w:ascii="Lato" w:eastAsia="Lato" w:hAnsi="Lato" w:cs="Lato"/>
          <w:bCs/>
          <w:color w:val="333333"/>
          <w:sz w:val="21"/>
          <w:szCs w:val="21"/>
        </w:rPr>
        <w:t>appearing</w:t>
      </w:r>
      <w:r w:rsidR="00B40DEC" w:rsidRPr="00B40DEC">
        <w:rPr>
          <w:rFonts w:ascii="Lato" w:eastAsia="Lato" w:hAnsi="Lato" w:cs="Lato"/>
          <w:bCs/>
          <w:color w:val="333333"/>
          <w:sz w:val="21"/>
          <w:szCs w:val="21"/>
        </w:rPr>
        <w:t xml:space="preserve"> in the “Read status” column.</w:t>
      </w:r>
    </w:p>
    <w:p w14:paraId="20629CB9" w14:textId="0B77E8AF" w:rsidR="00B40DEC" w:rsidRPr="00B40DEC" w:rsidRDefault="001530DD" w:rsidP="00B40DEC">
      <w:pPr>
        <w:pStyle w:val="ListParagraph"/>
        <w:numPr>
          <w:ilvl w:val="0"/>
          <w:numId w:val="170"/>
        </w:numPr>
        <w:spacing w:before="220" w:after="220" w:line="276" w:lineRule="auto"/>
        <w:rPr>
          <w:rFonts w:ascii="Lato" w:eastAsia="Lato" w:hAnsi="Lato" w:cs="Lato"/>
          <w:bCs/>
          <w:color w:val="333333"/>
          <w:sz w:val="21"/>
          <w:szCs w:val="21"/>
        </w:rPr>
      </w:pPr>
      <w:r>
        <w:rPr>
          <w:rFonts w:ascii="Lato" w:eastAsia="Lato" w:hAnsi="Lato" w:cs="Lato"/>
          <w:bCs/>
          <w:color w:val="333333"/>
          <w:sz w:val="21"/>
          <w:szCs w:val="21"/>
        </w:rPr>
        <w:t>T</w:t>
      </w:r>
      <w:r w:rsidR="00B40DEC" w:rsidRPr="00B40DEC">
        <w:rPr>
          <w:rFonts w:ascii="Lato" w:eastAsia="Lato" w:hAnsi="Lato" w:cs="Lato"/>
          <w:bCs/>
          <w:color w:val="333333"/>
          <w:sz w:val="21"/>
          <w:szCs w:val="21"/>
        </w:rPr>
        <w:t>he indicator switches from grey to red</w:t>
      </w:r>
      <w:r>
        <w:rPr>
          <w:rFonts w:ascii="Lato" w:eastAsia="Lato" w:hAnsi="Lato" w:cs="Lato"/>
          <w:bCs/>
          <w:color w:val="333333"/>
          <w:sz w:val="21"/>
          <w:szCs w:val="21"/>
        </w:rPr>
        <w:t xml:space="preserve"> w</w:t>
      </w:r>
      <w:r w:rsidRPr="00B40DEC">
        <w:rPr>
          <w:rFonts w:ascii="Lato" w:eastAsia="Lato" w:hAnsi="Lato" w:cs="Lato"/>
          <w:bCs/>
          <w:color w:val="333333"/>
          <w:sz w:val="21"/>
          <w:szCs w:val="21"/>
        </w:rPr>
        <w:t>hen a change is made to the report</w:t>
      </w:r>
      <w:r>
        <w:rPr>
          <w:rFonts w:ascii="Lato" w:eastAsia="Lato" w:hAnsi="Lato" w:cs="Lato"/>
          <w:bCs/>
          <w:color w:val="333333"/>
          <w:sz w:val="21"/>
          <w:szCs w:val="21"/>
        </w:rPr>
        <w:t>.</w:t>
      </w:r>
    </w:p>
    <w:p w14:paraId="5F893D33" w14:textId="6D15188E" w:rsidR="0044648B" w:rsidRDefault="00B40DEC" w:rsidP="001530DD">
      <w:pPr>
        <w:spacing w:before="220" w:after="220" w:line="276" w:lineRule="auto"/>
        <w:ind w:left="1440"/>
        <w:rPr>
          <w:rFonts w:ascii="Lato" w:eastAsia="Lato" w:hAnsi="Lato" w:cs="Lato"/>
          <w:bCs/>
          <w:color w:val="333333"/>
          <w:sz w:val="21"/>
          <w:szCs w:val="21"/>
        </w:rPr>
      </w:pPr>
      <w:r w:rsidRPr="00B40DEC">
        <w:rPr>
          <w:rFonts w:ascii="Lato" w:eastAsia="Lato" w:hAnsi="Lato" w:cs="Lato"/>
          <w:bCs/>
          <w:color w:val="333333"/>
          <w:sz w:val="21"/>
          <w:szCs w:val="21"/>
        </w:rPr>
        <w:t>In the example below, the user marked the Search report “read” and changes are pending.</w:t>
      </w:r>
      <w:r w:rsidR="0044648B">
        <w:rPr>
          <w:rFonts w:ascii="Lato" w:eastAsia="Lato" w:hAnsi="Lato" w:cs="Lato"/>
          <w:bCs/>
          <w:color w:val="333333"/>
          <w:sz w:val="21"/>
          <w:szCs w:val="21"/>
        </w:rPr>
        <w:br/>
      </w:r>
      <w:r w:rsidR="0044648B" w:rsidRPr="0044648B">
        <w:rPr>
          <w:rFonts w:ascii="Lato" w:eastAsia="Lato" w:hAnsi="Lato" w:cs="Lato"/>
          <w:bCs/>
          <w:color w:val="333333"/>
          <w:sz w:val="21"/>
          <w:szCs w:val="21"/>
        </w:rPr>
        <w:t xml:space="preserve">The Shortlist Report was marked “read” and </w:t>
      </w:r>
      <w:r w:rsidR="0044648B">
        <w:rPr>
          <w:rFonts w:ascii="Lato" w:eastAsia="Lato" w:hAnsi="Lato" w:cs="Lato"/>
          <w:bCs/>
          <w:color w:val="333333"/>
          <w:sz w:val="21"/>
          <w:szCs w:val="21"/>
        </w:rPr>
        <w:t xml:space="preserve">the </w:t>
      </w:r>
      <w:r w:rsidR="0044648B" w:rsidRPr="0044648B">
        <w:rPr>
          <w:rFonts w:ascii="Lato" w:eastAsia="Lato" w:hAnsi="Lato" w:cs="Lato"/>
          <w:bCs/>
          <w:color w:val="333333"/>
          <w:sz w:val="21"/>
          <w:szCs w:val="21"/>
        </w:rPr>
        <w:t xml:space="preserve">changes occurred. </w:t>
      </w:r>
    </w:p>
    <w:p w14:paraId="249370D8" w14:textId="4FD08CD2" w:rsidR="0044648B" w:rsidRPr="0044648B" w:rsidRDefault="0044648B" w:rsidP="0044648B">
      <w:pPr>
        <w:spacing w:before="220" w:after="220" w:line="276" w:lineRule="auto"/>
        <w:ind w:left="1440"/>
        <w:rPr>
          <w:rFonts w:ascii="Lato" w:eastAsia="Lato" w:hAnsi="Lato" w:cs="Lato"/>
          <w:bCs/>
          <w:color w:val="333333"/>
          <w:sz w:val="21"/>
          <w:szCs w:val="21"/>
        </w:rPr>
      </w:pPr>
      <w:r>
        <w:rPr>
          <w:rFonts w:ascii="Lato" w:eastAsia="Lato" w:hAnsi="Lato" w:cs="Lato"/>
          <w:bCs/>
          <w:noProof/>
          <w:color w:val="333333"/>
          <w:sz w:val="21"/>
          <w:szCs w:val="21"/>
        </w:rPr>
        <w:drawing>
          <wp:inline distT="0" distB="0" distL="0" distR="0" wp14:anchorId="0EB745F5" wp14:editId="4E8D3490">
            <wp:extent cx="1236486" cy="1433014"/>
            <wp:effectExtent l="0" t="0" r="0" b="254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approver_read_status_col.png"/>
                    <pic:cNvPicPr/>
                  </pic:nvPicPr>
                  <pic:blipFill>
                    <a:blip r:embed="rId94"/>
                    <a:stretch>
                      <a:fillRect/>
                    </a:stretch>
                  </pic:blipFill>
                  <pic:spPr>
                    <a:xfrm>
                      <a:off x="0" y="0"/>
                      <a:ext cx="1271678" cy="1473800"/>
                    </a:xfrm>
                    <a:prstGeom prst="rect">
                      <a:avLst/>
                    </a:prstGeom>
                  </pic:spPr>
                </pic:pic>
              </a:graphicData>
            </a:graphic>
          </wp:inline>
        </w:drawing>
      </w:r>
    </w:p>
    <w:p w14:paraId="0A1A63E8" w14:textId="77777777" w:rsidR="001530DD" w:rsidRDefault="00B412C8" w:rsidP="001530DD">
      <w:pPr>
        <w:spacing w:before="220" w:after="220" w:line="276" w:lineRule="auto"/>
        <w:ind w:left="720"/>
        <w:rPr>
          <w:rFonts w:ascii="Lato" w:eastAsia="Lato" w:hAnsi="Lato" w:cs="Lato"/>
          <w:bCs/>
          <w:color w:val="333333"/>
          <w:sz w:val="21"/>
          <w:szCs w:val="21"/>
        </w:rPr>
      </w:pPr>
      <w:r w:rsidRPr="00B412C8">
        <w:rPr>
          <w:rFonts w:ascii="Lato" w:eastAsia="Lato" w:hAnsi="Lato" w:cs="Lato"/>
          <w:bCs/>
          <w:color w:val="333333"/>
          <w:sz w:val="21"/>
          <w:szCs w:val="21"/>
        </w:rPr>
        <w:lastRenderedPageBreak/>
        <w:t>The “Mark approval as read” flag may be repeated as often as needed.</w:t>
      </w:r>
      <w:r w:rsidR="00742531">
        <w:rPr>
          <w:rFonts w:ascii="Lato" w:eastAsia="Lato" w:hAnsi="Lato" w:cs="Lato"/>
          <w:bCs/>
          <w:color w:val="333333"/>
          <w:sz w:val="21"/>
          <w:szCs w:val="21"/>
        </w:rPr>
        <w:t xml:space="preserve"> </w:t>
      </w:r>
    </w:p>
    <w:p w14:paraId="2A2BD06B" w14:textId="77777777" w:rsidR="001E05C8" w:rsidRDefault="00742531" w:rsidP="001E05C8">
      <w:pPr>
        <w:pStyle w:val="ListParagraph"/>
        <w:numPr>
          <w:ilvl w:val="0"/>
          <w:numId w:val="171"/>
        </w:numPr>
        <w:spacing w:before="220" w:after="220" w:line="276" w:lineRule="auto"/>
        <w:rPr>
          <w:rFonts w:ascii="Lato" w:eastAsia="Lato" w:hAnsi="Lato" w:cs="Lato"/>
          <w:bCs/>
          <w:color w:val="333333"/>
          <w:sz w:val="21"/>
          <w:szCs w:val="21"/>
        </w:rPr>
      </w:pPr>
      <w:r w:rsidRPr="001E05C8">
        <w:rPr>
          <w:rFonts w:ascii="Lato" w:eastAsia="Lato" w:hAnsi="Lato" w:cs="Lato"/>
          <w:bCs/>
          <w:color w:val="333333"/>
          <w:sz w:val="21"/>
          <w:szCs w:val="21"/>
        </w:rPr>
        <w:t xml:space="preserve">Return to the approval request screen. </w:t>
      </w:r>
    </w:p>
    <w:p w14:paraId="615116FF" w14:textId="77777777" w:rsidR="001E05C8" w:rsidRDefault="00742531" w:rsidP="001E05C8">
      <w:pPr>
        <w:pStyle w:val="ListParagraph"/>
        <w:numPr>
          <w:ilvl w:val="0"/>
          <w:numId w:val="171"/>
        </w:numPr>
        <w:spacing w:before="220" w:after="220" w:line="276" w:lineRule="auto"/>
        <w:rPr>
          <w:rFonts w:ascii="Lato" w:eastAsia="Lato" w:hAnsi="Lato" w:cs="Lato"/>
          <w:bCs/>
          <w:color w:val="333333"/>
          <w:sz w:val="21"/>
          <w:szCs w:val="21"/>
        </w:rPr>
      </w:pPr>
      <w:r w:rsidRPr="001E05C8">
        <w:rPr>
          <w:rFonts w:ascii="Lato" w:eastAsia="Lato" w:hAnsi="Lato" w:cs="Lato"/>
          <w:bCs/>
          <w:color w:val="333333"/>
          <w:sz w:val="21"/>
          <w:szCs w:val="21"/>
        </w:rPr>
        <w:t xml:space="preserve">Remove the flag with the button, Mark approval as unread. </w:t>
      </w:r>
    </w:p>
    <w:p w14:paraId="2E26E094" w14:textId="6DE7666B" w:rsidR="00742531" w:rsidRPr="001E05C8" w:rsidRDefault="00742531" w:rsidP="001E05C8">
      <w:pPr>
        <w:pStyle w:val="ListParagraph"/>
        <w:numPr>
          <w:ilvl w:val="0"/>
          <w:numId w:val="171"/>
        </w:numPr>
        <w:spacing w:before="220" w:after="220" w:line="276" w:lineRule="auto"/>
        <w:rPr>
          <w:rFonts w:ascii="Lato" w:eastAsia="Lato" w:hAnsi="Lato" w:cs="Lato"/>
          <w:bCs/>
          <w:color w:val="333333"/>
          <w:sz w:val="21"/>
          <w:szCs w:val="21"/>
        </w:rPr>
      </w:pPr>
      <w:r w:rsidRPr="001E05C8">
        <w:rPr>
          <w:rFonts w:ascii="Lato" w:eastAsia="Lato" w:hAnsi="Lato" w:cs="Lato"/>
          <w:bCs/>
          <w:color w:val="333333"/>
          <w:sz w:val="21"/>
          <w:szCs w:val="21"/>
        </w:rPr>
        <w:t>Then create a new comment and flag.</w:t>
      </w:r>
    </w:p>
    <w:p w14:paraId="1ADC9FC3" w14:textId="1A2650BB" w:rsidR="00A87903" w:rsidRPr="002D1DC5" w:rsidRDefault="00742531" w:rsidP="001530DD">
      <w:pPr>
        <w:spacing w:before="220" w:after="220" w:line="276" w:lineRule="auto"/>
        <w:ind w:left="720"/>
        <w:rPr>
          <w:rFonts w:ascii="Lato" w:eastAsia="Lato" w:hAnsi="Lato" w:cs="Lato"/>
          <w:bCs/>
          <w:color w:val="333333"/>
          <w:sz w:val="21"/>
          <w:szCs w:val="21"/>
        </w:rPr>
      </w:pPr>
      <w:r>
        <w:rPr>
          <w:rFonts w:ascii="Lato" w:eastAsia="Lato" w:hAnsi="Lato" w:cs="Lato"/>
          <w:bCs/>
          <w:noProof/>
          <w:color w:val="333333"/>
          <w:sz w:val="21"/>
          <w:szCs w:val="21"/>
        </w:rPr>
        <w:drawing>
          <wp:inline distT="0" distB="0" distL="0" distR="0" wp14:anchorId="5E62EE6D" wp14:editId="3A157FA2">
            <wp:extent cx="5641059" cy="211540"/>
            <wp:effectExtent l="0" t="0" r="0" b="444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approver_read_color.png"/>
                    <pic:cNvPicPr/>
                  </pic:nvPicPr>
                  <pic:blipFill>
                    <a:blip r:embed="rId95"/>
                    <a:stretch>
                      <a:fillRect/>
                    </a:stretch>
                  </pic:blipFill>
                  <pic:spPr>
                    <a:xfrm>
                      <a:off x="0" y="0"/>
                      <a:ext cx="6078194" cy="227933"/>
                    </a:xfrm>
                    <a:prstGeom prst="rect">
                      <a:avLst/>
                    </a:prstGeom>
                  </pic:spPr>
                </pic:pic>
              </a:graphicData>
            </a:graphic>
          </wp:inline>
        </w:drawing>
      </w:r>
      <w:r w:rsidR="00A87903">
        <w:rPr>
          <w:rFonts w:ascii="Lato" w:eastAsia="Lato" w:hAnsi="Lato" w:cs="Lato"/>
          <w:color w:val="333333"/>
          <w:sz w:val="21"/>
          <w:szCs w:val="21"/>
        </w:rPr>
        <w:br/>
      </w:r>
      <w:r w:rsidR="00A87903">
        <w:rPr>
          <w:rFonts w:ascii="Lato" w:eastAsia="Lato" w:hAnsi="Lato" w:cs="Lato"/>
          <w:color w:val="333333"/>
          <w:sz w:val="21"/>
          <w:szCs w:val="21"/>
        </w:rPr>
        <w:br/>
      </w:r>
    </w:p>
    <w:p w14:paraId="1CE9C546" w14:textId="77777777" w:rsidR="00A87903" w:rsidRDefault="00A87903" w:rsidP="00A87903">
      <w:pPr>
        <w:pStyle w:val="Heading2"/>
        <w:keepNext w:val="0"/>
        <w:keepLines w:val="0"/>
        <w:pBdr>
          <w:bottom w:val="single" w:sz="6" w:space="6" w:color="DDDDDD"/>
        </w:pBdr>
        <w:spacing w:before="600" w:after="160" w:line="264" w:lineRule="auto"/>
      </w:pPr>
      <w:bookmarkStart w:id="107" w:name="_avbyxjccroc3" w:colFirst="0" w:colLast="0"/>
      <w:bookmarkStart w:id="108" w:name="_Toc8916879"/>
      <w:bookmarkEnd w:id="107"/>
      <w:r>
        <w:t>Publish an approved plan</w:t>
      </w:r>
      <w:bookmarkEnd w:id="108"/>
    </w:p>
    <w:p w14:paraId="4F41C234"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Publishing controls whether the recruitment is in a draft state, or ready to be shown to applicants. When a recruitment is not published, it will not be shown to applicants under any circumstances. If it is, then the recruitment will be shown to applicants within the specified open/closed dates.</w:t>
      </w:r>
    </w:p>
    <w:p w14:paraId="28C43270" w14:textId="77777777" w:rsidR="00A87903" w:rsidRDefault="00A87903" w:rsidP="00A9155A">
      <w:pPr>
        <w:numPr>
          <w:ilvl w:val="0"/>
          <w:numId w:val="123"/>
        </w:numPr>
        <w:spacing w:before="120" w:after="120" w:line="276" w:lineRule="auto"/>
        <w:contextualSpacing/>
      </w:pPr>
      <w:r>
        <w:fldChar w:fldCharType="begin"/>
      </w:r>
      <w:r>
        <w:instrText xml:space="preserve"> HYPERLINK "http://localhost:3000/analyst/help#access" </w:instrText>
      </w:r>
      <w:r>
        <w:fldChar w:fldCharType="separate"/>
      </w:r>
      <w:r>
        <w:rPr>
          <w:rFonts w:ascii="Lato" w:eastAsia="Lato" w:hAnsi="Lato" w:cs="Lato"/>
          <w:color w:val="1295D8"/>
          <w:sz w:val="21"/>
          <w:szCs w:val="21"/>
        </w:rPr>
        <w:t>Access Recruit</w:t>
      </w:r>
    </w:p>
    <w:p w14:paraId="09CFBB99" w14:textId="77777777" w:rsidR="00A87903" w:rsidRDefault="00A87903" w:rsidP="00A9155A">
      <w:pPr>
        <w:numPr>
          <w:ilvl w:val="0"/>
          <w:numId w:val="123"/>
        </w:numPr>
        <w:spacing w:before="120" w:after="120" w:line="276" w:lineRule="auto"/>
        <w:contextualSpacing/>
      </w:pPr>
      <w:r>
        <w:fldChar w:fldCharType="end"/>
      </w:r>
      <w:r>
        <w:rPr>
          <w:rFonts w:ascii="Lato" w:eastAsia="Lato" w:hAnsi="Lato" w:cs="Lato"/>
          <w:color w:val="333333"/>
          <w:sz w:val="21"/>
          <w:szCs w:val="21"/>
        </w:rPr>
        <w:t>Click the Recruitments tab in the top menu bar.</w:t>
      </w:r>
    </w:p>
    <w:p w14:paraId="015C85F2" w14:textId="77777777" w:rsidR="00A87903" w:rsidRDefault="00A87903" w:rsidP="00A9155A">
      <w:pPr>
        <w:numPr>
          <w:ilvl w:val="0"/>
          <w:numId w:val="123"/>
        </w:numPr>
        <w:spacing w:before="120" w:after="120" w:line="276" w:lineRule="auto"/>
        <w:contextualSpacing/>
      </w:pPr>
      <w:r>
        <w:rPr>
          <w:rFonts w:ascii="Lato" w:eastAsia="Lato" w:hAnsi="Lato" w:cs="Lato"/>
          <w:color w:val="333333"/>
          <w:sz w:val="21"/>
          <w:szCs w:val="21"/>
        </w:rPr>
        <w:t>Find the recruitment and click the Search info link or its JPF#.</w:t>
      </w:r>
    </w:p>
    <w:p w14:paraId="558B5294" w14:textId="77777777" w:rsidR="00A87903" w:rsidRDefault="00A87903" w:rsidP="00A9155A">
      <w:pPr>
        <w:numPr>
          <w:ilvl w:val="0"/>
          <w:numId w:val="123"/>
        </w:numPr>
        <w:spacing w:before="120" w:after="120" w:line="276" w:lineRule="auto"/>
        <w:contextualSpacing/>
      </w:pPr>
      <w:r>
        <w:rPr>
          <w:rFonts w:ascii="Lato" w:eastAsia="Lato" w:hAnsi="Lato" w:cs="Lato"/>
          <w:color w:val="333333"/>
          <w:sz w:val="21"/>
          <w:szCs w:val="21"/>
        </w:rPr>
        <w:t>At the top of the Details screen, click "Publish now".</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6D217236" wp14:editId="3727851E">
            <wp:extent cx="4010025" cy="361950"/>
            <wp:effectExtent l="0" t="0" r="0" b="0"/>
            <wp:docPr id="343"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96"/>
                    <a:srcRect/>
                    <a:stretch>
                      <a:fillRect/>
                    </a:stretch>
                  </pic:blipFill>
                  <pic:spPr>
                    <a:xfrm>
                      <a:off x="0" y="0"/>
                      <a:ext cx="4010025" cy="361950"/>
                    </a:xfrm>
                    <a:prstGeom prst="rect">
                      <a:avLst/>
                    </a:prstGeom>
                    <a:ln/>
                  </pic:spPr>
                </pic:pic>
              </a:graphicData>
            </a:graphic>
          </wp:inline>
        </w:drawing>
      </w:r>
    </w:p>
    <w:p w14:paraId="5CEBE469" w14:textId="77777777" w:rsidR="00A87903" w:rsidRDefault="00A87903" w:rsidP="00A9155A">
      <w:pPr>
        <w:numPr>
          <w:ilvl w:val="0"/>
          <w:numId w:val="123"/>
        </w:numPr>
        <w:spacing w:before="120" w:after="120" w:line="276" w:lineRule="auto"/>
        <w:contextualSpacing/>
      </w:pPr>
      <w:r>
        <w:rPr>
          <w:rFonts w:ascii="Lato" w:eastAsia="Lato" w:hAnsi="Lato" w:cs="Lato"/>
          <w:color w:val="333333"/>
          <w:sz w:val="21"/>
          <w:szCs w:val="21"/>
        </w:rPr>
        <w:t>Confirm that you would like to publish the recruitment.</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022AA159" wp14:editId="387C97D1">
            <wp:extent cx="3760551" cy="1776413"/>
            <wp:effectExtent l="12700" t="12700" r="12700" b="12700"/>
            <wp:docPr id="344"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97"/>
                    <a:srcRect/>
                    <a:stretch>
                      <a:fillRect/>
                    </a:stretch>
                  </pic:blipFill>
                  <pic:spPr>
                    <a:xfrm>
                      <a:off x="0" y="0"/>
                      <a:ext cx="3760551" cy="1776413"/>
                    </a:xfrm>
                    <a:prstGeom prst="rect">
                      <a:avLst/>
                    </a:prstGeom>
                    <a:ln w="12700">
                      <a:solidFill>
                        <a:srgbClr val="CCCCCC"/>
                      </a:solidFill>
                      <a:prstDash val="solid"/>
                    </a:ln>
                  </pic:spPr>
                </pic:pic>
              </a:graphicData>
            </a:graphic>
          </wp:inline>
        </w:drawing>
      </w:r>
    </w:p>
    <w:p w14:paraId="60A683FB" w14:textId="77777777" w:rsidR="00A87903" w:rsidRDefault="00A87903" w:rsidP="00A87903">
      <w:pPr>
        <w:spacing w:after="160"/>
        <w:rPr>
          <w:rFonts w:ascii="Lato" w:eastAsia="Lato" w:hAnsi="Lato" w:cs="Lato"/>
          <w:color w:val="333333"/>
          <w:sz w:val="21"/>
          <w:szCs w:val="21"/>
        </w:rPr>
      </w:pPr>
      <w:r>
        <w:rPr>
          <w:rFonts w:ascii="Lato" w:eastAsia="Lato" w:hAnsi="Lato" w:cs="Lato"/>
          <w:b/>
          <w:color w:val="333333"/>
          <w:sz w:val="21"/>
          <w:szCs w:val="21"/>
        </w:rPr>
        <w:t>Unpublishing:</w:t>
      </w:r>
      <w:r>
        <w:rPr>
          <w:rFonts w:ascii="Lato" w:eastAsia="Lato" w:hAnsi="Lato" w:cs="Lato"/>
          <w:color w:val="333333"/>
          <w:sz w:val="21"/>
          <w:szCs w:val="21"/>
        </w:rPr>
        <w:t xml:space="preserve"> This flexibility built into Recruit allows an authorized user (typically the department analyst) to pull the recruitment back to a plan. Unpublishing does not remove any approvals so if changes are made, analysts may need to solicit re-approval off-line. An </w:t>
      </w:r>
      <w:r>
        <w:rPr>
          <w:rFonts w:ascii="Lato" w:eastAsia="Lato" w:hAnsi="Lato" w:cs="Lato"/>
          <w:b/>
          <w:color w:val="333333"/>
          <w:sz w:val="21"/>
          <w:szCs w:val="21"/>
        </w:rPr>
        <w:t>Unpublish</w:t>
      </w:r>
      <w:r>
        <w:rPr>
          <w:rFonts w:ascii="Lato" w:eastAsia="Lato" w:hAnsi="Lato" w:cs="Lato"/>
          <w:color w:val="333333"/>
          <w:sz w:val="21"/>
          <w:szCs w:val="21"/>
        </w:rPr>
        <w:t xml:space="preserve"> link appears at the top of the Details screen and is available up until the first applicant applies.</w:t>
      </w:r>
      <w:r>
        <w:rPr>
          <w:rFonts w:ascii="Lato" w:eastAsia="Lato" w:hAnsi="Lato" w:cs="Lato"/>
          <w:color w:val="333333"/>
          <w:sz w:val="21"/>
          <w:szCs w:val="21"/>
        </w:rPr>
        <w:br/>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1ED90785" wp14:editId="07023497">
            <wp:extent cx="3405188" cy="204452"/>
            <wp:effectExtent l="0" t="0" r="0" b="0"/>
            <wp:docPr id="26"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98"/>
                    <a:srcRect/>
                    <a:stretch>
                      <a:fillRect/>
                    </a:stretch>
                  </pic:blipFill>
                  <pic:spPr>
                    <a:xfrm>
                      <a:off x="0" y="0"/>
                      <a:ext cx="3405188" cy="204452"/>
                    </a:xfrm>
                    <a:prstGeom prst="rect">
                      <a:avLst/>
                    </a:prstGeom>
                    <a:ln/>
                  </pic:spPr>
                </pic:pic>
              </a:graphicData>
            </a:graphic>
          </wp:inline>
        </w:drawing>
      </w:r>
    </w:p>
    <w:p w14:paraId="6F222D57" w14:textId="77777777" w:rsidR="00A87903" w:rsidRDefault="00A87903" w:rsidP="00A87903">
      <w:pPr>
        <w:pStyle w:val="Heading1"/>
        <w:contextualSpacing w:val="0"/>
      </w:pPr>
      <w:bookmarkStart w:id="109" w:name="_key9waroghyy" w:colFirst="0" w:colLast="0"/>
      <w:bookmarkStart w:id="110" w:name="_Toc8916880"/>
      <w:bookmarkEnd w:id="109"/>
      <w:r>
        <w:t>Editing Recruitments</w:t>
      </w:r>
      <w:bookmarkEnd w:id="110"/>
    </w:p>
    <w:p w14:paraId="0D3257CC" w14:textId="77777777" w:rsidR="00A87903" w:rsidRDefault="00A87903" w:rsidP="00A87903">
      <w:pPr>
        <w:pStyle w:val="Heading2"/>
        <w:keepNext w:val="0"/>
        <w:keepLines w:val="0"/>
        <w:pBdr>
          <w:bottom w:val="single" w:sz="6" w:space="6" w:color="DDDDDD"/>
        </w:pBdr>
        <w:spacing w:before="600" w:after="160" w:line="264" w:lineRule="auto"/>
      </w:pPr>
      <w:bookmarkStart w:id="111" w:name="_9cy7uds70nl4" w:colFirst="0" w:colLast="0"/>
      <w:bookmarkStart w:id="112" w:name="_Toc8916881"/>
      <w:bookmarkEnd w:id="111"/>
      <w:r>
        <w:t>When and how to edit</w:t>
      </w:r>
      <w:bookmarkEnd w:id="112"/>
    </w:p>
    <w:p w14:paraId="5F5EE3E1"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lastRenderedPageBreak/>
        <w:t>The flexibility of Recruit allows analysts and admins to edit many parts of the Search Plan, even after approvals.</w:t>
      </w:r>
    </w:p>
    <w:p w14:paraId="56592679" w14:textId="77777777" w:rsidR="00A87903" w:rsidRDefault="00A87903" w:rsidP="00A9155A">
      <w:pPr>
        <w:numPr>
          <w:ilvl w:val="0"/>
          <w:numId w:val="138"/>
        </w:numPr>
        <w:spacing w:before="120" w:after="120" w:line="276" w:lineRule="auto"/>
        <w:contextualSpacing/>
      </w:pPr>
      <w:r>
        <w:rPr>
          <w:rFonts w:ascii="Lato" w:eastAsia="Lato" w:hAnsi="Lato" w:cs="Lato"/>
          <w:color w:val="333333"/>
          <w:sz w:val="21"/>
          <w:szCs w:val="21"/>
        </w:rPr>
        <w:t>Your own department's business practices should dictate when it is prudent and necessary to edit infomation that has already been approved, just as you would in a paper process.</w:t>
      </w:r>
    </w:p>
    <w:p w14:paraId="3525D3D6" w14:textId="77777777" w:rsidR="00A87903" w:rsidRDefault="00A87903" w:rsidP="00A9155A">
      <w:pPr>
        <w:numPr>
          <w:ilvl w:val="0"/>
          <w:numId w:val="138"/>
        </w:numPr>
        <w:spacing w:before="120" w:after="120" w:line="276" w:lineRule="auto"/>
        <w:contextualSpacing/>
      </w:pPr>
      <w:r>
        <w:rPr>
          <w:rFonts w:ascii="Lato" w:eastAsia="Lato" w:hAnsi="Lato" w:cs="Lato"/>
          <w:color w:val="333333"/>
          <w:sz w:val="21"/>
          <w:szCs w:val="21"/>
        </w:rPr>
        <w:t>Be advised, once a person in a role has approved the recruitment's Search Plan, there is no re-approving it by that same person in that role. For that reason, it's advised to use the comments section to document any edits that occur after a plan has been approved.</w:t>
      </w:r>
    </w:p>
    <w:p w14:paraId="073C9775" w14:textId="77777777" w:rsidR="00A87903" w:rsidRDefault="00A87903" w:rsidP="00A87903">
      <w:pPr>
        <w:pStyle w:val="Heading2"/>
        <w:keepNext w:val="0"/>
        <w:keepLines w:val="0"/>
        <w:pBdr>
          <w:bottom w:val="single" w:sz="6" w:space="6" w:color="DDDDDD"/>
        </w:pBdr>
        <w:spacing w:before="600" w:after="160" w:line="264" w:lineRule="auto"/>
      </w:pPr>
      <w:bookmarkStart w:id="113" w:name="_xiq8wrwlkdvs" w:colFirst="0" w:colLast="0"/>
      <w:bookmarkStart w:id="114" w:name="_Toc8916882"/>
      <w:bookmarkEnd w:id="113"/>
      <w:r>
        <w:t>Editing a Published Recruitment</w:t>
      </w:r>
      <w:bookmarkEnd w:id="114"/>
    </w:p>
    <w:p w14:paraId="3A8B0765"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Once a recruitment is published, the final PDF of the approved Search Plan is available for download. This is a snapshot in time; a historical record of what was approved.</w:t>
      </w:r>
    </w:p>
    <w:p w14:paraId="02A787C2" w14:textId="77777777" w:rsidR="00A87903" w:rsidRDefault="00A87903" w:rsidP="00A9155A">
      <w:pPr>
        <w:numPr>
          <w:ilvl w:val="0"/>
          <w:numId w:val="126"/>
        </w:numPr>
        <w:spacing w:before="120" w:after="120" w:line="276" w:lineRule="auto"/>
        <w:contextualSpacing/>
      </w:pPr>
      <w:r>
        <w:rPr>
          <w:rFonts w:ascii="Lato" w:eastAsia="Lato" w:hAnsi="Lato" w:cs="Lato"/>
          <w:color w:val="333333"/>
          <w:sz w:val="21"/>
          <w:szCs w:val="21"/>
        </w:rPr>
        <w:t>If changes are made to the recruitment of any kind after it is published, the change will not be reflected in the PDF.</w:t>
      </w:r>
    </w:p>
    <w:p w14:paraId="700FDDB0" w14:textId="77777777" w:rsidR="00A87903" w:rsidRDefault="00A87903" w:rsidP="00A87903">
      <w:pPr>
        <w:pStyle w:val="Heading2"/>
        <w:keepNext w:val="0"/>
        <w:keepLines w:val="0"/>
        <w:pBdr>
          <w:bottom w:val="single" w:sz="6" w:space="6" w:color="DDDDDD"/>
        </w:pBdr>
        <w:spacing w:before="600" w:after="160" w:line="264" w:lineRule="auto"/>
      </w:pPr>
      <w:bookmarkStart w:id="115" w:name="_givx0vygi92c" w:colFirst="0" w:colLast="0"/>
      <w:bookmarkStart w:id="116" w:name="_Toc8916883"/>
      <w:bookmarkEnd w:id="115"/>
      <w:r>
        <w:t>Editing requirements after applicants apply</w:t>
      </w:r>
      <w:bookmarkEnd w:id="116"/>
    </w:p>
    <w:p w14:paraId="2BB89C55"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Until the first applicant applies, analysts may edit reference and document requirements.</w:t>
      </w:r>
    </w:p>
    <w:p w14:paraId="645228F1" w14:textId="77777777" w:rsidR="00A87903" w:rsidRDefault="00A87903" w:rsidP="00A9155A">
      <w:pPr>
        <w:numPr>
          <w:ilvl w:val="0"/>
          <w:numId w:val="151"/>
        </w:numPr>
        <w:spacing w:before="120" w:after="120" w:line="276" w:lineRule="auto"/>
        <w:contextualSpacing/>
      </w:pPr>
      <w:r>
        <w:rPr>
          <w:rFonts w:ascii="Lato" w:eastAsia="Lato" w:hAnsi="Lato" w:cs="Lato"/>
          <w:color w:val="333333"/>
          <w:sz w:val="21"/>
          <w:szCs w:val="21"/>
        </w:rPr>
        <w:t>After the first applicant has applied, changing requirements is restricted in order to ensure an equitable process.</w:t>
      </w:r>
    </w:p>
    <w:p w14:paraId="3EF98B01" w14:textId="77777777" w:rsidR="00A87903" w:rsidRDefault="00A87903" w:rsidP="00A9155A">
      <w:pPr>
        <w:numPr>
          <w:ilvl w:val="0"/>
          <w:numId w:val="151"/>
        </w:numPr>
        <w:spacing w:before="120" w:after="120" w:line="276" w:lineRule="auto"/>
        <w:contextualSpacing/>
      </w:pPr>
      <w:r>
        <w:rPr>
          <w:rFonts w:ascii="Lato" w:eastAsia="Lato" w:hAnsi="Lato" w:cs="Lato"/>
          <w:color w:val="333333"/>
          <w:sz w:val="21"/>
          <w:szCs w:val="21"/>
        </w:rPr>
        <w:t xml:space="preserve">It will </w:t>
      </w:r>
      <w:r>
        <w:rPr>
          <w:rFonts w:ascii="Lato" w:eastAsia="Lato" w:hAnsi="Lato" w:cs="Lato"/>
          <w:b/>
          <w:color w:val="333333"/>
          <w:sz w:val="21"/>
          <w:szCs w:val="21"/>
        </w:rPr>
        <w:t>only</w:t>
      </w:r>
      <w:r>
        <w:rPr>
          <w:rFonts w:ascii="Lato" w:eastAsia="Lato" w:hAnsi="Lato" w:cs="Lato"/>
          <w:color w:val="333333"/>
          <w:sz w:val="21"/>
          <w:szCs w:val="21"/>
        </w:rPr>
        <w:t xml:space="preserve"> be possible to add late, </w:t>
      </w:r>
      <w:r>
        <w:rPr>
          <w:rFonts w:ascii="Lato" w:eastAsia="Lato" w:hAnsi="Lato" w:cs="Lato"/>
          <w:b/>
          <w:color w:val="333333"/>
          <w:sz w:val="21"/>
          <w:szCs w:val="21"/>
        </w:rPr>
        <w:t>optional</w:t>
      </w:r>
      <w:r>
        <w:rPr>
          <w:rFonts w:ascii="Lato" w:eastAsia="Lato" w:hAnsi="Lato" w:cs="Lato"/>
          <w:color w:val="333333"/>
          <w:sz w:val="21"/>
          <w:szCs w:val="21"/>
        </w:rPr>
        <w:t xml:space="preserve"> documents. This is done on the </w:t>
      </w:r>
      <w:hyperlink r:id="rId99" w:anchor="requirements">
        <w:r>
          <w:rPr>
            <w:rFonts w:ascii="Lato" w:eastAsia="Lato" w:hAnsi="Lato" w:cs="Lato"/>
            <w:color w:val="1295D8"/>
            <w:sz w:val="21"/>
            <w:szCs w:val="21"/>
          </w:rPr>
          <w:t>Requirements</w:t>
        </w:r>
      </w:hyperlink>
      <w:r>
        <w:rPr>
          <w:rFonts w:ascii="Lato" w:eastAsia="Lato" w:hAnsi="Lato" w:cs="Lato"/>
          <w:color w:val="333333"/>
          <w:sz w:val="21"/>
          <w:szCs w:val="21"/>
        </w:rPr>
        <w:t xml:space="preserve"> page.</w:t>
      </w:r>
    </w:p>
    <w:p w14:paraId="06567CF5" w14:textId="77777777" w:rsidR="00A87903" w:rsidRDefault="00A87903" w:rsidP="00A87903"/>
    <w:p w14:paraId="3F048371" w14:textId="77777777" w:rsidR="00A87903" w:rsidRDefault="00A87903" w:rsidP="00A87903"/>
    <w:p w14:paraId="2B3367FC" w14:textId="77777777" w:rsidR="00A87903" w:rsidRDefault="00A87903" w:rsidP="00A87903">
      <w:pPr>
        <w:pStyle w:val="Heading4"/>
        <w:keepNext w:val="0"/>
        <w:keepLines w:val="0"/>
        <w:pBdr>
          <w:bottom w:val="single" w:sz="6" w:space="6" w:color="DDDDDD"/>
        </w:pBdr>
        <w:spacing w:before="600" w:after="160" w:line="264" w:lineRule="auto"/>
        <w:rPr>
          <w:rFonts w:ascii="Lato" w:eastAsia="Lato" w:hAnsi="Lato" w:cs="Lato"/>
          <w:color w:val="333333"/>
          <w:sz w:val="27"/>
          <w:szCs w:val="27"/>
        </w:rPr>
      </w:pPr>
      <w:bookmarkStart w:id="117" w:name="_s7qj5z1bzyfj" w:colFirst="0" w:colLast="0"/>
      <w:bookmarkEnd w:id="117"/>
      <w:r>
        <w:rPr>
          <w:rFonts w:ascii="Lato" w:eastAsia="Lato" w:hAnsi="Lato" w:cs="Lato"/>
          <w:color w:val="333333"/>
          <w:sz w:val="27"/>
          <w:szCs w:val="27"/>
        </w:rPr>
        <w:t>Adding late, optional documents</w:t>
      </w:r>
    </w:p>
    <w:p w14:paraId="6E28F188"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 xml:space="preserve">After the first applicant has applied, changing requirements is restricted. It will </w:t>
      </w:r>
      <w:r>
        <w:rPr>
          <w:rFonts w:ascii="Lato" w:eastAsia="Lato" w:hAnsi="Lato" w:cs="Lato"/>
          <w:b/>
          <w:color w:val="333333"/>
          <w:sz w:val="21"/>
          <w:szCs w:val="21"/>
        </w:rPr>
        <w:t>only</w:t>
      </w:r>
      <w:r>
        <w:rPr>
          <w:rFonts w:ascii="Lato" w:eastAsia="Lato" w:hAnsi="Lato" w:cs="Lato"/>
          <w:color w:val="333333"/>
          <w:sz w:val="21"/>
          <w:szCs w:val="21"/>
        </w:rPr>
        <w:t xml:space="preserve"> be possible to add late, </w:t>
      </w:r>
      <w:r>
        <w:rPr>
          <w:rFonts w:ascii="Lato" w:eastAsia="Lato" w:hAnsi="Lato" w:cs="Lato"/>
          <w:b/>
          <w:color w:val="333333"/>
          <w:sz w:val="21"/>
          <w:szCs w:val="21"/>
        </w:rPr>
        <w:t>optional</w:t>
      </w:r>
      <w:r>
        <w:rPr>
          <w:rFonts w:ascii="Lato" w:eastAsia="Lato" w:hAnsi="Lato" w:cs="Lato"/>
          <w:color w:val="333333"/>
          <w:sz w:val="21"/>
          <w:szCs w:val="21"/>
        </w:rPr>
        <w:t xml:space="preserve"> documents in order to ensure an equitable process. The new document will lock as soon as it is added, and no further changes may be made. </w:t>
      </w:r>
    </w:p>
    <w:p w14:paraId="33C6D715" w14:textId="77777777" w:rsidR="00A87903" w:rsidRDefault="00A87903" w:rsidP="00A9155A">
      <w:pPr>
        <w:numPr>
          <w:ilvl w:val="0"/>
          <w:numId w:val="131"/>
        </w:numPr>
        <w:spacing w:before="120" w:after="120" w:line="276" w:lineRule="auto"/>
        <w:contextualSpacing/>
      </w:pPr>
      <w:r>
        <w:rPr>
          <w:rFonts w:ascii="Lato" w:eastAsia="Lato" w:hAnsi="Lato" w:cs="Lato"/>
          <w:color w:val="333333"/>
          <w:sz w:val="21"/>
          <w:szCs w:val="21"/>
        </w:rPr>
        <w:t xml:space="preserve">Return to the </w:t>
      </w:r>
      <w:hyperlink r:id="rId100" w:anchor="requirements">
        <w:r>
          <w:rPr>
            <w:rFonts w:ascii="Lato" w:eastAsia="Lato" w:hAnsi="Lato" w:cs="Lato"/>
            <w:b/>
            <w:color w:val="1295D8"/>
            <w:sz w:val="21"/>
            <w:szCs w:val="21"/>
          </w:rPr>
          <w:t>Requirements</w:t>
        </w:r>
      </w:hyperlink>
      <w:r>
        <w:rPr>
          <w:rFonts w:ascii="Lato" w:eastAsia="Lato" w:hAnsi="Lato" w:cs="Lato"/>
          <w:color w:val="333333"/>
          <w:sz w:val="21"/>
          <w:szCs w:val="21"/>
        </w:rPr>
        <w:t xml:space="preserve"> page.</w:t>
      </w:r>
    </w:p>
    <w:p w14:paraId="6E361106" w14:textId="77777777" w:rsidR="00A87903" w:rsidRDefault="00A87903" w:rsidP="00A9155A">
      <w:pPr>
        <w:numPr>
          <w:ilvl w:val="0"/>
          <w:numId w:val="131"/>
        </w:numPr>
        <w:spacing w:before="120" w:after="120" w:line="276" w:lineRule="auto"/>
        <w:contextualSpacing/>
      </w:pPr>
      <w:r>
        <w:rPr>
          <w:rFonts w:ascii="Lato" w:eastAsia="Lato" w:hAnsi="Lato" w:cs="Lato"/>
          <w:color w:val="333333"/>
          <w:sz w:val="21"/>
          <w:szCs w:val="21"/>
        </w:rPr>
        <w:t>Notice the locked indicator. Notice that all documents in the list are non-editable.</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7AA82BF7" wp14:editId="20AB9BE4">
            <wp:extent cx="1171575" cy="276225"/>
            <wp:effectExtent l="0" t="0" r="0" b="0"/>
            <wp:docPr id="34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01"/>
                    <a:srcRect/>
                    <a:stretch>
                      <a:fillRect/>
                    </a:stretch>
                  </pic:blipFill>
                  <pic:spPr>
                    <a:xfrm>
                      <a:off x="0" y="0"/>
                      <a:ext cx="1171575" cy="276225"/>
                    </a:xfrm>
                    <a:prstGeom prst="rect">
                      <a:avLst/>
                    </a:prstGeom>
                    <a:ln/>
                  </pic:spPr>
                </pic:pic>
              </a:graphicData>
            </a:graphic>
          </wp:inline>
        </w:drawing>
      </w:r>
    </w:p>
    <w:p w14:paraId="2B380F90" w14:textId="77777777" w:rsidR="00A87903" w:rsidRDefault="00A87903" w:rsidP="00A9155A">
      <w:pPr>
        <w:numPr>
          <w:ilvl w:val="0"/>
          <w:numId w:val="131"/>
        </w:numPr>
        <w:spacing w:before="120" w:after="120" w:line="276" w:lineRule="auto"/>
        <w:contextualSpacing/>
      </w:pPr>
      <w:r>
        <w:rPr>
          <w:rFonts w:ascii="Lato" w:eastAsia="Lato" w:hAnsi="Lato" w:cs="Lato"/>
          <w:color w:val="333333"/>
          <w:sz w:val="21"/>
          <w:szCs w:val="21"/>
        </w:rPr>
        <w:t xml:space="preserve">Click the button, </w:t>
      </w:r>
      <w:r>
        <w:rPr>
          <w:rFonts w:ascii="Lato" w:eastAsia="Lato" w:hAnsi="Lato" w:cs="Lato"/>
          <w:b/>
          <w:color w:val="333333"/>
          <w:sz w:val="21"/>
          <w:szCs w:val="21"/>
        </w:rPr>
        <w:t>Add optional document</w:t>
      </w:r>
      <w:r>
        <w:rPr>
          <w:rFonts w:ascii="Lato" w:eastAsia="Lato" w:hAnsi="Lato" w:cs="Lato"/>
          <w:color w:val="333333"/>
          <w:sz w:val="21"/>
          <w:szCs w:val="21"/>
        </w:rPr>
        <w:t>.</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728848BA" wp14:editId="715AEBAC">
            <wp:extent cx="2886075" cy="466725"/>
            <wp:effectExtent l="0" t="0" r="0" b="0"/>
            <wp:docPr id="346"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02"/>
                    <a:srcRect/>
                    <a:stretch>
                      <a:fillRect/>
                    </a:stretch>
                  </pic:blipFill>
                  <pic:spPr>
                    <a:xfrm>
                      <a:off x="0" y="0"/>
                      <a:ext cx="2886075" cy="466725"/>
                    </a:xfrm>
                    <a:prstGeom prst="rect">
                      <a:avLst/>
                    </a:prstGeom>
                    <a:ln/>
                  </pic:spPr>
                </pic:pic>
              </a:graphicData>
            </a:graphic>
          </wp:inline>
        </w:drawing>
      </w:r>
    </w:p>
    <w:p w14:paraId="20B9CEDF" w14:textId="77777777" w:rsidR="00A87903" w:rsidRDefault="00A87903" w:rsidP="00A9155A">
      <w:pPr>
        <w:numPr>
          <w:ilvl w:val="0"/>
          <w:numId w:val="131"/>
        </w:numPr>
        <w:spacing w:before="120" w:after="120" w:line="276" w:lineRule="auto"/>
        <w:contextualSpacing/>
      </w:pPr>
      <w:r>
        <w:rPr>
          <w:rFonts w:ascii="Lato" w:eastAsia="Lato" w:hAnsi="Lato" w:cs="Lato"/>
          <w:color w:val="333333"/>
          <w:sz w:val="21"/>
          <w:szCs w:val="21"/>
        </w:rPr>
        <w:t>Name the document.</w:t>
      </w:r>
    </w:p>
    <w:p w14:paraId="13420666" w14:textId="77777777" w:rsidR="00A87903" w:rsidRDefault="00A87903" w:rsidP="00A9155A">
      <w:pPr>
        <w:numPr>
          <w:ilvl w:val="0"/>
          <w:numId w:val="131"/>
        </w:numPr>
        <w:spacing w:before="120" w:after="120" w:line="276" w:lineRule="auto"/>
        <w:contextualSpacing/>
      </w:pPr>
      <w:r>
        <w:rPr>
          <w:rFonts w:ascii="Lato" w:eastAsia="Lato" w:hAnsi="Lato" w:cs="Lato"/>
          <w:color w:val="333333"/>
          <w:sz w:val="21"/>
          <w:szCs w:val="21"/>
        </w:rPr>
        <w:t>Use the text field if you want to briefly describe it for the applicants.</w:t>
      </w:r>
    </w:p>
    <w:p w14:paraId="66FC322C" w14:textId="77777777" w:rsidR="00A87903" w:rsidRDefault="00A87903" w:rsidP="00A9155A">
      <w:pPr>
        <w:numPr>
          <w:ilvl w:val="0"/>
          <w:numId w:val="131"/>
        </w:numPr>
        <w:spacing w:before="120" w:after="120" w:line="276" w:lineRule="auto"/>
        <w:contextualSpacing/>
      </w:pPr>
      <w:r>
        <w:rPr>
          <w:rFonts w:ascii="Lato" w:eastAsia="Lato" w:hAnsi="Lato" w:cs="Lato"/>
          <w:color w:val="333333"/>
          <w:sz w:val="21"/>
          <w:szCs w:val="21"/>
        </w:rPr>
        <w:t>An email will be sent to all applicants encouraging them to log in and upload their file. Use the text field if you want to annotate the automated message.</w:t>
      </w:r>
    </w:p>
    <w:p w14:paraId="741DA7E2" w14:textId="77777777" w:rsidR="00A87903" w:rsidRDefault="00A87903" w:rsidP="00A9155A">
      <w:pPr>
        <w:numPr>
          <w:ilvl w:val="0"/>
          <w:numId w:val="131"/>
        </w:numPr>
        <w:spacing w:before="120" w:after="120" w:line="276" w:lineRule="auto"/>
        <w:contextualSpacing/>
      </w:pPr>
      <w:r>
        <w:rPr>
          <w:rFonts w:ascii="Lato" w:eastAsia="Lato" w:hAnsi="Lato" w:cs="Lato"/>
          <w:color w:val="333333"/>
          <w:sz w:val="21"/>
          <w:szCs w:val="21"/>
        </w:rPr>
        <w:t>View an example of the automated notification email:</w:t>
      </w:r>
      <w:r>
        <w:rPr>
          <w:rFonts w:ascii="Lato" w:eastAsia="Lato" w:hAnsi="Lato" w:cs="Lato"/>
          <w:color w:val="333333"/>
          <w:sz w:val="21"/>
          <w:szCs w:val="21"/>
        </w:rPr>
        <w:br/>
      </w:r>
    </w:p>
    <w:p w14:paraId="30BE8A81" w14:textId="77777777" w:rsidR="00A87903" w:rsidRDefault="00A87903" w:rsidP="00A87903">
      <w:pPr>
        <w:spacing w:after="420"/>
        <w:rPr>
          <w:rFonts w:ascii="Georgia" w:eastAsia="Georgia" w:hAnsi="Georgia" w:cs="Georgia"/>
          <w:color w:val="333333"/>
          <w:sz w:val="21"/>
          <w:szCs w:val="21"/>
          <w:shd w:val="clear" w:color="auto" w:fill="F1F1E7"/>
        </w:rPr>
      </w:pPr>
      <w:r>
        <w:rPr>
          <w:rFonts w:ascii="Georgia" w:eastAsia="Georgia" w:hAnsi="Georgia" w:cs="Georgia"/>
          <w:b/>
          <w:color w:val="333333"/>
          <w:sz w:val="21"/>
          <w:szCs w:val="21"/>
          <w:shd w:val="clear" w:color="auto" w:fill="F1F1E7"/>
        </w:rPr>
        <w:lastRenderedPageBreak/>
        <w:t>Subject: UC Irvine AP Recruit: Optional Document Requested</w:t>
      </w:r>
      <w:r>
        <w:rPr>
          <w:rFonts w:ascii="Georgia" w:eastAsia="Georgia" w:hAnsi="Georgia" w:cs="Georgia"/>
          <w:b/>
          <w:color w:val="333333"/>
          <w:sz w:val="21"/>
          <w:szCs w:val="21"/>
          <w:shd w:val="clear" w:color="auto" w:fill="F1F1E7"/>
        </w:rPr>
        <w:br/>
      </w:r>
      <w:r>
        <w:rPr>
          <w:rFonts w:ascii="Georgia" w:eastAsia="Georgia" w:hAnsi="Georgia" w:cs="Georgia"/>
          <w:color w:val="333333"/>
          <w:sz w:val="21"/>
          <w:szCs w:val="21"/>
          <w:shd w:val="clear" w:color="auto" w:fill="F1F1E7"/>
        </w:rPr>
        <w:t>Hello &lt;Applicant Name&gt;,</w:t>
      </w:r>
      <w:r>
        <w:rPr>
          <w:rFonts w:ascii="Georgia" w:eastAsia="Georgia" w:hAnsi="Georgia" w:cs="Georgia"/>
          <w:color w:val="333333"/>
          <w:sz w:val="21"/>
          <w:szCs w:val="21"/>
          <w:shd w:val="clear" w:color="auto" w:fill="F1F1E7"/>
        </w:rPr>
        <w:br/>
      </w:r>
      <w:r>
        <w:rPr>
          <w:rFonts w:ascii="Georgia" w:eastAsia="Georgia" w:hAnsi="Georgia" w:cs="Georgia"/>
          <w:color w:val="333333"/>
          <w:sz w:val="21"/>
          <w:szCs w:val="21"/>
          <w:shd w:val="clear" w:color="auto" w:fill="F1F1E7"/>
        </w:rPr>
        <w:br/>
        <w:t>You are being sent this email because you applied to the following position at the University of California, Irvine:</w:t>
      </w:r>
      <w:r>
        <w:rPr>
          <w:rFonts w:ascii="Georgia" w:eastAsia="Georgia" w:hAnsi="Georgia" w:cs="Georgia"/>
          <w:color w:val="333333"/>
          <w:sz w:val="21"/>
          <w:szCs w:val="21"/>
          <w:shd w:val="clear" w:color="auto" w:fill="F1F1E7"/>
        </w:rPr>
        <w:br/>
      </w:r>
      <w:r>
        <w:rPr>
          <w:rFonts w:ascii="Georgia" w:eastAsia="Georgia" w:hAnsi="Georgia" w:cs="Georgia"/>
          <w:color w:val="333333"/>
          <w:sz w:val="21"/>
          <w:szCs w:val="21"/>
          <w:shd w:val="clear" w:color="auto" w:fill="F1F1E7"/>
        </w:rPr>
        <w:tab/>
        <w:t xml:space="preserve">   Recruitment: Professor of Lorem Ipsum</w:t>
      </w:r>
      <w:r>
        <w:rPr>
          <w:rFonts w:ascii="Georgia" w:eastAsia="Georgia" w:hAnsi="Georgia" w:cs="Georgia"/>
          <w:color w:val="333333"/>
          <w:sz w:val="21"/>
          <w:szCs w:val="21"/>
          <w:shd w:val="clear" w:color="auto" w:fill="F1F1E7"/>
        </w:rPr>
        <w:br/>
      </w:r>
      <w:r>
        <w:rPr>
          <w:rFonts w:ascii="Georgia" w:eastAsia="Georgia" w:hAnsi="Georgia" w:cs="Georgia"/>
          <w:color w:val="333333"/>
          <w:sz w:val="21"/>
          <w:szCs w:val="21"/>
          <w:shd w:val="clear" w:color="auto" w:fill="F1F1E7"/>
        </w:rPr>
        <w:tab/>
        <w:t xml:space="preserve">    Department: Department D</w:t>
      </w:r>
    </w:p>
    <w:p w14:paraId="18D44504" w14:textId="77777777" w:rsidR="00A87903" w:rsidRDefault="00A87903" w:rsidP="00A87903">
      <w:pPr>
        <w:spacing w:after="580"/>
        <w:rPr>
          <w:rFonts w:ascii="Georgia" w:eastAsia="Georgia" w:hAnsi="Georgia" w:cs="Georgia"/>
          <w:color w:val="333333"/>
          <w:sz w:val="21"/>
          <w:szCs w:val="21"/>
          <w:shd w:val="clear" w:color="auto" w:fill="F1F1E7"/>
        </w:rPr>
      </w:pPr>
      <w:r>
        <w:rPr>
          <w:rFonts w:ascii="Georgia" w:eastAsia="Georgia" w:hAnsi="Georgia" w:cs="Georgia"/>
          <w:color w:val="333333"/>
          <w:sz w:val="21"/>
          <w:szCs w:val="21"/>
          <w:shd w:val="clear" w:color="auto" w:fill="F1F1E7"/>
        </w:rPr>
        <w:t>Please note that the hiring department has requested that you provide a new, optional document:</w:t>
      </w:r>
      <w:r>
        <w:rPr>
          <w:rFonts w:ascii="Georgia" w:eastAsia="Georgia" w:hAnsi="Georgia" w:cs="Georgia"/>
          <w:color w:val="333333"/>
          <w:sz w:val="21"/>
          <w:szCs w:val="21"/>
          <w:shd w:val="clear" w:color="auto" w:fill="F1F1E7"/>
        </w:rPr>
        <w:br/>
        <w:t xml:space="preserve">    &lt;Optional document title&gt;</w:t>
      </w:r>
      <w:r>
        <w:rPr>
          <w:rFonts w:ascii="Georgia" w:eastAsia="Georgia" w:hAnsi="Georgia" w:cs="Georgia"/>
          <w:color w:val="333333"/>
          <w:sz w:val="21"/>
          <w:szCs w:val="21"/>
          <w:shd w:val="clear" w:color="auto" w:fill="F1F1E7"/>
        </w:rPr>
        <w:br/>
      </w:r>
      <w:r>
        <w:rPr>
          <w:rFonts w:ascii="Georgia" w:eastAsia="Georgia" w:hAnsi="Georgia" w:cs="Georgia"/>
          <w:color w:val="333333"/>
          <w:sz w:val="21"/>
          <w:szCs w:val="21"/>
          <w:shd w:val="clear" w:color="auto" w:fill="F1F1E7"/>
        </w:rPr>
        <w:br/>
        <w:t>You have until &lt;date&gt; to provide this document. Log into your application here:</w:t>
      </w:r>
      <w:r>
        <w:rPr>
          <w:rFonts w:ascii="Georgia" w:eastAsia="Georgia" w:hAnsi="Georgia" w:cs="Georgia"/>
          <w:color w:val="333333"/>
          <w:sz w:val="21"/>
          <w:szCs w:val="21"/>
          <w:shd w:val="clear" w:color="auto" w:fill="F1F1E7"/>
        </w:rPr>
        <w:br/>
        <w:t xml:space="preserve">   &lt;Link to log in to applicant dashboard&gt;</w:t>
      </w:r>
      <w:r>
        <w:rPr>
          <w:rFonts w:ascii="Georgia" w:eastAsia="Georgia" w:hAnsi="Georgia" w:cs="Georgia"/>
          <w:color w:val="333333"/>
          <w:sz w:val="21"/>
          <w:szCs w:val="21"/>
          <w:shd w:val="clear" w:color="auto" w:fill="F1F1E7"/>
        </w:rPr>
        <w:br/>
      </w:r>
      <w:r>
        <w:rPr>
          <w:rFonts w:ascii="Georgia" w:eastAsia="Georgia" w:hAnsi="Georgia" w:cs="Georgia"/>
          <w:color w:val="333333"/>
          <w:sz w:val="21"/>
          <w:szCs w:val="21"/>
          <w:shd w:val="clear" w:color="auto" w:fill="F1F1E7"/>
        </w:rPr>
        <w:br/>
        <w:t>More information from the hiring department:</w:t>
      </w:r>
      <w:r>
        <w:rPr>
          <w:rFonts w:ascii="Georgia" w:eastAsia="Georgia" w:hAnsi="Georgia" w:cs="Georgia"/>
          <w:color w:val="333333"/>
          <w:sz w:val="21"/>
          <w:szCs w:val="21"/>
          <w:shd w:val="clear" w:color="auto" w:fill="F1F1E7"/>
        </w:rPr>
        <w:br/>
        <w:t>&lt;Custom text provided by department&gt;</w:t>
      </w:r>
      <w:r>
        <w:rPr>
          <w:rFonts w:ascii="Georgia" w:eastAsia="Georgia" w:hAnsi="Georgia" w:cs="Georgia"/>
          <w:color w:val="333333"/>
          <w:sz w:val="21"/>
          <w:szCs w:val="21"/>
          <w:shd w:val="clear" w:color="auto" w:fill="F1F1E7"/>
        </w:rPr>
        <w:br/>
      </w:r>
      <w:r>
        <w:rPr>
          <w:rFonts w:ascii="Georgia" w:eastAsia="Georgia" w:hAnsi="Georgia" w:cs="Georgia"/>
          <w:color w:val="333333"/>
          <w:sz w:val="21"/>
          <w:szCs w:val="21"/>
          <w:shd w:val="clear" w:color="auto" w:fill="F1F1E7"/>
        </w:rPr>
        <w:br/>
        <w:t>If you have any questions, please contact the hiring department directly:</w:t>
      </w:r>
      <w:r>
        <w:rPr>
          <w:rFonts w:ascii="Georgia" w:eastAsia="Georgia" w:hAnsi="Georgia" w:cs="Georgia"/>
          <w:color w:val="333333"/>
          <w:sz w:val="21"/>
          <w:szCs w:val="21"/>
          <w:shd w:val="clear" w:color="auto" w:fill="F1F1E7"/>
        </w:rPr>
        <w:br/>
        <w:t xml:space="preserve">   &lt;Link to contact form for applicants&gt;</w:t>
      </w:r>
      <w:r>
        <w:rPr>
          <w:rFonts w:ascii="Georgia" w:eastAsia="Georgia" w:hAnsi="Georgia" w:cs="Georgia"/>
          <w:color w:val="333333"/>
          <w:sz w:val="21"/>
          <w:szCs w:val="21"/>
          <w:shd w:val="clear" w:color="auto" w:fill="F1F1E7"/>
        </w:rPr>
        <w:br/>
      </w:r>
      <w:r>
        <w:rPr>
          <w:rFonts w:ascii="Georgia" w:eastAsia="Georgia" w:hAnsi="Georgia" w:cs="Georgia"/>
          <w:color w:val="333333"/>
          <w:sz w:val="21"/>
          <w:szCs w:val="21"/>
          <w:shd w:val="clear" w:color="auto" w:fill="F1F1E7"/>
        </w:rPr>
        <w:br/>
        <w:t>Thank you for your interest in the University of California, Irvine.</w:t>
      </w:r>
    </w:p>
    <w:p w14:paraId="22686F3D" w14:textId="77777777" w:rsidR="00A87903" w:rsidRDefault="00A87903" w:rsidP="00A9155A">
      <w:pPr>
        <w:numPr>
          <w:ilvl w:val="0"/>
          <w:numId w:val="131"/>
        </w:numPr>
        <w:spacing w:after="120"/>
        <w:contextualSpacing/>
        <w:rPr>
          <w:rFonts w:ascii="Lato" w:eastAsia="Lato" w:hAnsi="Lato" w:cs="Lato"/>
          <w:color w:val="333333"/>
          <w:sz w:val="21"/>
          <w:szCs w:val="21"/>
        </w:rPr>
      </w:pPr>
      <w:r>
        <w:rPr>
          <w:rFonts w:ascii="Lato" w:eastAsia="Lato" w:hAnsi="Lato" w:cs="Lato"/>
          <w:color w:val="333333"/>
          <w:sz w:val="21"/>
          <w:szCs w:val="21"/>
        </w:rPr>
        <w:t xml:space="preserve">Click the button, </w:t>
      </w:r>
      <w:r>
        <w:rPr>
          <w:rFonts w:ascii="Lato" w:eastAsia="Lato" w:hAnsi="Lato" w:cs="Lato"/>
          <w:b/>
          <w:color w:val="333333"/>
          <w:sz w:val="21"/>
          <w:szCs w:val="21"/>
        </w:rPr>
        <w:t>Add new locked document</w:t>
      </w:r>
      <w:r>
        <w:rPr>
          <w:rFonts w:ascii="Lato" w:eastAsia="Lato" w:hAnsi="Lato" w:cs="Lato"/>
          <w:color w:val="333333"/>
          <w:sz w:val="21"/>
          <w:szCs w:val="21"/>
        </w:rPr>
        <w:t>.</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48101919" wp14:editId="2C9FB86A">
            <wp:extent cx="2209800" cy="485775"/>
            <wp:effectExtent l="0" t="0" r="0" b="0"/>
            <wp:docPr id="347"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103"/>
                    <a:srcRect/>
                    <a:stretch>
                      <a:fillRect/>
                    </a:stretch>
                  </pic:blipFill>
                  <pic:spPr>
                    <a:xfrm>
                      <a:off x="0" y="0"/>
                      <a:ext cx="2209800" cy="485775"/>
                    </a:xfrm>
                    <a:prstGeom prst="rect">
                      <a:avLst/>
                    </a:prstGeom>
                    <a:ln/>
                  </pic:spPr>
                </pic:pic>
              </a:graphicData>
            </a:graphic>
          </wp:inline>
        </w:drawing>
      </w:r>
    </w:p>
    <w:p w14:paraId="1B804743" w14:textId="77777777" w:rsidR="00A87903" w:rsidRDefault="00A87903" w:rsidP="00A9155A">
      <w:pPr>
        <w:numPr>
          <w:ilvl w:val="0"/>
          <w:numId w:val="131"/>
        </w:numPr>
        <w:spacing w:before="120" w:after="120" w:line="276" w:lineRule="auto"/>
        <w:contextualSpacing/>
      </w:pPr>
      <w:r>
        <w:rPr>
          <w:rFonts w:ascii="Lato" w:eastAsia="Lato" w:hAnsi="Lato" w:cs="Lato"/>
          <w:color w:val="333333"/>
          <w:sz w:val="21"/>
          <w:szCs w:val="21"/>
        </w:rPr>
        <w:t>Verify the new, optional document appears in the list of document requirements.</w:t>
      </w:r>
    </w:p>
    <w:p w14:paraId="233A8F7C" w14:textId="77777777" w:rsidR="00A87903" w:rsidRDefault="00A87903" w:rsidP="00A87903"/>
    <w:p w14:paraId="189F6017" w14:textId="77777777" w:rsidR="00A87903" w:rsidRDefault="00A87903" w:rsidP="00A87903"/>
    <w:p w14:paraId="3536163E" w14:textId="77777777" w:rsidR="00A87903" w:rsidRDefault="00A87903" w:rsidP="00A87903">
      <w:pPr>
        <w:pStyle w:val="Heading2"/>
        <w:keepNext w:val="0"/>
        <w:keepLines w:val="0"/>
        <w:pBdr>
          <w:bottom w:val="single" w:sz="6" w:space="6" w:color="DDDDDD"/>
        </w:pBdr>
        <w:spacing w:before="600" w:after="160" w:line="264" w:lineRule="auto"/>
      </w:pPr>
      <w:bookmarkStart w:id="118" w:name="_k77leu6tdsap" w:colFirst="0" w:colLast="0"/>
      <w:bookmarkStart w:id="119" w:name="_Toc8916884"/>
      <w:bookmarkEnd w:id="118"/>
      <w:r>
        <w:t>Recruitment cross-listing</w:t>
      </w:r>
      <w:bookmarkEnd w:id="119"/>
    </w:p>
    <w:p w14:paraId="770011BA"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Sometimes academic positions are shared between units (Departments or Schools) and this is often described in the advertisement. Recruit can "cross-list" recruitments which will result in:</w:t>
      </w:r>
    </w:p>
    <w:p w14:paraId="58B4F82B" w14:textId="77777777" w:rsidR="00A87903" w:rsidRDefault="00A87903" w:rsidP="00A9155A">
      <w:pPr>
        <w:numPr>
          <w:ilvl w:val="0"/>
          <w:numId w:val="157"/>
        </w:numPr>
        <w:spacing w:before="120" w:after="120" w:line="276" w:lineRule="auto"/>
        <w:contextualSpacing/>
      </w:pPr>
      <w:r>
        <w:rPr>
          <w:rFonts w:ascii="Lato" w:eastAsia="Lato" w:hAnsi="Lato" w:cs="Lato"/>
          <w:color w:val="333333"/>
          <w:sz w:val="21"/>
          <w:szCs w:val="21"/>
        </w:rPr>
        <w:t>The recruitment can only be managed by the analyst of the home department. Analysts from crosslisted units will not have analyst access.</w:t>
      </w:r>
    </w:p>
    <w:p w14:paraId="31A15D2B" w14:textId="77777777" w:rsidR="00A87903" w:rsidRDefault="00A87903" w:rsidP="00A9155A">
      <w:pPr>
        <w:numPr>
          <w:ilvl w:val="0"/>
          <w:numId w:val="157"/>
        </w:numPr>
        <w:spacing w:before="120" w:after="120" w:line="276" w:lineRule="auto"/>
        <w:contextualSpacing/>
      </w:pPr>
      <w:r>
        <w:rPr>
          <w:rFonts w:ascii="Lato" w:eastAsia="Lato" w:hAnsi="Lato" w:cs="Lato"/>
          <w:color w:val="333333"/>
          <w:sz w:val="21"/>
          <w:szCs w:val="21"/>
        </w:rPr>
        <w:t>The recruitment is displayed beneath the name of the home department and the crosslisted unit(s) on Recruit's apply page.</w:t>
      </w:r>
    </w:p>
    <w:p w14:paraId="16800268" w14:textId="77777777" w:rsidR="00A87903" w:rsidRDefault="00A87903" w:rsidP="00A9155A">
      <w:pPr>
        <w:numPr>
          <w:ilvl w:val="0"/>
          <w:numId w:val="157"/>
        </w:numPr>
        <w:spacing w:before="120" w:after="120" w:line="276" w:lineRule="auto"/>
        <w:contextualSpacing/>
      </w:pPr>
      <w:r>
        <w:rPr>
          <w:rFonts w:ascii="Lato" w:eastAsia="Lato" w:hAnsi="Lato" w:cs="Lato"/>
          <w:color w:val="333333"/>
          <w:sz w:val="21"/>
          <w:szCs w:val="21"/>
        </w:rPr>
        <w:t>The applicant's dashboard displays the name of the home department and the crosslisted unit(s).</w:t>
      </w:r>
    </w:p>
    <w:p w14:paraId="47E903B5" w14:textId="77777777" w:rsidR="00A87903" w:rsidRDefault="00A87903" w:rsidP="00A9155A">
      <w:pPr>
        <w:numPr>
          <w:ilvl w:val="0"/>
          <w:numId w:val="157"/>
        </w:numPr>
        <w:spacing w:before="120" w:after="120" w:line="276" w:lineRule="auto"/>
        <w:contextualSpacing/>
      </w:pPr>
      <w:r>
        <w:rPr>
          <w:rFonts w:ascii="Lato" w:eastAsia="Lato" w:hAnsi="Lato" w:cs="Lato"/>
          <w:color w:val="333333"/>
          <w:sz w:val="21"/>
          <w:szCs w:val="21"/>
        </w:rPr>
        <w:t>Once a candidate is proposed, Recruit’s Offer Proposal Form lists each unit for the analyst to indicate the allotment of salaried time.</w:t>
      </w:r>
    </w:p>
    <w:p w14:paraId="51400BDF"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Analysts may cross-list between units for which they have access. For example, School analysts may cross-list between any department within their School.</w:t>
      </w:r>
    </w:p>
    <w:p w14:paraId="2114510A" w14:textId="77777777" w:rsidR="00A87903" w:rsidRDefault="00A87903" w:rsidP="00A9155A">
      <w:pPr>
        <w:numPr>
          <w:ilvl w:val="0"/>
          <w:numId w:val="149"/>
        </w:numPr>
        <w:spacing w:before="120" w:after="120" w:line="276" w:lineRule="auto"/>
        <w:contextualSpacing/>
      </w:pPr>
      <w:r>
        <w:rPr>
          <w:rFonts w:ascii="Lato" w:eastAsia="Lato" w:hAnsi="Lato" w:cs="Lato"/>
          <w:color w:val="333333"/>
          <w:sz w:val="21"/>
          <w:szCs w:val="21"/>
        </w:rPr>
        <w:t>A lead analyst first creates the recruitment. This recruitment now belongs to a home department.</w:t>
      </w:r>
    </w:p>
    <w:p w14:paraId="2375BD1C" w14:textId="77777777" w:rsidR="00A87903" w:rsidRDefault="00A87903" w:rsidP="00A9155A">
      <w:pPr>
        <w:numPr>
          <w:ilvl w:val="0"/>
          <w:numId w:val="149"/>
        </w:numPr>
        <w:spacing w:before="120" w:after="120" w:line="276" w:lineRule="auto"/>
        <w:contextualSpacing/>
      </w:pPr>
      <w:r>
        <w:rPr>
          <w:rFonts w:ascii="Lato" w:eastAsia="Lato" w:hAnsi="Lato" w:cs="Lato"/>
          <w:color w:val="333333"/>
          <w:sz w:val="21"/>
          <w:szCs w:val="21"/>
        </w:rPr>
        <w:t>Return to the Details section of the recruitment.</w:t>
      </w:r>
    </w:p>
    <w:p w14:paraId="76E491CB" w14:textId="77777777" w:rsidR="00A87903" w:rsidRDefault="00A87903" w:rsidP="00A9155A">
      <w:pPr>
        <w:numPr>
          <w:ilvl w:val="0"/>
          <w:numId w:val="149"/>
        </w:numPr>
        <w:spacing w:before="120" w:after="120" w:line="276" w:lineRule="auto"/>
        <w:contextualSpacing/>
      </w:pPr>
      <w:r>
        <w:rPr>
          <w:rFonts w:ascii="Lato" w:eastAsia="Lato" w:hAnsi="Lato" w:cs="Lato"/>
          <w:color w:val="333333"/>
          <w:sz w:val="21"/>
          <w:szCs w:val="21"/>
        </w:rPr>
        <w:lastRenderedPageBreak/>
        <w:t>Use the Edit button next to General information.</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0672764E" wp14:editId="70313FDC">
            <wp:extent cx="2390775" cy="438150"/>
            <wp:effectExtent l="12700" t="12700" r="12700" b="12700"/>
            <wp:docPr id="34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5"/>
                    <a:srcRect/>
                    <a:stretch>
                      <a:fillRect/>
                    </a:stretch>
                  </pic:blipFill>
                  <pic:spPr>
                    <a:xfrm>
                      <a:off x="0" y="0"/>
                      <a:ext cx="2390775" cy="438150"/>
                    </a:xfrm>
                    <a:prstGeom prst="rect">
                      <a:avLst/>
                    </a:prstGeom>
                    <a:ln w="12700">
                      <a:solidFill>
                        <a:srgbClr val="CCCCCC"/>
                      </a:solidFill>
                      <a:prstDash val="solid"/>
                    </a:ln>
                  </pic:spPr>
                </pic:pic>
              </a:graphicData>
            </a:graphic>
          </wp:inline>
        </w:drawing>
      </w:r>
    </w:p>
    <w:p w14:paraId="39BA028C" w14:textId="77777777" w:rsidR="00A87903" w:rsidRDefault="00A87903" w:rsidP="00A9155A">
      <w:pPr>
        <w:numPr>
          <w:ilvl w:val="0"/>
          <w:numId w:val="149"/>
        </w:numPr>
        <w:spacing w:before="120" w:after="120" w:line="276" w:lineRule="auto"/>
        <w:contextualSpacing/>
      </w:pPr>
      <w:r>
        <w:rPr>
          <w:rFonts w:ascii="Lato" w:eastAsia="Lato" w:hAnsi="Lato" w:cs="Lato"/>
          <w:color w:val="333333"/>
          <w:sz w:val="21"/>
          <w:szCs w:val="21"/>
        </w:rPr>
        <w:t>Click the link, "Add crosslisted unit".</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2C6BDD99" wp14:editId="41210808">
            <wp:extent cx="1476375" cy="257175"/>
            <wp:effectExtent l="0" t="0" r="0" b="0"/>
            <wp:docPr id="18"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04"/>
                    <a:srcRect/>
                    <a:stretch>
                      <a:fillRect/>
                    </a:stretch>
                  </pic:blipFill>
                  <pic:spPr>
                    <a:xfrm>
                      <a:off x="0" y="0"/>
                      <a:ext cx="1476375" cy="257175"/>
                    </a:xfrm>
                    <a:prstGeom prst="rect">
                      <a:avLst/>
                    </a:prstGeom>
                    <a:ln/>
                  </pic:spPr>
                </pic:pic>
              </a:graphicData>
            </a:graphic>
          </wp:inline>
        </w:drawing>
      </w:r>
    </w:p>
    <w:p w14:paraId="30007A9E" w14:textId="77777777" w:rsidR="00A87903" w:rsidRDefault="00A87903" w:rsidP="00A9155A">
      <w:pPr>
        <w:numPr>
          <w:ilvl w:val="0"/>
          <w:numId w:val="149"/>
        </w:numPr>
        <w:spacing w:before="120" w:after="120" w:line="276" w:lineRule="auto"/>
        <w:contextualSpacing/>
      </w:pPr>
      <w:r>
        <w:rPr>
          <w:rFonts w:ascii="Lato" w:eastAsia="Lato" w:hAnsi="Lato" w:cs="Lato"/>
          <w:color w:val="333333"/>
          <w:sz w:val="21"/>
          <w:szCs w:val="21"/>
        </w:rPr>
        <w:t>Place the cursor in the "Crosslisted Units" field and select from the drop-down list of unit names. You may add as many as needed.</w:t>
      </w:r>
    </w:p>
    <w:p w14:paraId="1D6CDD5C" w14:textId="77777777" w:rsidR="00A87903" w:rsidRDefault="00A87903" w:rsidP="00A9155A">
      <w:pPr>
        <w:numPr>
          <w:ilvl w:val="0"/>
          <w:numId w:val="149"/>
        </w:numPr>
        <w:spacing w:before="120" w:after="120" w:line="276" w:lineRule="auto"/>
        <w:contextualSpacing/>
      </w:pPr>
      <w:r>
        <w:rPr>
          <w:rFonts w:ascii="Lato" w:eastAsia="Lato" w:hAnsi="Lato" w:cs="Lato"/>
          <w:color w:val="333333"/>
          <w:sz w:val="21"/>
          <w:szCs w:val="21"/>
        </w:rPr>
        <w:t xml:space="preserve">Click </w:t>
      </w:r>
      <w:r>
        <w:rPr>
          <w:rFonts w:ascii="Lato" w:eastAsia="Lato" w:hAnsi="Lato" w:cs="Lato"/>
          <w:b/>
          <w:color w:val="333333"/>
          <w:sz w:val="21"/>
          <w:szCs w:val="21"/>
        </w:rPr>
        <w:t>Save Changes</w:t>
      </w:r>
      <w:r>
        <w:rPr>
          <w:rFonts w:ascii="Lato" w:eastAsia="Lato" w:hAnsi="Lato" w:cs="Lato"/>
          <w:color w:val="333333"/>
          <w:sz w:val="21"/>
          <w:szCs w:val="21"/>
        </w:rPr>
        <w:t xml:space="preserve"> to confirm.</w:t>
      </w:r>
      <w:r>
        <w:rPr>
          <w:rFonts w:ascii="Lato" w:eastAsia="Lato" w:hAnsi="Lato" w:cs="Lato"/>
          <w:color w:val="333333"/>
          <w:sz w:val="21"/>
          <w:szCs w:val="21"/>
        </w:rPr>
        <w:br/>
      </w:r>
    </w:p>
    <w:p w14:paraId="7474E3B7" w14:textId="77777777" w:rsidR="00A87903" w:rsidRDefault="00A87903" w:rsidP="00A87903">
      <w:pPr>
        <w:spacing w:before="120" w:after="120"/>
        <w:rPr>
          <w:rFonts w:ascii="Lato" w:eastAsia="Lato" w:hAnsi="Lato" w:cs="Lato"/>
          <w:color w:val="333333"/>
          <w:sz w:val="21"/>
          <w:szCs w:val="21"/>
        </w:rPr>
      </w:pPr>
      <w:r>
        <w:rPr>
          <w:rFonts w:ascii="Lato" w:eastAsia="Lato" w:hAnsi="Lato" w:cs="Lato"/>
          <w:b/>
          <w:color w:val="333333"/>
          <w:sz w:val="21"/>
          <w:szCs w:val="21"/>
        </w:rPr>
        <w:t>Note:</w:t>
      </w:r>
      <w:r>
        <w:rPr>
          <w:rFonts w:ascii="Lato" w:eastAsia="Lato" w:hAnsi="Lato" w:cs="Lato"/>
          <w:color w:val="333333"/>
          <w:sz w:val="21"/>
          <w:szCs w:val="21"/>
        </w:rPr>
        <w:t xml:space="preserve"> If the list doesn't show the unit you wish to cross-list, </w:t>
      </w:r>
      <w:hyperlink r:id="rId105">
        <w:r>
          <w:rPr>
            <w:rFonts w:ascii="Lato" w:eastAsia="Lato" w:hAnsi="Lato" w:cs="Lato"/>
            <w:color w:val="1295D8"/>
            <w:sz w:val="21"/>
            <w:szCs w:val="21"/>
          </w:rPr>
          <w:t>contact Recruit Support</w:t>
        </w:r>
      </w:hyperlink>
      <w:r>
        <w:rPr>
          <w:rFonts w:ascii="Lato" w:eastAsia="Lato" w:hAnsi="Lato" w:cs="Lato"/>
          <w:color w:val="333333"/>
          <w:sz w:val="21"/>
          <w:szCs w:val="21"/>
        </w:rPr>
        <w:t xml:space="preserve"> for assistance.</w:t>
      </w:r>
    </w:p>
    <w:p w14:paraId="4350E6C1" w14:textId="77777777" w:rsidR="00A87903" w:rsidRDefault="00A87903" w:rsidP="00A87903">
      <w:pPr>
        <w:spacing w:before="120" w:after="120"/>
        <w:rPr>
          <w:rFonts w:ascii="Lato" w:eastAsia="Lato" w:hAnsi="Lato" w:cs="Lato"/>
          <w:color w:val="333333"/>
          <w:sz w:val="21"/>
          <w:szCs w:val="21"/>
        </w:rPr>
      </w:pPr>
    </w:p>
    <w:p w14:paraId="11B15CF2" w14:textId="77777777" w:rsidR="00A87903" w:rsidRDefault="00A87903" w:rsidP="00A87903">
      <w:pPr>
        <w:pStyle w:val="Heading2"/>
        <w:keepNext w:val="0"/>
        <w:keepLines w:val="0"/>
        <w:pBdr>
          <w:bottom w:val="single" w:sz="6" w:space="6" w:color="DDDDDD"/>
        </w:pBdr>
        <w:spacing w:before="600" w:after="160" w:line="264" w:lineRule="auto"/>
      </w:pPr>
      <w:bookmarkStart w:id="120" w:name="_ehalr34ebpnz" w:colFirst="0" w:colLast="0"/>
      <w:bookmarkStart w:id="121" w:name="_Toc8916885"/>
      <w:bookmarkEnd w:id="120"/>
      <w:r>
        <w:t>Switching the date format</w:t>
      </w:r>
      <w:bookmarkEnd w:id="121"/>
    </w:p>
    <w:p w14:paraId="5C4779CB" w14:textId="77777777" w:rsidR="00A87903" w:rsidRDefault="00A87903" w:rsidP="00A87903">
      <w:pPr>
        <w:spacing w:after="160"/>
        <w:rPr>
          <w:rFonts w:ascii="Lato" w:eastAsia="Lato" w:hAnsi="Lato" w:cs="Lato"/>
          <w:b/>
          <w:color w:val="333333"/>
          <w:sz w:val="21"/>
          <w:szCs w:val="21"/>
        </w:rPr>
      </w:pPr>
      <w:r>
        <w:rPr>
          <w:rFonts w:ascii="Lato" w:eastAsia="Lato" w:hAnsi="Lato" w:cs="Lato"/>
          <w:b/>
          <w:color w:val="333333"/>
          <w:sz w:val="21"/>
          <w:szCs w:val="21"/>
        </w:rPr>
        <w:t>If you do not have Recruit Admin access rights, you will not be able to accomplish the following.</w:t>
      </w:r>
    </w:p>
    <w:p w14:paraId="3D183E55"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 xml:space="preserve">Changing the recruitment format may have an impact on existing applicants. Please consider carefully before making the switch and consider notifying existing applicants using Recruit's </w:t>
      </w:r>
      <w:hyperlink r:id="rId106" w:anchor="bulkemail">
        <w:r>
          <w:rPr>
            <w:rFonts w:ascii="Lato" w:eastAsia="Lato" w:hAnsi="Lato" w:cs="Lato"/>
            <w:color w:val="1295D8"/>
            <w:sz w:val="21"/>
            <w:szCs w:val="21"/>
          </w:rPr>
          <w:t>bulk email feature</w:t>
        </w:r>
      </w:hyperlink>
      <w:r>
        <w:rPr>
          <w:rFonts w:ascii="Lato" w:eastAsia="Lato" w:hAnsi="Lato" w:cs="Lato"/>
          <w:color w:val="333333"/>
          <w:sz w:val="21"/>
          <w:szCs w:val="21"/>
        </w:rPr>
        <w:t>.</w:t>
      </w:r>
    </w:p>
    <w:p w14:paraId="661C17B2"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Always verify the dates look correct on the recruitment's Details screen and the applicant's Apply page.</w:t>
      </w:r>
    </w:p>
    <w:p w14:paraId="5EC5F92E"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 xml:space="preserve">Be sure to read the help section on </w:t>
      </w:r>
      <w:hyperlink r:id="rId107" w:anchor="ocf_or_ird">
        <w:r>
          <w:rPr>
            <w:rFonts w:ascii="Lato" w:eastAsia="Lato" w:hAnsi="Lato" w:cs="Lato"/>
            <w:color w:val="1295D8"/>
            <w:sz w:val="21"/>
            <w:szCs w:val="21"/>
          </w:rPr>
          <w:t>Dates formats</w:t>
        </w:r>
      </w:hyperlink>
      <w:r>
        <w:rPr>
          <w:rFonts w:ascii="Lato" w:eastAsia="Lato" w:hAnsi="Lato" w:cs="Lato"/>
          <w:color w:val="333333"/>
          <w:sz w:val="21"/>
          <w:szCs w:val="21"/>
        </w:rPr>
        <w:t xml:space="preserve"> to learn the difference between IRDs and OCFs.</w:t>
      </w:r>
    </w:p>
    <w:p w14:paraId="6BF53AAA" w14:textId="77777777" w:rsidR="00A87903" w:rsidRDefault="00A87903" w:rsidP="00A9155A">
      <w:pPr>
        <w:numPr>
          <w:ilvl w:val="0"/>
          <w:numId w:val="133"/>
        </w:numPr>
        <w:spacing w:before="120" w:after="120" w:line="276" w:lineRule="auto"/>
        <w:contextualSpacing/>
      </w:pPr>
      <w:r>
        <w:rPr>
          <w:rFonts w:ascii="Lato" w:eastAsia="Lato" w:hAnsi="Lato" w:cs="Lato"/>
          <w:color w:val="333333"/>
          <w:sz w:val="21"/>
          <w:szCs w:val="21"/>
        </w:rPr>
        <w:t>Return to the Details page of the recruitment.</w:t>
      </w:r>
    </w:p>
    <w:p w14:paraId="39D88D9C" w14:textId="77777777" w:rsidR="00A87903" w:rsidRDefault="00A87903" w:rsidP="00A9155A">
      <w:pPr>
        <w:numPr>
          <w:ilvl w:val="0"/>
          <w:numId w:val="133"/>
        </w:numPr>
        <w:spacing w:before="120" w:after="120" w:line="276" w:lineRule="auto"/>
        <w:contextualSpacing/>
      </w:pPr>
      <w:r>
        <w:rPr>
          <w:rFonts w:ascii="Lato" w:eastAsia="Lato" w:hAnsi="Lato" w:cs="Lato"/>
          <w:color w:val="333333"/>
          <w:sz w:val="21"/>
          <w:szCs w:val="21"/>
        </w:rPr>
        <w:t xml:space="preserve">Click the inline Edit button next to Dates. </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2B3DDF64" wp14:editId="7FAFD9EA">
            <wp:extent cx="1314450" cy="466725"/>
            <wp:effectExtent l="12700" t="12700" r="12700" b="12700"/>
            <wp:docPr id="350"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8"/>
                    <a:srcRect/>
                    <a:stretch>
                      <a:fillRect/>
                    </a:stretch>
                  </pic:blipFill>
                  <pic:spPr>
                    <a:xfrm>
                      <a:off x="0" y="0"/>
                      <a:ext cx="1314450" cy="466725"/>
                    </a:xfrm>
                    <a:prstGeom prst="rect">
                      <a:avLst/>
                    </a:prstGeom>
                    <a:ln w="12700">
                      <a:solidFill>
                        <a:srgbClr val="CCCCCC"/>
                      </a:solidFill>
                      <a:prstDash val="solid"/>
                    </a:ln>
                  </pic:spPr>
                </pic:pic>
              </a:graphicData>
            </a:graphic>
          </wp:inline>
        </w:drawing>
      </w:r>
    </w:p>
    <w:p w14:paraId="43BD6B45" w14:textId="77777777" w:rsidR="00A87903" w:rsidRDefault="00A87903" w:rsidP="00A9155A">
      <w:pPr>
        <w:numPr>
          <w:ilvl w:val="0"/>
          <w:numId w:val="133"/>
        </w:numPr>
        <w:spacing w:before="120" w:after="120" w:line="276" w:lineRule="auto"/>
        <w:contextualSpacing/>
      </w:pPr>
      <w:r>
        <w:rPr>
          <w:rFonts w:ascii="Lato" w:eastAsia="Lato" w:hAnsi="Lato" w:cs="Lato"/>
          <w:color w:val="333333"/>
          <w:sz w:val="21"/>
          <w:szCs w:val="21"/>
        </w:rPr>
        <w:t>The Edit dates modal opens. Click the button for the format you want.</w:t>
      </w:r>
    </w:p>
    <w:p w14:paraId="54C9087D" w14:textId="77777777" w:rsidR="00A87903" w:rsidRDefault="00A87903" w:rsidP="00A9155A">
      <w:pPr>
        <w:numPr>
          <w:ilvl w:val="0"/>
          <w:numId w:val="133"/>
        </w:numPr>
        <w:spacing w:before="120" w:after="120" w:line="276" w:lineRule="auto"/>
        <w:contextualSpacing/>
      </w:pPr>
      <w:r>
        <w:rPr>
          <w:rFonts w:ascii="Lato" w:eastAsia="Lato" w:hAnsi="Lato" w:cs="Lato"/>
          <w:color w:val="333333"/>
          <w:sz w:val="21"/>
          <w:szCs w:val="21"/>
        </w:rPr>
        <w:t>If changing from OCF to IRD, admins can change it anytime.</w:t>
      </w:r>
    </w:p>
    <w:p w14:paraId="3F5775C2" w14:textId="77777777" w:rsidR="00A87903" w:rsidRDefault="00A87903" w:rsidP="00A9155A">
      <w:pPr>
        <w:numPr>
          <w:ilvl w:val="0"/>
          <w:numId w:val="133"/>
        </w:numPr>
        <w:spacing w:before="120" w:after="120" w:line="276" w:lineRule="auto"/>
        <w:contextualSpacing/>
      </w:pPr>
      <w:r>
        <w:rPr>
          <w:rFonts w:ascii="Lato" w:eastAsia="Lato" w:hAnsi="Lato" w:cs="Lato"/>
          <w:color w:val="333333"/>
          <w:sz w:val="21"/>
          <w:szCs w:val="21"/>
        </w:rPr>
        <w:t>If changing from IRD to OCF, admins can change it anytime until a Search report is generated.</w:t>
      </w:r>
    </w:p>
    <w:p w14:paraId="194D5EDB" w14:textId="77777777" w:rsidR="00A87903" w:rsidRDefault="00A87903" w:rsidP="00A87903">
      <w:pPr>
        <w:spacing w:before="120" w:after="120"/>
        <w:rPr>
          <w:rFonts w:ascii="Lato" w:eastAsia="Lato" w:hAnsi="Lato" w:cs="Lato"/>
          <w:color w:val="333333"/>
          <w:sz w:val="21"/>
          <w:szCs w:val="21"/>
        </w:rPr>
      </w:pPr>
    </w:p>
    <w:p w14:paraId="483CC70F" w14:textId="77777777" w:rsidR="00A87903" w:rsidRDefault="00A87903" w:rsidP="00A87903">
      <w:pPr>
        <w:pStyle w:val="Heading2"/>
        <w:keepNext w:val="0"/>
        <w:keepLines w:val="0"/>
        <w:pBdr>
          <w:bottom w:val="single" w:sz="6" w:space="6" w:color="DDDDDD"/>
        </w:pBdr>
        <w:spacing w:before="600" w:after="160" w:line="264" w:lineRule="auto"/>
      </w:pPr>
      <w:bookmarkStart w:id="122" w:name="_bafm3a236s6l" w:colFirst="0" w:colLast="0"/>
      <w:bookmarkStart w:id="123" w:name="_Toc8916886"/>
      <w:bookmarkEnd w:id="122"/>
      <w:r>
        <w:t>Deleting recruitments</w:t>
      </w:r>
      <w:bookmarkEnd w:id="123"/>
    </w:p>
    <w:p w14:paraId="5EAD5992" w14:textId="77777777" w:rsidR="00A87903" w:rsidRDefault="00A87903" w:rsidP="00A87903">
      <w:pPr>
        <w:rPr>
          <w:rFonts w:ascii="Lato" w:eastAsia="Lato" w:hAnsi="Lato" w:cs="Lato"/>
          <w:color w:val="333333"/>
          <w:sz w:val="21"/>
          <w:szCs w:val="21"/>
          <w:highlight w:val="white"/>
        </w:rPr>
      </w:pPr>
      <w:r>
        <w:rPr>
          <w:rFonts w:ascii="Lato" w:eastAsia="Lato" w:hAnsi="Lato" w:cs="Lato"/>
          <w:color w:val="333333"/>
          <w:sz w:val="21"/>
          <w:szCs w:val="21"/>
          <w:highlight w:val="white"/>
        </w:rPr>
        <w:t>In the event that a recruitment was created in error, analysts can delete it if the Search Plan has not already been submitted for approval. Once it has been submitted for approval, only a Recruit administrator is able to delete the recruitment.</w:t>
      </w:r>
    </w:p>
    <w:p w14:paraId="3B522F0D" w14:textId="77777777" w:rsidR="00A87903" w:rsidRDefault="00A87903" w:rsidP="00A9155A">
      <w:pPr>
        <w:numPr>
          <w:ilvl w:val="0"/>
          <w:numId w:val="161"/>
        </w:numPr>
        <w:spacing w:before="120" w:after="120" w:line="276" w:lineRule="auto"/>
        <w:contextualSpacing/>
      </w:pPr>
      <w:r>
        <w:rPr>
          <w:rFonts w:ascii="Lato" w:eastAsia="Lato" w:hAnsi="Lato" w:cs="Lato"/>
          <w:color w:val="333333"/>
          <w:sz w:val="21"/>
          <w:szCs w:val="21"/>
        </w:rPr>
        <w:t>Find the recruitment and click either the "Search info" link or the JPF number.</w:t>
      </w:r>
    </w:p>
    <w:p w14:paraId="5AE3C69C" w14:textId="77777777" w:rsidR="00A87903" w:rsidRDefault="00A87903" w:rsidP="00A9155A">
      <w:pPr>
        <w:numPr>
          <w:ilvl w:val="0"/>
          <w:numId w:val="161"/>
        </w:numPr>
        <w:spacing w:before="120" w:after="120" w:line="276" w:lineRule="auto"/>
        <w:contextualSpacing/>
      </w:pPr>
      <w:r>
        <w:rPr>
          <w:rFonts w:ascii="Lato" w:eastAsia="Lato" w:hAnsi="Lato" w:cs="Lato"/>
          <w:color w:val="333333"/>
          <w:sz w:val="21"/>
          <w:szCs w:val="21"/>
        </w:rPr>
        <w:t>Click "Delete recruitment" in the menu on the left. Confirm deletion or contact the admin to delete.</w:t>
      </w:r>
    </w:p>
    <w:p w14:paraId="6F47340C"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When deleting recruitments, please keep in mind the following:</w:t>
      </w:r>
    </w:p>
    <w:p w14:paraId="19A4A759" w14:textId="77777777" w:rsidR="00A87903" w:rsidRDefault="00A87903" w:rsidP="00A9155A">
      <w:pPr>
        <w:numPr>
          <w:ilvl w:val="0"/>
          <w:numId w:val="137"/>
        </w:numPr>
        <w:spacing w:before="120" w:after="120" w:line="276" w:lineRule="auto"/>
        <w:contextualSpacing/>
      </w:pPr>
      <w:r>
        <w:rPr>
          <w:rFonts w:ascii="Lato" w:eastAsia="Lato" w:hAnsi="Lato" w:cs="Lato"/>
          <w:color w:val="333333"/>
          <w:sz w:val="21"/>
          <w:szCs w:val="21"/>
        </w:rPr>
        <w:t>Deleted recruitments do not show up on any reports.</w:t>
      </w:r>
    </w:p>
    <w:p w14:paraId="5CB4C5E4" w14:textId="77777777" w:rsidR="00A87903" w:rsidRDefault="00A87903" w:rsidP="00A9155A">
      <w:pPr>
        <w:numPr>
          <w:ilvl w:val="0"/>
          <w:numId w:val="137"/>
        </w:numPr>
        <w:spacing w:before="120" w:after="120" w:line="276" w:lineRule="auto"/>
        <w:contextualSpacing/>
      </w:pPr>
      <w:r>
        <w:rPr>
          <w:rFonts w:ascii="Lato" w:eastAsia="Lato" w:hAnsi="Lato" w:cs="Lato"/>
          <w:color w:val="333333"/>
          <w:sz w:val="21"/>
          <w:szCs w:val="21"/>
        </w:rPr>
        <w:t>Deleted recruitments do not show up on the apply page to applicants.</w:t>
      </w:r>
    </w:p>
    <w:p w14:paraId="1E189D63" w14:textId="77777777" w:rsidR="00A87903" w:rsidRDefault="00A87903" w:rsidP="00A9155A">
      <w:pPr>
        <w:numPr>
          <w:ilvl w:val="0"/>
          <w:numId w:val="137"/>
        </w:numPr>
        <w:spacing w:before="120" w:after="120" w:line="276" w:lineRule="auto"/>
        <w:contextualSpacing/>
      </w:pPr>
      <w:r>
        <w:rPr>
          <w:rFonts w:ascii="Lato" w:eastAsia="Lato" w:hAnsi="Lato" w:cs="Lato"/>
          <w:color w:val="333333"/>
          <w:sz w:val="21"/>
          <w:szCs w:val="21"/>
        </w:rPr>
        <w:t>Deleted recruitments cannot be restored, even by a Recruit administrator.</w:t>
      </w:r>
    </w:p>
    <w:p w14:paraId="315AA579" w14:textId="77777777" w:rsidR="00A87903" w:rsidRDefault="00A87903" w:rsidP="00A9155A">
      <w:pPr>
        <w:numPr>
          <w:ilvl w:val="0"/>
          <w:numId w:val="137"/>
        </w:numPr>
        <w:spacing w:before="120" w:after="120" w:line="276" w:lineRule="auto"/>
        <w:contextualSpacing/>
      </w:pPr>
      <w:r>
        <w:rPr>
          <w:rFonts w:ascii="Lato" w:eastAsia="Lato" w:hAnsi="Lato" w:cs="Lato"/>
          <w:color w:val="333333"/>
          <w:sz w:val="21"/>
          <w:szCs w:val="21"/>
        </w:rPr>
        <w:t>When deleted by a Recruit administrator, an email is sent to the analyst to that effect.</w:t>
      </w:r>
    </w:p>
    <w:p w14:paraId="7D8AE9DF" w14:textId="77777777" w:rsidR="00A87903" w:rsidRDefault="00A87903" w:rsidP="00A87903"/>
    <w:p w14:paraId="553B04D3" w14:textId="77777777" w:rsidR="00A87903" w:rsidRDefault="00A87903" w:rsidP="00A87903"/>
    <w:p w14:paraId="5434F362" w14:textId="77777777" w:rsidR="00A87903" w:rsidRDefault="00A87903" w:rsidP="00A87903">
      <w:pPr>
        <w:pStyle w:val="Heading1"/>
        <w:keepNext w:val="0"/>
        <w:keepLines w:val="0"/>
        <w:pBdr>
          <w:bottom w:val="single" w:sz="6" w:space="6" w:color="DDDDDD"/>
        </w:pBdr>
        <w:spacing w:before="600" w:after="160" w:line="264" w:lineRule="auto"/>
        <w:contextualSpacing w:val="0"/>
        <w:rPr>
          <w:rFonts w:ascii="Lato" w:eastAsia="Lato" w:hAnsi="Lato" w:cs="Lato"/>
          <w:color w:val="333333"/>
          <w:sz w:val="27"/>
          <w:szCs w:val="27"/>
        </w:rPr>
      </w:pPr>
      <w:bookmarkStart w:id="124" w:name="_8nrhuih1kfhl" w:colFirst="0" w:colLast="0"/>
      <w:bookmarkStart w:id="125" w:name="_Toc8916887"/>
      <w:bookmarkEnd w:id="124"/>
      <w:r>
        <w:t>When a Search is Finished</w:t>
      </w:r>
      <w:bookmarkEnd w:id="125"/>
    </w:p>
    <w:p w14:paraId="0E69E38D" w14:textId="77777777" w:rsidR="00A87903" w:rsidRDefault="00A87903" w:rsidP="00A87903">
      <w:pPr>
        <w:pStyle w:val="Heading2"/>
        <w:keepNext w:val="0"/>
        <w:keepLines w:val="0"/>
        <w:pBdr>
          <w:bottom w:val="single" w:sz="6" w:space="6" w:color="DDDDDD"/>
        </w:pBdr>
        <w:spacing w:before="600" w:after="160" w:line="264" w:lineRule="auto"/>
      </w:pPr>
      <w:bookmarkStart w:id="126" w:name="_f4c0h7ximb4n" w:colFirst="0" w:colLast="0"/>
      <w:bookmarkStart w:id="127" w:name="_Toc8916888"/>
      <w:bookmarkEnd w:id="126"/>
      <w:r>
        <w:t>Concluding a search</w:t>
      </w:r>
      <w:bookmarkEnd w:id="127"/>
    </w:p>
    <w:p w14:paraId="0F4B4FBF"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Analysts will return to this section when the search is ready to be concluded to specify how the recruitment ended so that its history and year-end reports can reflect the outcome.</w:t>
      </w:r>
    </w:p>
    <w:p w14:paraId="573F1CB7" w14:textId="77777777" w:rsidR="00A87903" w:rsidRDefault="00A87903" w:rsidP="00A9155A">
      <w:pPr>
        <w:numPr>
          <w:ilvl w:val="0"/>
          <w:numId w:val="162"/>
        </w:numPr>
        <w:spacing w:before="120" w:after="120" w:line="276" w:lineRule="auto"/>
        <w:contextualSpacing/>
      </w:pPr>
      <w:r>
        <w:fldChar w:fldCharType="begin"/>
      </w:r>
      <w:r>
        <w:instrText xml:space="preserve"> HYPERLINK "http://localhost:3000/analyst/help#access" </w:instrText>
      </w:r>
      <w:r>
        <w:fldChar w:fldCharType="separate"/>
      </w:r>
      <w:r>
        <w:rPr>
          <w:rFonts w:ascii="Lato" w:eastAsia="Lato" w:hAnsi="Lato" w:cs="Lato"/>
          <w:color w:val="1295D8"/>
          <w:sz w:val="21"/>
          <w:szCs w:val="21"/>
        </w:rPr>
        <w:t>Access Recruit</w:t>
      </w:r>
    </w:p>
    <w:p w14:paraId="2B3D7984" w14:textId="77777777" w:rsidR="00A87903" w:rsidRDefault="00A87903" w:rsidP="00A9155A">
      <w:pPr>
        <w:numPr>
          <w:ilvl w:val="0"/>
          <w:numId w:val="162"/>
        </w:numPr>
        <w:spacing w:before="120" w:after="120" w:line="276" w:lineRule="auto"/>
        <w:contextualSpacing/>
      </w:pPr>
      <w:r>
        <w:fldChar w:fldCharType="end"/>
      </w:r>
      <w:r>
        <w:rPr>
          <w:rFonts w:ascii="Lato" w:eastAsia="Lato" w:hAnsi="Lato" w:cs="Lato"/>
          <w:color w:val="333333"/>
          <w:sz w:val="21"/>
          <w:szCs w:val="21"/>
        </w:rPr>
        <w:t>Click the Recruitments tab in the top menu bar.</w:t>
      </w:r>
    </w:p>
    <w:p w14:paraId="706B790B" w14:textId="77777777" w:rsidR="00A87903" w:rsidRDefault="00A87903" w:rsidP="00A9155A">
      <w:pPr>
        <w:numPr>
          <w:ilvl w:val="0"/>
          <w:numId w:val="162"/>
        </w:numPr>
        <w:spacing w:before="120" w:after="120" w:line="276" w:lineRule="auto"/>
        <w:contextualSpacing/>
      </w:pPr>
      <w:r>
        <w:rPr>
          <w:rFonts w:ascii="Lato" w:eastAsia="Lato" w:hAnsi="Lato" w:cs="Lato"/>
          <w:color w:val="333333"/>
          <w:sz w:val="21"/>
          <w:szCs w:val="21"/>
        </w:rPr>
        <w:t>Find the recruitment in the list and click the "JP" number or the "Search info" link.</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1847D701" wp14:editId="170FF18C">
            <wp:extent cx="4181475" cy="876300"/>
            <wp:effectExtent l="12700" t="12700" r="12700" b="12700"/>
            <wp:docPr id="357"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08"/>
                    <a:srcRect/>
                    <a:stretch>
                      <a:fillRect/>
                    </a:stretch>
                  </pic:blipFill>
                  <pic:spPr>
                    <a:xfrm>
                      <a:off x="0" y="0"/>
                      <a:ext cx="4181475" cy="876300"/>
                    </a:xfrm>
                    <a:prstGeom prst="rect">
                      <a:avLst/>
                    </a:prstGeom>
                    <a:ln w="12700">
                      <a:solidFill>
                        <a:srgbClr val="CCCCCC"/>
                      </a:solidFill>
                      <a:prstDash val="solid"/>
                    </a:ln>
                  </pic:spPr>
                </pic:pic>
              </a:graphicData>
            </a:graphic>
          </wp:inline>
        </w:drawing>
      </w:r>
    </w:p>
    <w:p w14:paraId="660F8EC2" w14:textId="77777777" w:rsidR="00A87903" w:rsidRDefault="00A87903" w:rsidP="00A9155A">
      <w:pPr>
        <w:numPr>
          <w:ilvl w:val="0"/>
          <w:numId w:val="162"/>
        </w:numPr>
        <w:spacing w:before="120" w:after="120" w:line="276" w:lineRule="auto"/>
        <w:contextualSpacing/>
      </w:pPr>
      <w:r>
        <w:rPr>
          <w:rFonts w:ascii="Lato" w:eastAsia="Lato" w:hAnsi="Lato" w:cs="Lato"/>
          <w:color w:val="333333"/>
          <w:sz w:val="21"/>
          <w:szCs w:val="21"/>
        </w:rPr>
        <w:t>From the Search info menu, click "Conclusion."</w:t>
      </w:r>
    </w:p>
    <w:p w14:paraId="7DE49ABD" w14:textId="77777777" w:rsidR="00A87903" w:rsidRDefault="00A87903" w:rsidP="00A87903">
      <w:pPr>
        <w:pStyle w:val="Heading2"/>
        <w:keepNext w:val="0"/>
        <w:keepLines w:val="0"/>
        <w:pBdr>
          <w:bottom w:val="single" w:sz="6" w:space="6" w:color="DDDDDD"/>
        </w:pBdr>
        <w:spacing w:before="600" w:after="160" w:line="264" w:lineRule="auto"/>
      </w:pPr>
      <w:bookmarkStart w:id="128" w:name="_5o8txalc26z1" w:colFirst="0" w:colLast="0"/>
      <w:bookmarkStart w:id="129" w:name="_Toc8916889"/>
      <w:bookmarkEnd w:id="128"/>
      <w:r>
        <w:t>Search outcome</w:t>
      </w:r>
      <w:bookmarkEnd w:id="129"/>
    </w:p>
    <w:p w14:paraId="461144F0"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At the top of the Conclusion page is the "Search outcome section." This is where to tell Recruit how things went with the search.</w:t>
      </w:r>
    </w:p>
    <w:p w14:paraId="1F8E83D4" w14:textId="77777777" w:rsidR="00A87903" w:rsidRDefault="00A87903" w:rsidP="00A9155A">
      <w:pPr>
        <w:numPr>
          <w:ilvl w:val="0"/>
          <w:numId w:val="125"/>
        </w:numPr>
        <w:spacing w:before="120" w:after="120" w:line="276" w:lineRule="auto"/>
        <w:contextualSpacing/>
      </w:pPr>
      <w:r>
        <w:rPr>
          <w:rFonts w:ascii="Lato" w:eastAsia="Lato" w:hAnsi="Lato" w:cs="Lato"/>
          <w:color w:val="333333"/>
          <w:sz w:val="21"/>
          <w:szCs w:val="21"/>
        </w:rPr>
        <w:t xml:space="preserve">Click the button, </w:t>
      </w:r>
      <w:r>
        <w:rPr>
          <w:rFonts w:ascii="Lato" w:eastAsia="Lato" w:hAnsi="Lato" w:cs="Lato"/>
          <w:b/>
          <w:color w:val="333333"/>
          <w:sz w:val="21"/>
          <w:szCs w:val="21"/>
        </w:rPr>
        <w:t>Select the outcome of this search</w:t>
      </w:r>
      <w:r>
        <w:rPr>
          <w:rFonts w:ascii="Lato" w:eastAsia="Lato" w:hAnsi="Lato" w:cs="Lato"/>
          <w:color w:val="333333"/>
          <w:sz w:val="21"/>
          <w:szCs w:val="21"/>
        </w:rPr>
        <w:t>.</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59B23377" wp14:editId="246D517F">
            <wp:extent cx="4876800" cy="457200"/>
            <wp:effectExtent l="0" t="0" r="0" b="0"/>
            <wp:docPr id="364"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09"/>
                    <a:srcRect/>
                    <a:stretch>
                      <a:fillRect/>
                    </a:stretch>
                  </pic:blipFill>
                  <pic:spPr>
                    <a:xfrm>
                      <a:off x="0" y="0"/>
                      <a:ext cx="4876800" cy="457200"/>
                    </a:xfrm>
                    <a:prstGeom prst="rect">
                      <a:avLst/>
                    </a:prstGeom>
                    <a:ln/>
                  </pic:spPr>
                </pic:pic>
              </a:graphicData>
            </a:graphic>
          </wp:inline>
        </w:drawing>
      </w:r>
    </w:p>
    <w:p w14:paraId="39643149" w14:textId="77777777" w:rsidR="00A87903" w:rsidRDefault="00A87903" w:rsidP="00A9155A">
      <w:pPr>
        <w:numPr>
          <w:ilvl w:val="0"/>
          <w:numId w:val="125"/>
        </w:numPr>
        <w:spacing w:before="120" w:after="120" w:line="276" w:lineRule="auto"/>
        <w:contextualSpacing/>
      </w:pPr>
      <w:r>
        <w:rPr>
          <w:rFonts w:ascii="Lato" w:eastAsia="Lato" w:hAnsi="Lato" w:cs="Lato"/>
          <w:color w:val="333333"/>
          <w:sz w:val="21"/>
          <w:szCs w:val="21"/>
        </w:rPr>
        <w:lastRenderedPageBreak/>
        <w:t xml:space="preserve">Make a selection from the outcome choices. Add a note. Then click </w:t>
      </w:r>
      <w:r>
        <w:rPr>
          <w:rFonts w:ascii="Lato" w:eastAsia="Lato" w:hAnsi="Lato" w:cs="Lato"/>
          <w:b/>
          <w:color w:val="333333"/>
          <w:sz w:val="21"/>
          <w:szCs w:val="21"/>
        </w:rPr>
        <w:t>Save changes</w:t>
      </w:r>
      <w:r>
        <w:rPr>
          <w:rFonts w:ascii="Lato" w:eastAsia="Lato" w:hAnsi="Lato" w:cs="Lato"/>
          <w:color w:val="333333"/>
          <w:sz w:val="21"/>
          <w:szCs w:val="21"/>
        </w:rPr>
        <w:t>.</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10DC32E1" wp14:editId="6A98AEFD">
            <wp:extent cx="4029075" cy="3448050"/>
            <wp:effectExtent l="12700" t="12700" r="12700" b="12700"/>
            <wp:docPr id="365"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110"/>
                    <a:srcRect/>
                    <a:stretch>
                      <a:fillRect/>
                    </a:stretch>
                  </pic:blipFill>
                  <pic:spPr>
                    <a:xfrm>
                      <a:off x="0" y="0"/>
                      <a:ext cx="4029075" cy="3448050"/>
                    </a:xfrm>
                    <a:prstGeom prst="rect">
                      <a:avLst/>
                    </a:prstGeom>
                    <a:ln w="12700">
                      <a:solidFill>
                        <a:srgbClr val="CCCCCC"/>
                      </a:solidFill>
                      <a:prstDash val="solid"/>
                    </a:ln>
                  </pic:spPr>
                </pic:pic>
              </a:graphicData>
            </a:graphic>
          </wp:inline>
        </w:drawing>
      </w:r>
    </w:p>
    <w:p w14:paraId="53C38C1E" w14:textId="77777777" w:rsidR="00A87903" w:rsidRDefault="00A87903" w:rsidP="00A87903">
      <w:pPr>
        <w:pStyle w:val="Heading2"/>
        <w:keepNext w:val="0"/>
        <w:keepLines w:val="0"/>
        <w:pBdr>
          <w:bottom w:val="single" w:sz="6" w:space="6" w:color="DDDDDD"/>
        </w:pBdr>
        <w:spacing w:before="600" w:after="160" w:line="264" w:lineRule="auto"/>
      </w:pPr>
      <w:bookmarkStart w:id="130" w:name="_h5habjmwmg55" w:colFirst="0" w:colLast="0"/>
      <w:bookmarkStart w:id="131" w:name="_Toc8916890"/>
      <w:bookmarkEnd w:id="130"/>
      <w:r>
        <w:t>Proposed candidates</w:t>
      </w:r>
      <w:bookmarkEnd w:id="131"/>
    </w:p>
    <w:p w14:paraId="0FE3497F"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The panel in the middle of the page displays any candidates that have been put forward as potential hires. This tool directs analysts to pull the candidates into their final statuses in preparation for the conclusion of the search.</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7E7E0429" wp14:editId="43729A72">
            <wp:extent cx="6400800" cy="1968500"/>
            <wp:effectExtent l="12700" t="12700" r="12700" b="12700"/>
            <wp:docPr id="366"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111"/>
                    <a:srcRect/>
                    <a:stretch>
                      <a:fillRect/>
                    </a:stretch>
                  </pic:blipFill>
                  <pic:spPr>
                    <a:xfrm>
                      <a:off x="0" y="0"/>
                      <a:ext cx="6400800" cy="1968500"/>
                    </a:xfrm>
                    <a:prstGeom prst="rect">
                      <a:avLst/>
                    </a:prstGeom>
                    <a:ln w="12700">
                      <a:solidFill>
                        <a:srgbClr val="CCCCCC"/>
                      </a:solidFill>
                      <a:prstDash val="solid"/>
                    </a:ln>
                  </pic:spPr>
                </pic:pic>
              </a:graphicData>
            </a:graphic>
          </wp:inline>
        </w:drawing>
      </w:r>
    </w:p>
    <w:p w14:paraId="1D874483" w14:textId="77777777" w:rsidR="00A87903" w:rsidRDefault="00A87903" w:rsidP="00A9155A">
      <w:pPr>
        <w:numPr>
          <w:ilvl w:val="0"/>
          <w:numId w:val="134"/>
        </w:numPr>
        <w:spacing w:before="120" w:after="120" w:line="276" w:lineRule="auto"/>
        <w:contextualSpacing/>
      </w:pPr>
      <w:r>
        <w:rPr>
          <w:rFonts w:ascii="Lato" w:eastAsia="Lato" w:hAnsi="Lato" w:cs="Lato"/>
          <w:color w:val="333333"/>
          <w:sz w:val="21"/>
          <w:szCs w:val="21"/>
        </w:rPr>
        <w:t xml:space="preserve">Roll over the orange dot for instructions. Update all the candidates displayed in the panel to </w:t>
      </w:r>
      <w:r>
        <w:rPr>
          <w:rFonts w:ascii="Lato" w:eastAsia="Lato" w:hAnsi="Lato" w:cs="Lato"/>
          <w:i/>
          <w:color w:val="333333"/>
          <w:sz w:val="21"/>
          <w:szCs w:val="21"/>
        </w:rPr>
        <w:t>Hired</w:t>
      </w:r>
      <w:r>
        <w:rPr>
          <w:rFonts w:ascii="Lato" w:eastAsia="Lato" w:hAnsi="Lato" w:cs="Lato"/>
          <w:color w:val="333333"/>
          <w:sz w:val="21"/>
          <w:szCs w:val="21"/>
        </w:rPr>
        <w:t xml:space="preserve">, </w:t>
      </w:r>
      <w:r>
        <w:rPr>
          <w:rFonts w:ascii="Lato" w:eastAsia="Lato" w:hAnsi="Lato" w:cs="Lato"/>
          <w:i/>
          <w:color w:val="333333"/>
          <w:sz w:val="21"/>
          <w:szCs w:val="21"/>
        </w:rPr>
        <w:t>Declined offer</w:t>
      </w:r>
      <w:r>
        <w:rPr>
          <w:rFonts w:ascii="Lato" w:eastAsia="Lato" w:hAnsi="Lato" w:cs="Lato"/>
          <w:color w:val="333333"/>
          <w:sz w:val="21"/>
          <w:szCs w:val="21"/>
        </w:rPr>
        <w:t xml:space="preserve">, </w:t>
      </w:r>
      <w:r>
        <w:rPr>
          <w:rFonts w:ascii="Lato" w:eastAsia="Lato" w:hAnsi="Lato" w:cs="Lato"/>
          <w:i/>
          <w:color w:val="333333"/>
          <w:sz w:val="21"/>
          <w:szCs w:val="21"/>
        </w:rPr>
        <w:t>Campus declined to make offer</w:t>
      </w:r>
      <w:r>
        <w:rPr>
          <w:rFonts w:ascii="Lato" w:eastAsia="Lato" w:hAnsi="Lato" w:cs="Lato"/>
          <w:color w:val="333333"/>
          <w:sz w:val="21"/>
          <w:szCs w:val="21"/>
        </w:rPr>
        <w:t xml:space="preserve">, or </w:t>
      </w:r>
      <w:r>
        <w:rPr>
          <w:rFonts w:ascii="Lato" w:eastAsia="Lato" w:hAnsi="Lato" w:cs="Lato"/>
          <w:i/>
          <w:color w:val="333333"/>
          <w:sz w:val="21"/>
          <w:szCs w:val="21"/>
        </w:rPr>
        <w:t>Withdrawn after proposed candidate</w:t>
      </w:r>
      <w:r>
        <w:rPr>
          <w:rFonts w:ascii="Lato" w:eastAsia="Lato" w:hAnsi="Lato" w:cs="Lato"/>
          <w:color w:val="333333"/>
          <w:sz w:val="21"/>
          <w:szCs w:val="21"/>
        </w:rPr>
        <w:t>.</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1E9BE381" wp14:editId="5D738867">
            <wp:extent cx="1990725" cy="600075"/>
            <wp:effectExtent l="12700" t="12700" r="12700" b="12700"/>
            <wp:docPr id="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12"/>
                    <a:srcRect/>
                    <a:stretch>
                      <a:fillRect/>
                    </a:stretch>
                  </pic:blipFill>
                  <pic:spPr>
                    <a:xfrm>
                      <a:off x="0" y="0"/>
                      <a:ext cx="1990725" cy="600075"/>
                    </a:xfrm>
                    <a:prstGeom prst="rect">
                      <a:avLst/>
                    </a:prstGeom>
                    <a:ln w="12700">
                      <a:solidFill>
                        <a:srgbClr val="CCCCCC"/>
                      </a:solidFill>
                      <a:prstDash val="solid"/>
                    </a:ln>
                  </pic:spPr>
                </pic:pic>
              </a:graphicData>
            </a:graphic>
          </wp:inline>
        </w:drawing>
      </w:r>
    </w:p>
    <w:p w14:paraId="695C11FB" w14:textId="77777777" w:rsidR="00A87903" w:rsidRDefault="00A87903" w:rsidP="00A9155A">
      <w:pPr>
        <w:numPr>
          <w:ilvl w:val="0"/>
          <w:numId w:val="134"/>
        </w:numPr>
        <w:spacing w:before="120" w:after="120" w:line="276" w:lineRule="auto"/>
        <w:contextualSpacing/>
      </w:pPr>
      <w:r>
        <w:rPr>
          <w:rFonts w:ascii="Lato" w:eastAsia="Lato" w:hAnsi="Lato" w:cs="Lato"/>
          <w:color w:val="333333"/>
          <w:sz w:val="21"/>
          <w:szCs w:val="21"/>
        </w:rPr>
        <w:t>Use the link beside the candidate for easy status updating.</w:t>
      </w:r>
    </w:p>
    <w:p w14:paraId="0C2AB376" w14:textId="77777777" w:rsidR="00A87903" w:rsidRDefault="00A87903" w:rsidP="00A87903">
      <w:pPr>
        <w:pStyle w:val="Heading4"/>
        <w:keepNext w:val="0"/>
        <w:keepLines w:val="0"/>
        <w:pBdr>
          <w:bottom w:val="single" w:sz="6" w:space="6" w:color="DDDDDD"/>
        </w:pBdr>
        <w:spacing w:before="600" w:after="160" w:line="264" w:lineRule="auto"/>
        <w:rPr>
          <w:rFonts w:ascii="Lato" w:eastAsia="Lato" w:hAnsi="Lato" w:cs="Lato"/>
          <w:color w:val="333333"/>
          <w:sz w:val="27"/>
          <w:szCs w:val="27"/>
        </w:rPr>
      </w:pPr>
      <w:bookmarkStart w:id="132" w:name="_qpb5zngkwxru" w:colFirst="0" w:colLast="0"/>
      <w:bookmarkEnd w:id="132"/>
      <w:r>
        <w:rPr>
          <w:rFonts w:ascii="Lato" w:eastAsia="Lato" w:hAnsi="Lato" w:cs="Lato"/>
          <w:color w:val="333333"/>
          <w:sz w:val="27"/>
          <w:szCs w:val="27"/>
        </w:rPr>
        <w:lastRenderedPageBreak/>
        <w:t>Recruitment closing</w:t>
      </w:r>
    </w:p>
    <w:p w14:paraId="5D337135"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Use this section for recruitments advertised as "Open until filled". Analysts can request early closure from an administrator, which will prevent new applicants from applying while you finish up reports and approvals. When everything is done, the recruitment can be concluded.</w:t>
      </w:r>
    </w:p>
    <w:p w14:paraId="198AF910" w14:textId="77777777" w:rsidR="00A87903" w:rsidRDefault="00A87903" w:rsidP="00A9155A">
      <w:pPr>
        <w:numPr>
          <w:ilvl w:val="0"/>
          <w:numId w:val="150"/>
        </w:numPr>
        <w:spacing w:before="120" w:after="120" w:line="276" w:lineRule="auto"/>
        <w:contextualSpacing/>
      </w:pPr>
      <w:r>
        <w:rPr>
          <w:rFonts w:ascii="Lato" w:eastAsia="Lato" w:hAnsi="Lato" w:cs="Lato"/>
          <w:color w:val="333333"/>
          <w:sz w:val="21"/>
          <w:szCs w:val="21"/>
        </w:rPr>
        <w:t xml:space="preserve">In the </w:t>
      </w:r>
      <w:r>
        <w:rPr>
          <w:rFonts w:ascii="Lato" w:eastAsia="Lato" w:hAnsi="Lato" w:cs="Lato"/>
          <w:b/>
          <w:color w:val="333333"/>
          <w:sz w:val="21"/>
          <w:szCs w:val="21"/>
        </w:rPr>
        <w:t>Recruitment closing</w:t>
      </w:r>
      <w:r>
        <w:rPr>
          <w:rFonts w:ascii="Lato" w:eastAsia="Lato" w:hAnsi="Lato" w:cs="Lato"/>
          <w:color w:val="333333"/>
          <w:sz w:val="21"/>
          <w:szCs w:val="21"/>
        </w:rPr>
        <w:t xml:space="preserve"> section, click the link, ”Request pool closure.”</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3444CEA1" wp14:editId="4EB7CFF4">
            <wp:extent cx="5519738" cy="517475"/>
            <wp:effectExtent l="12700" t="12700" r="12700" b="12700"/>
            <wp:docPr id="367"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13"/>
                    <a:srcRect/>
                    <a:stretch>
                      <a:fillRect/>
                    </a:stretch>
                  </pic:blipFill>
                  <pic:spPr>
                    <a:xfrm>
                      <a:off x="0" y="0"/>
                      <a:ext cx="5519738" cy="517475"/>
                    </a:xfrm>
                    <a:prstGeom prst="rect">
                      <a:avLst/>
                    </a:prstGeom>
                    <a:ln w="12700">
                      <a:solidFill>
                        <a:srgbClr val="CCCCCC"/>
                      </a:solidFill>
                      <a:prstDash val="solid"/>
                    </a:ln>
                  </pic:spPr>
                </pic:pic>
              </a:graphicData>
            </a:graphic>
          </wp:inline>
        </w:drawing>
      </w:r>
    </w:p>
    <w:p w14:paraId="0381A97E" w14:textId="77777777" w:rsidR="00A87903" w:rsidRDefault="00A87903" w:rsidP="00A9155A">
      <w:pPr>
        <w:numPr>
          <w:ilvl w:val="0"/>
          <w:numId w:val="150"/>
        </w:numPr>
        <w:spacing w:before="120" w:after="120" w:line="276" w:lineRule="auto"/>
        <w:contextualSpacing/>
      </w:pPr>
      <w:r>
        <w:rPr>
          <w:rFonts w:ascii="Lato" w:eastAsia="Lato" w:hAnsi="Lato" w:cs="Lato"/>
          <w:color w:val="333333"/>
          <w:sz w:val="21"/>
          <w:szCs w:val="21"/>
        </w:rPr>
        <w:t>Explain why the pool should be closed early and an administrator will review your request and assist you.</w:t>
      </w:r>
    </w:p>
    <w:p w14:paraId="204FEF9D" w14:textId="77777777" w:rsidR="00A87903" w:rsidRDefault="00A87903" w:rsidP="00A87903">
      <w:pPr>
        <w:pStyle w:val="Heading4"/>
        <w:keepNext w:val="0"/>
        <w:keepLines w:val="0"/>
        <w:pBdr>
          <w:bottom w:val="single" w:sz="6" w:space="6" w:color="DDDDDD"/>
        </w:pBdr>
        <w:spacing w:before="600" w:after="160" w:line="264" w:lineRule="auto"/>
        <w:rPr>
          <w:rFonts w:ascii="Lato" w:eastAsia="Lato" w:hAnsi="Lato" w:cs="Lato"/>
          <w:color w:val="333333"/>
          <w:sz w:val="27"/>
          <w:szCs w:val="27"/>
        </w:rPr>
      </w:pPr>
      <w:bookmarkStart w:id="133" w:name="_rxj78ljkb52" w:colFirst="0" w:colLast="0"/>
      <w:bookmarkEnd w:id="133"/>
      <w:r>
        <w:rPr>
          <w:rFonts w:ascii="Lato" w:eastAsia="Lato" w:hAnsi="Lato" w:cs="Lato"/>
          <w:color w:val="333333"/>
          <w:sz w:val="27"/>
          <w:szCs w:val="27"/>
        </w:rPr>
        <w:t>Recruitment conclusion</w:t>
      </w:r>
    </w:p>
    <w:p w14:paraId="35A80D49"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The last section on the page is where analysts or admins will conclude the search.</w:t>
      </w:r>
    </w:p>
    <w:p w14:paraId="0B128CA7" w14:textId="77777777" w:rsidR="00A87903" w:rsidRDefault="00A87903" w:rsidP="00A9155A">
      <w:pPr>
        <w:numPr>
          <w:ilvl w:val="0"/>
          <w:numId w:val="124"/>
        </w:numPr>
        <w:spacing w:before="120" w:after="120" w:line="276" w:lineRule="auto"/>
        <w:contextualSpacing/>
      </w:pPr>
      <w:r>
        <w:rPr>
          <w:rFonts w:ascii="Lato" w:eastAsia="Lato" w:hAnsi="Lato" w:cs="Lato"/>
          <w:color w:val="333333"/>
          <w:sz w:val="21"/>
          <w:szCs w:val="21"/>
        </w:rPr>
        <w:t>When the conclude button is not clickable, a checklist indicates that information is missing. For example, it may cue you to update a candidate to "hired" or provide the explanation explaining a canceled search outcome. Follow the corresponding link(s) to reach the missing data fields.</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7CB198D5" wp14:editId="44411160">
            <wp:extent cx="4486275" cy="1762125"/>
            <wp:effectExtent l="12700" t="12700" r="12700" b="12700"/>
            <wp:docPr id="84" name="image72.png"/>
            <wp:cNvGraphicFramePr/>
            <a:graphic xmlns:a="http://schemas.openxmlformats.org/drawingml/2006/main">
              <a:graphicData uri="http://schemas.openxmlformats.org/drawingml/2006/picture">
                <pic:pic xmlns:pic="http://schemas.openxmlformats.org/drawingml/2006/picture">
                  <pic:nvPicPr>
                    <pic:cNvPr id="0" name="image72.png"/>
                    <pic:cNvPicPr preferRelativeResize="0"/>
                  </pic:nvPicPr>
                  <pic:blipFill>
                    <a:blip r:embed="rId114"/>
                    <a:srcRect/>
                    <a:stretch>
                      <a:fillRect/>
                    </a:stretch>
                  </pic:blipFill>
                  <pic:spPr>
                    <a:xfrm>
                      <a:off x="0" y="0"/>
                      <a:ext cx="4486275" cy="1762125"/>
                    </a:xfrm>
                    <a:prstGeom prst="rect">
                      <a:avLst/>
                    </a:prstGeom>
                    <a:ln w="12700">
                      <a:solidFill>
                        <a:srgbClr val="CCCCCC"/>
                      </a:solidFill>
                      <a:prstDash val="solid"/>
                    </a:ln>
                  </pic:spPr>
                </pic:pic>
              </a:graphicData>
            </a:graphic>
          </wp:inline>
        </w:drawing>
      </w:r>
      <w:r>
        <w:rPr>
          <w:rFonts w:ascii="Lato" w:eastAsia="Lato" w:hAnsi="Lato" w:cs="Lato"/>
          <w:color w:val="333333"/>
          <w:sz w:val="21"/>
          <w:szCs w:val="21"/>
        </w:rPr>
        <w:br/>
      </w:r>
    </w:p>
    <w:p w14:paraId="61AAA20E" w14:textId="77777777" w:rsidR="00A87903" w:rsidRDefault="00A87903" w:rsidP="00A9155A">
      <w:pPr>
        <w:numPr>
          <w:ilvl w:val="0"/>
          <w:numId w:val="124"/>
        </w:numPr>
        <w:spacing w:before="120" w:after="120" w:line="276" w:lineRule="auto"/>
        <w:contextualSpacing/>
      </w:pPr>
      <w:r>
        <w:rPr>
          <w:rFonts w:ascii="Lato" w:eastAsia="Lato" w:hAnsi="Lato" w:cs="Lato"/>
          <w:color w:val="333333"/>
          <w:sz w:val="21"/>
          <w:szCs w:val="21"/>
        </w:rPr>
        <w:t xml:space="preserve">Once all items in the list are checked, click on the button, </w:t>
      </w:r>
      <w:r>
        <w:rPr>
          <w:rFonts w:ascii="Lato" w:eastAsia="Lato" w:hAnsi="Lato" w:cs="Lato"/>
          <w:b/>
          <w:color w:val="333333"/>
          <w:sz w:val="21"/>
          <w:szCs w:val="21"/>
        </w:rPr>
        <w:t>Conclude recruitment</w:t>
      </w:r>
      <w:r>
        <w:rPr>
          <w:rFonts w:ascii="Lato" w:eastAsia="Lato" w:hAnsi="Lato" w:cs="Lato"/>
          <w:color w:val="333333"/>
          <w:sz w:val="21"/>
          <w:szCs w:val="21"/>
        </w:rPr>
        <w:t xml:space="preserve"> and confirm.</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0F445C3B" wp14:editId="4C92FA6E">
            <wp:extent cx="3781425" cy="390525"/>
            <wp:effectExtent l="12700" t="12700" r="12700" b="12700"/>
            <wp:docPr id="371"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15"/>
                    <a:srcRect/>
                    <a:stretch>
                      <a:fillRect/>
                    </a:stretch>
                  </pic:blipFill>
                  <pic:spPr>
                    <a:xfrm>
                      <a:off x="0" y="0"/>
                      <a:ext cx="3781425" cy="390525"/>
                    </a:xfrm>
                    <a:prstGeom prst="rect">
                      <a:avLst/>
                    </a:prstGeom>
                    <a:ln w="12700">
                      <a:solidFill>
                        <a:srgbClr val="CCCCCC"/>
                      </a:solidFill>
                      <a:prstDash val="solid"/>
                    </a:ln>
                  </pic:spPr>
                </pic:pic>
              </a:graphicData>
            </a:graphic>
          </wp:inline>
        </w:drawing>
      </w:r>
    </w:p>
    <w:p w14:paraId="6A17E68C" w14:textId="77777777" w:rsidR="00A87903" w:rsidRDefault="00A87903" w:rsidP="00A9155A">
      <w:pPr>
        <w:numPr>
          <w:ilvl w:val="0"/>
          <w:numId w:val="124"/>
        </w:numPr>
        <w:spacing w:before="120" w:after="120" w:line="276" w:lineRule="auto"/>
        <w:contextualSpacing/>
      </w:pPr>
      <w:r>
        <w:rPr>
          <w:rFonts w:ascii="Lato" w:eastAsia="Lato" w:hAnsi="Lato" w:cs="Lato"/>
          <w:b/>
          <w:color w:val="333333"/>
          <w:sz w:val="21"/>
          <w:szCs w:val="21"/>
        </w:rPr>
        <w:t>Note:</w:t>
      </w:r>
      <w:r>
        <w:rPr>
          <w:rFonts w:ascii="Lato" w:eastAsia="Lato" w:hAnsi="Lato" w:cs="Lato"/>
          <w:color w:val="333333"/>
          <w:sz w:val="21"/>
          <w:szCs w:val="21"/>
        </w:rPr>
        <w:t xml:space="preserve"> Administrative review may be required to conclude searches with outcomes marked </w:t>
      </w:r>
      <w:r>
        <w:rPr>
          <w:rFonts w:ascii="Lato" w:eastAsia="Lato" w:hAnsi="Lato" w:cs="Lato"/>
          <w:b/>
          <w:color w:val="333333"/>
          <w:sz w:val="21"/>
          <w:szCs w:val="21"/>
        </w:rPr>
        <w:t>"Cancelled"</w:t>
      </w:r>
      <w:r>
        <w:rPr>
          <w:rFonts w:ascii="Lato" w:eastAsia="Lato" w:hAnsi="Lato" w:cs="Lato"/>
          <w:color w:val="333333"/>
          <w:sz w:val="21"/>
          <w:szCs w:val="21"/>
        </w:rPr>
        <w:t xml:space="preserve"> or </w:t>
      </w:r>
      <w:r>
        <w:rPr>
          <w:rFonts w:ascii="Lato" w:eastAsia="Lato" w:hAnsi="Lato" w:cs="Lato"/>
          <w:b/>
          <w:color w:val="333333"/>
          <w:sz w:val="21"/>
          <w:szCs w:val="21"/>
        </w:rPr>
        <w:t>"Other."</w:t>
      </w:r>
      <w:r>
        <w:rPr>
          <w:rFonts w:ascii="Lato" w:eastAsia="Lato" w:hAnsi="Lato" w:cs="Lato"/>
          <w:b/>
          <w:color w:val="333333"/>
          <w:sz w:val="21"/>
          <w:szCs w:val="21"/>
        </w:rPr>
        <w:br/>
      </w:r>
    </w:p>
    <w:p w14:paraId="31F4858B" w14:textId="77777777" w:rsidR="00A87903" w:rsidRDefault="00A87903" w:rsidP="00A9155A">
      <w:pPr>
        <w:numPr>
          <w:ilvl w:val="0"/>
          <w:numId w:val="124"/>
        </w:numPr>
        <w:spacing w:before="120" w:after="120" w:line="276" w:lineRule="auto"/>
        <w:contextualSpacing/>
      </w:pPr>
      <w:r>
        <w:rPr>
          <w:rFonts w:ascii="Lato" w:eastAsia="Lato" w:hAnsi="Lato" w:cs="Lato"/>
          <w:color w:val="333333"/>
          <w:sz w:val="21"/>
          <w:szCs w:val="21"/>
        </w:rPr>
        <w:t>The date and person who concluded the recruitment is logged. If concluded by mistake, it may be reopened.</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3D9E343D" wp14:editId="7946DFAC">
            <wp:extent cx="6210300" cy="600075"/>
            <wp:effectExtent l="12700" t="12700" r="12700" b="12700"/>
            <wp:docPr id="372"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16"/>
                    <a:srcRect/>
                    <a:stretch>
                      <a:fillRect/>
                    </a:stretch>
                  </pic:blipFill>
                  <pic:spPr>
                    <a:xfrm>
                      <a:off x="0" y="0"/>
                      <a:ext cx="6210300" cy="600075"/>
                    </a:xfrm>
                    <a:prstGeom prst="rect">
                      <a:avLst/>
                    </a:prstGeom>
                    <a:ln w="12700">
                      <a:solidFill>
                        <a:srgbClr val="CCCCCC"/>
                      </a:solidFill>
                      <a:prstDash val="solid"/>
                    </a:ln>
                  </pic:spPr>
                </pic:pic>
              </a:graphicData>
            </a:graphic>
          </wp:inline>
        </w:drawing>
      </w:r>
      <w:r>
        <w:rPr>
          <w:rFonts w:ascii="Lato" w:eastAsia="Lato" w:hAnsi="Lato" w:cs="Lato"/>
          <w:color w:val="333333"/>
          <w:sz w:val="21"/>
          <w:szCs w:val="21"/>
        </w:rPr>
        <w:br/>
      </w:r>
    </w:p>
    <w:p w14:paraId="0CB3E291" w14:textId="77777777" w:rsidR="00A87903" w:rsidRDefault="00A87903" w:rsidP="00A9155A">
      <w:pPr>
        <w:numPr>
          <w:ilvl w:val="0"/>
          <w:numId w:val="124"/>
        </w:numPr>
        <w:spacing w:before="120" w:after="120" w:line="276" w:lineRule="auto"/>
        <w:contextualSpacing/>
      </w:pPr>
      <w:r>
        <w:rPr>
          <w:rFonts w:ascii="Lato" w:eastAsia="Lato" w:hAnsi="Lato" w:cs="Lato"/>
          <w:color w:val="333333"/>
          <w:sz w:val="21"/>
          <w:szCs w:val="21"/>
        </w:rPr>
        <w:t>Once concluded, the recruitment is no longer visible to any search committee member, approver, or applicant. Returning applicants may log into their applications, but may not make any changes.</w:t>
      </w:r>
    </w:p>
    <w:p w14:paraId="3E961A7E" w14:textId="77777777" w:rsidR="00A87903" w:rsidRDefault="00A87903" w:rsidP="00A87903">
      <w:pPr>
        <w:pStyle w:val="Heading2"/>
        <w:keepNext w:val="0"/>
        <w:keepLines w:val="0"/>
        <w:pBdr>
          <w:bottom w:val="single" w:sz="6" w:space="6" w:color="DDDDDD"/>
        </w:pBdr>
        <w:spacing w:before="600" w:after="160" w:line="264" w:lineRule="auto"/>
      </w:pPr>
      <w:bookmarkStart w:id="134" w:name="_v580p3gviafg" w:colFirst="0" w:colLast="0"/>
      <w:bookmarkStart w:id="135" w:name="_Toc8916891"/>
      <w:bookmarkEnd w:id="134"/>
      <w:r>
        <w:lastRenderedPageBreak/>
        <w:t>Inactive recruitments</w:t>
      </w:r>
      <w:bookmarkEnd w:id="135"/>
    </w:p>
    <w:p w14:paraId="1F83302A"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 xml:space="preserve">Before </w:t>
      </w:r>
      <w:hyperlink r:id="rId117" w:anchor="conclusion">
        <w:r>
          <w:rPr>
            <w:rFonts w:ascii="Lato" w:eastAsia="Lato" w:hAnsi="Lato" w:cs="Lato"/>
            <w:color w:val="1295D8"/>
            <w:sz w:val="21"/>
            <w:szCs w:val="21"/>
          </w:rPr>
          <w:t>search conclusion</w:t>
        </w:r>
      </w:hyperlink>
      <w:r>
        <w:rPr>
          <w:rFonts w:ascii="Lato" w:eastAsia="Lato" w:hAnsi="Lato" w:cs="Lato"/>
          <w:color w:val="333333"/>
          <w:sz w:val="21"/>
          <w:szCs w:val="21"/>
        </w:rPr>
        <w:t xml:space="preserve"> was developed in Recruit, analysts marked finished searches, "Inactive." While this action effectively took the recruitment out of the view of the committee and applicants, it didn't give Recruit any information regarding the outcome of the search.</w:t>
      </w:r>
    </w:p>
    <w:p w14:paraId="06DB6D50" w14:textId="77777777" w:rsidR="00A87903" w:rsidRDefault="00A87903" w:rsidP="00A87903">
      <w:pPr>
        <w:pStyle w:val="Heading4"/>
        <w:keepNext w:val="0"/>
        <w:keepLines w:val="0"/>
        <w:pBdr>
          <w:bottom w:val="single" w:sz="6" w:space="6" w:color="DDDDDD"/>
        </w:pBdr>
        <w:spacing w:before="600" w:after="160" w:line="264" w:lineRule="auto"/>
        <w:rPr>
          <w:rFonts w:ascii="Lato" w:eastAsia="Lato" w:hAnsi="Lato" w:cs="Lato"/>
          <w:color w:val="333333"/>
          <w:sz w:val="27"/>
          <w:szCs w:val="27"/>
        </w:rPr>
      </w:pPr>
      <w:bookmarkStart w:id="136" w:name="_20m9tqao0eik" w:colFirst="0" w:colLast="0"/>
      <w:bookmarkEnd w:id="136"/>
      <w:r>
        <w:rPr>
          <w:rFonts w:ascii="Lato" w:eastAsia="Lato" w:hAnsi="Lato" w:cs="Lato"/>
          <w:color w:val="333333"/>
          <w:sz w:val="27"/>
          <w:szCs w:val="27"/>
        </w:rPr>
        <w:t>Concluding the search is the new "Inactive"</w:t>
      </w:r>
    </w:p>
    <w:p w14:paraId="2AFD566D"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Analysts no longer need to make recruitments inactive. Concluding a search takes care of that for them.</w:t>
      </w:r>
    </w:p>
    <w:p w14:paraId="53E96E8F" w14:textId="77777777" w:rsidR="00A87903" w:rsidRDefault="00A87903" w:rsidP="00A87903">
      <w:pPr>
        <w:pStyle w:val="Heading4"/>
        <w:keepNext w:val="0"/>
        <w:keepLines w:val="0"/>
        <w:pBdr>
          <w:bottom w:val="single" w:sz="6" w:space="6" w:color="DDDDDD"/>
        </w:pBdr>
        <w:spacing w:before="600" w:after="160" w:line="264" w:lineRule="auto"/>
        <w:rPr>
          <w:rFonts w:ascii="Lato" w:eastAsia="Lato" w:hAnsi="Lato" w:cs="Lato"/>
          <w:color w:val="333333"/>
          <w:sz w:val="27"/>
          <w:szCs w:val="27"/>
        </w:rPr>
      </w:pPr>
      <w:bookmarkStart w:id="137" w:name="_zbhfe37iy0cd" w:colFirst="0" w:colLast="0"/>
      <w:bookmarkEnd w:id="137"/>
      <w:r>
        <w:rPr>
          <w:rFonts w:ascii="Lato" w:eastAsia="Lato" w:hAnsi="Lato" w:cs="Lato"/>
          <w:color w:val="333333"/>
          <w:sz w:val="27"/>
          <w:szCs w:val="27"/>
        </w:rPr>
        <w:t>The legacy "inactive" searches</w:t>
      </w:r>
    </w:p>
    <w:p w14:paraId="3D43516C"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Central offices may request that department analysts conclude their legacy inactive searches for reporting or audit purposes.</w:t>
      </w:r>
    </w:p>
    <w:p w14:paraId="5A975E2C" w14:textId="77777777" w:rsidR="00A87903" w:rsidRDefault="00A87903" w:rsidP="00A87903">
      <w:pPr>
        <w:spacing w:after="160"/>
        <w:rPr>
          <w:rFonts w:ascii="Lato" w:eastAsia="Lato" w:hAnsi="Lato" w:cs="Lato"/>
          <w:color w:val="333333"/>
          <w:sz w:val="21"/>
          <w:szCs w:val="21"/>
        </w:rPr>
      </w:pPr>
      <w:r>
        <w:rPr>
          <w:rFonts w:ascii="Lato" w:eastAsia="Lato" w:hAnsi="Lato" w:cs="Lato"/>
          <w:color w:val="333333"/>
          <w:sz w:val="21"/>
          <w:szCs w:val="21"/>
        </w:rPr>
        <w:t>From the Recruitments page...</w:t>
      </w:r>
    </w:p>
    <w:p w14:paraId="7C0491D3" w14:textId="77777777" w:rsidR="00A87903" w:rsidRDefault="00A87903" w:rsidP="00A9155A">
      <w:pPr>
        <w:numPr>
          <w:ilvl w:val="0"/>
          <w:numId w:val="158"/>
        </w:numPr>
        <w:spacing w:before="120" w:after="120" w:line="276" w:lineRule="auto"/>
        <w:contextualSpacing/>
      </w:pPr>
      <w:r>
        <w:rPr>
          <w:rFonts w:ascii="Lato" w:eastAsia="Lato" w:hAnsi="Lato" w:cs="Lato"/>
          <w:color w:val="333333"/>
          <w:sz w:val="21"/>
          <w:szCs w:val="21"/>
        </w:rPr>
        <w:t xml:space="preserve">List the inactive recruitment(s) using the </w:t>
      </w:r>
      <w:r>
        <w:rPr>
          <w:rFonts w:ascii="Lato" w:eastAsia="Lato" w:hAnsi="Lato" w:cs="Lato"/>
          <w:b/>
          <w:color w:val="333333"/>
          <w:sz w:val="21"/>
          <w:szCs w:val="21"/>
        </w:rPr>
        <w:t>Conclusion</w:t>
      </w:r>
      <w:r>
        <w:rPr>
          <w:rFonts w:ascii="Lato" w:eastAsia="Lato" w:hAnsi="Lato" w:cs="Lato"/>
          <w:color w:val="333333"/>
          <w:sz w:val="21"/>
          <w:szCs w:val="21"/>
        </w:rPr>
        <w:t xml:space="preserve"> filter.</w:t>
      </w:r>
    </w:p>
    <w:p w14:paraId="565B55AB" w14:textId="77777777" w:rsidR="00A87903" w:rsidRDefault="00A87903" w:rsidP="00A9155A">
      <w:pPr>
        <w:numPr>
          <w:ilvl w:val="0"/>
          <w:numId w:val="158"/>
        </w:numPr>
        <w:spacing w:before="120" w:after="120" w:line="276" w:lineRule="auto"/>
        <w:contextualSpacing/>
      </w:pPr>
      <w:r>
        <w:rPr>
          <w:rFonts w:ascii="Lato" w:eastAsia="Lato" w:hAnsi="Lato" w:cs="Lato"/>
          <w:color w:val="333333"/>
          <w:sz w:val="21"/>
          <w:szCs w:val="21"/>
        </w:rPr>
        <w:t>Update the conclusion filter by clearing all checkmarks except "Inactive".</w:t>
      </w:r>
      <w:r>
        <w:rPr>
          <w:rFonts w:ascii="Lato" w:eastAsia="Lato" w:hAnsi="Lato" w:cs="Lato"/>
          <w:color w:val="333333"/>
          <w:sz w:val="21"/>
          <w:szCs w:val="21"/>
        </w:rPr>
        <w:br/>
      </w:r>
      <w:r>
        <w:rPr>
          <w:rFonts w:ascii="Lato" w:eastAsia="Lato" w:hAnsi="Lato" w:cs="Lato"/>
          <w:noProof/>
          <w:color w:val="333333"/>
          <w:sz w:val="21"/>
          <w:szCs w:val="21"/>
        </w:rPr>
        <w:drawing>
          <wp:inline distT="114300" distB="114300" distL="114300" distR="114300" wp14:anchorId="2EFFCFAF" wp14:editId="26CF2C57">
            <wp:extent cx="1238250" cy="1733550"/>
            <wp:effectExtent l="0" t="0" r="0" b="0"/>
            <wp:docPr id="374"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18"/>
                    <a:srcRect/>
                    <a:stretch>
                      <a:fillRect/>
                    </a:stretch>
                  </pic:blipFill>
                  <pic:spPr>
                    <a:xfrm>
                      <a:off x="0" y="0"/>
                      <a:ext cx="1238250" cy="1733550"/>
                    </a:xfrm>
                    <a:prstGeom prst="rect">
                      <a:avLst/>
                    </a:prstGeom>
                    <a:ln/>
                  </pic:spPr>
                </pic:pic>
              </a:graphicData>
            </a:graphic>
          </wp:inline>
        </w:drawing>
      </w:r>
      <w:r>
        <w:rPr>
          <w:rFonts w:ascii="Lato" w:eastAsia="Lato" w:hAnsi="Lato" w:cs="Lato"/>
          <w:color w:val="333333"/>
          <w:sz w:val="21"/>
          <w:szCs w:val="21"/>
        </w:rPr>
        <w:br/>
      </w:r>
    </w:p>
    <w:p w14:paraId="1D43EBA4" w14:textId="2D162A53" w:rsidR="00C37662" w:rsidRDefault="00A87903" w:rsidP="00A9155A">
      <w:pPr>
        <w:numPr>
          <w:ilvl w:val="0"/>
          <w:numId w:val="158"/>
        </w:numPr>
        <w:spacing w:before="120" w:after="120" w:line="276" w:lineRule="auto"/>
        <w:contextualSpacing/>
        <w:rPr>
          <w:rFonts w:cs="Helvetica"/>
        </w:rPr>
        <w:sectPr w:rsidR="00C37662" w:rsidSect="00E24204">
          <w:pgSz w:w="12240" w:h="15840"/>
          <w:pgMar w:top="720" w:right="1080" w:bottom="1080" w:left="1080" w:header="360" w:footer="360" w:gutter="0"/>
          <w:cols w:space="720"/>
          <w:titlePg/>
        </w:sectPr>
      </w:pPr>
      <w:r>
        <w:rPr>
          <w:rFonts w:ascii="Lato" w:eastAsia="Lato" w:hAnsi="Lato" w:cs="Lato"/>
          <w:color w:val="333333"/>
          <w:sz w:val="21"/>
          <w:szCs w:val="21"/>
        </w:rPr>
        <w:t xml:space="preserve">Follow the steps for </w:t>
      </w:r>
      <w:hyperlink r:id="rId119" w:anchor="conclusion">
        <w:r>
          <w:rPr>
            <w:rFonts w:ascii="Lato" w:eastAsia="Lato" w:hAnsi="Lato" w:cs="Lato"/>
            <w:color w:val="1295D8"/>
            <w:sz w:val="21"/>
            <w:szCs w:val="21"/>
          </w:rPr>
          <w:t>concluding a search</w:t>
        </w:r>
      </w:hyperlink>
      <w:r>
        <w:rPr>
          <w:rFonts w:ascii="Lato" w:eastAsia="Lato" w:hAnsi="Lato" w:cs="Lato"/>
          <w:color w:val="333333"/>
          <w:sz w:val="21"/>
          <w:szCs w:val="21"/>
        </w:rPr>
        <w:t xml:space="preserve"> .</w:t>
      </w:r>
      <w:bookmarkStart w:id="138" w:name="_Specifying_Additional_Review"/>
      <w:bookmarkStart w:id="139" w:name="_Toc210730120"/>
      <w:bookmarkStart w:id="140" w:name="_Toc210792991"/>
      <w:bookmarkStart w:id="141" w:name="_Toc210793094"/>
      <w:bookmarkEnd w:id="37"/>
      <w:bookmarkEnd w:id="138"/>
      <w:r w:rsidR="00887241">
        <w:rPr>
          <w:rFonts w:cs="Helvetica"/>
        </w:rPr>
        <w:t xml:space="preserve"> </w:t>
      </w:r>
    </w:p>
    <w:p w14:paraId="51B3B6E9" w14:textId="77777777" w:rsidR="00B62000" w:rsidRPr="00344185" w:rsidRDefault="00750DFD" w:rsidP="00D46C2F">
      <w:pPr>
        <w:pStyle w:val="Heading1"/>
      </w:pPr>
      <w:bookmarkStart w:id="142" w:name="_Toc507140197"/>
      <w:bookmarkStart w:id="143" w:name="_Toc8916892"/>
      <w:bookmarkEnd w:id="139"/>
      <w:bookmarkEnd w:id="140"/>
      <w:bookmarkEnd w:id="141"/>
      <w:r w:rsidRPr="00344185">
        <w:lastRenderedPageBreak/>
        <w:t xml:space="preserve">Part </w:t>
      </w:r>
      <w:r w:rsidR="00A663A5" w:rsidRPr="00344185">
        <w:t>2</w:t>
      </w:r>
      <w:r w:rsidRPr="00344185">
        <w:t xml:space="preserve">: </w:t>
      </w:r>
      <w:r w:rsidR="0088268E">
        <w:t>Applicant Pool</w:t>
      </w:r>
      <w:r w:rsidR="00DF3155">
        <w:t>s</w:t>
      </w:r>
      <w:r w:rsidR="0088268E">
        <w:t xml:space="preserve"> and Individual Applicants</w:t>
      </w:r>
      <w:bookmarkEnd w:id="142"/>
      <w:bookmarkEnd w:id="143"/>
    </w:p>
    <w:p w14:paraId="767CFBA8" w14:textId="77777777" w:rsidR="00C720B8" w:rsidRDefault="00D61752" w:rsidP="004543E3">
      <w:pPr>
        <w:widowControl w:val="0"/>
        <w:autoSpaceDE w:val="0"/>
        <w:autoSpaceDN w:val="0"/>
        <w:adjustRightInd w:val="0"/>
        <w:spacing w:line="221" w:lineRule="atLeast"/>
        <w:rPr>
          <w:rFonts w:cs="Helvetica"/>
          <w:bCs/>
          <w:szCs w:val="22"/>
        </w:rPr>
      </w:pPr>
      <w:r>
        <w:rPr>
          <w:rFonts w:cs="Helvetica"/>
          <w:bCs/>
          <w:szCs w:val="22"/>
        </w:rPr>
        <w:t xml:space="preserve">The Search Plan has been approved, published and applicants have begun applying. </w:t>
      </w:r>
      <w:r w:rsidR="00F852CD">
        <w:rPr>
          <w:rFonts w:cs="Helvetica"/>
          <w:bCs/>
          <w:szCs w:val="22"/>
        </w:rPr>
        <w:t>L</w:t>
      </w:r>
      <w:r w:rsidR="00B62000" w:rsidRPr="00B2294F">
        <w:rPr>
          <w:rFonts w:cs="Helvetica"/>
          <w:bCs/>
          <w:szCs w:val="22"/>
        </w:rPr>
        <w:t xml:space="preserve">ocate the applicant pool </w:t>
      </w:r>
      <w:r w:rsidR="00F852CD">
        <w:rPr>
          <w:rFonts w:cs="Helvetica"/>
          <w:bCs/>
          <w:szCs w:val="22"/>
        </w:rPr>
        <w:t>from</w:t>
      </w:r>
      <w:r w:rsidR="00F852CD" w:rsidRPr="00B2294F">
        <w:rPr>
          <w:rFonts w:cs="Helvetica"/>
          <w:bCs/>
          <w:szCs w:val="22"/>
        </w:rPr>
        <w:t xml:space="preserve"> </w:t>
      </w:r>
      <w:r w:rsidR="00B62000" w:rsidRPr="00B2294F">
        <w:rPr>
          <w:rFonts w:cs="Helvetica"/>
          <w:bCs/>
          <w:szCs w:val="22"/>
        </w:rPr>
        <w:t xml:space="preserve">the </w:t>
      </w:r>
      <w:r w:rsidR="00B62000" w:rsidRPr="00B2294F">
        <w:rPr>
          <w:rFonts w:cs="Helvetica"/>
          <w:b/>
          <w:bCs/>
          <w:szCs w:val="22"/>
        </w:rPr>
        <w:t>Recruitments</w:t>
      </w:r>
      <w:r w:rsidR="00B62000" w:rsidRPr="00B2294F">
        <w:rPr>
          <w:rFonts w:cs="Helvetica"/>
          <w:bCs/>
          <w:szCs w:val="22"/>
        </w:rPr>
        <w:t xml:space="preserve"> </w:t>
      </w:r>
      <w:r w:rsidR="005B7373">
        <w:rPr>
          <w:rFonts w:cs="Helvetica"/>
          <w:bCs/>
          <w:szCs w:val="22"/>
        </w:rPr>
        <w:t>page</w:t>
      </w:r>
      <w:r w:rsidR="00A270D3" w:rsidRPr="00B2294F">
        <w:rPr>
          <w:rFonts w:cs="Helvetica"/>
          <w:bCs/>
          <w:szCs w:val="22"/>
        </w:rPr>
        <w:t xml:space="preserve">. </w:t>
      </w:r>
    </w:p>
    <w:p w14:paraId="33CF5544" w14:textId="77777777" w:rsidR="00B41BF1" w:rsidRDefault="00B41BF1" w:rsidP="004543E3">
      <w:pPr>
        <w:widowControl w:val="0"/>
        <w:autoSpaceDE w:val="0"/>
        <w:autoSpaceDN w:val="0"/>
        <w:adjustRightInd w:val="0"/>
        <w:spacing w:line="221" w:lineRule="atLeast"/>
        <w:rPr>
          <w:rFonts w:cs="Helvetica"/>
          <w:bCs/>
          <w:szCs w:val="22"/>
        </w:rPr>
      </w:pPr>
    </w:p>
    <w:p w14:paraId="3406E7A6" w14:textId="77777777" w:rsidR="00C720B8" w:rsidRDefault="007803C2" w:rsidP="004543E3">
      <w:pPr>
        <w:widowControl w:val="0"/>
        <w:autoSpaceDE w:val="0"/>
        <w:autoSpaceDN w:val="0"/>
        <w:adjustRightInd w:val="0"/>
        <w:spacing w:line="221" w:lineRule="atLeast"/>
        <w:rPr>
          <w:rFonts w:cs="Helvetica"/>
          <w:bCs/>
          <w:szCs w:val="22"/>
        </w:rPr>
      </w:pPr>
      <w:r>
        <w:rPr>
          <w:rFonts w:cs="Helvetica"/>
          <w:bCs/>
          <w:i/>
          <w:noProof/>
          <w:szCs w:val="22"/>
        </w:rPr>
        <w:drawing>
          <wp:inline distT="0" distB="0" distL="0" distR="0" wp14:anchorId="0F97D8A5" wp14:editId="6D210330">
            <wp:extent cx="1817746" cy="332740"/>
            <wp:effectExtent l="0" t="0" r="11430" b="0"/>
            <wp:docPr id="283"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ruitmentstab.png"/>
                    <pic:cNvPicPr/>
                  </pic:nvPicPr>
                  <pic:blipFill>
                    <a:blip r:embed="rId120">
                      <a:extLst>
                        <a:ext uri="{28A0092B-C50C-407E-A947-70E740481C1C}">
                          <a14:useLocalDpi xmlns:a14="http://schemas.microsoft.com/office/drawing/2010/main" val="0"/>
                        </a:ext>
                      </a:extLst>
                    </a:blip>
                    <a:stretch>
                      <a:fillRect/>
                    </a:stretch>
                  </pic:blipFill>
                  <pic:spPr>
                    <a:xfrm>
                      <a:off x="0" y="0"/>
                      <a:ext cx="1820803" cy="333300"/>
                    </a:xfrm>
                    <a:prstGeom prst="rect">
                      <a:avLst/>
                    </a:prstGeom>
                  </pic:spPr>
                </pic:pic>
              </a:graphicData>
            </a:graphic>
          </wp:inline>
        </w:drawing>
      </w:r>
    </w:p>
    <w:p w14:paraId="07F18BE6" w14:textId="77777777" w:rsidR="0029576A" w:rsidRDefault="0029576A" w:rsidP="004543E3">
      <w:pPr>
        <w:widowControl w:val="0"/>
        <w:autoSpaceDE w:val="0"/>
        <w:autoSpaceDN w:val="0"/>
        <w:adjustRightInd w:val="0"/>
        <w:spacing w:line="221" w:lineRule="atLeast"/>
        <w:rPr>
          <w:rFonts w:cs="Helvetica"/>
          <w:bCs/>
          <w:szCs w:val="22"/>
        </w:rPr>
      </w:pPr>
    </w:p>
    <w:p w14:paraId="3E6522C6" w14:textId="187628EF" w:rsidR="006B7D51" w:rsidRDefault="007276B8" w:rsidP="006B7D51">
      <w:pPr>
        <w:widowControl w:val="0"/>
        <w:autoSpaceDE w:val="0"/>
        <w:autoSpaceDN w:val="0"/>
        <w:adjustRightInd w:val="0"/>
        <w:spacing w:line="221" w:lineRule="atLeast"/>
        <w:rPr>
          <w:rFonts w:cs="Helvetica"/>
          <w:bCs/>
          <w:szCs w:val="22"/>
        </w:rPr>
      </w:pPr>
      <w:r>
        <w:rPr>
          <w:rFonts w:cs="Helvetica"/>
          <w:bCs/>
          <w:szCs w:val="22"/>
        </w:rPr>
        <w:t xml:space="preserve">1. </w:t>
      </w:r>
      <w:r w:rsidR="006C5C6B">
        <w:rPr>
          <w:rFonts w:cs="Helvetica"/>
          <w:bCs/>
          <w:szCs w:val="22"/>
        </w:rPr>
        <w:t xml:space="preserve">Click the </w:t>
      </w:r>
      <w:r w:rsidR="006C5C6B" w:rsidRPr="00906139">
        <w:rPr>
          <w:rFonts w:cs="Helvetica"/>
          <w:bCs/>
          <w:i/>
          <w:szCs w:val="22"/>
        </w:rPr>
        <w:t>Applicants</w:t>
      </w:r>
      <w:r w:rsidR="006C5C6B">
        <w:rPr>
          <w:rFonts w:cs="Helvetica"/>
          <w:bCs/>
          <w:szCs w:val="22"/>
        </w:rPr>
        <w:t xml:space="preserve"> link</w:t>
      </w:r>
      <w:r w:rsidR="006C5C6B" w:rsidRPr="00ED012B">
        <w:rPr>
          <w:rFonts w:cs="Helvetica"/>
          <w:bCs/>
          <w:szCs w:val="22"/>
        </w:rPr>
        <w:t xml:space="preserve"> </w:t>
      </w:r>
      <w:r w:rsidR="00BB4F5D">
        <w:rPr>
          <w:rFonts w:cs="Helvetica"/>
          <w:szCs w:val="22"/>
        </w:rPr>
        <w:t>beneath the name of the recruitment.</w:t>
      </w:r>
      <w:r w:rsidR="006B7D51" w:rsidRPr="00C56B24">
        <w:rPr>
          <w:rFonts w:cs="Helvetica"/>
          <w:szCs w:val="22"/>
        </w:rPr>
        <w:t xml:space="preserve"> </w:t>
      </w:r>
      <w:r w:rsidR="001D0816" w:rsidRPr="00ED012B">
        <w:rPr>
          <w:rFonts w:cs="Helvetica"/>
          <w:b/>
          <w:i/>
          <w:szCs w:val="22"/>
        </w:rPr>
        <w:t>Note:</w:t>
      </w:r>
      <w:r w:rsidR="001D0816">
        <w:rPr>
          <w:rFonts w:cs="Helvetica"/>
          <w:szCs w:val="22"/>
        </w:rPr>
        <w:t xml:space="preserve"> The applicant count in parenthesis is the total number of people who have </w:t>
      </w:r>
      <w:r w:rsidR="001D0816" w:rsidRPr="00BB4F5D">
        <w:rPr>
          <w:rFonts w:cs="Helvetica"/>
          <w:i/>
          <w:szCs w:val="22"/>
        </w:rPr>
        <w:t>applied</w:t>
      </w:r>
      <w:r w:rsidR="001D0816">
        <w:rPr>
          <w:rFonts w:cs="Helvetica"/>
          <w:szCs w:val="22"/>
        </w:rPr>
        <w:t xml:space="preserve">. For reviewers, the number represents </w:t>
      </w:r>
      <w:r w:rsidR="001D0816" w:rsidRPr="0030234A">
        <w:rPr>
          <w:rFonts w:cs="Helvetica"/>
          <w:i/>
          <w:szCs w:val="22"/>
        </w:rPr>
        <w:t>completed</w:t>
      </w:r>
      <w:r w:rsidR="001D0816">
        <w:rPr>
          <w:rFonts w:cs="Helvetica"/>
          <w:szCs w:val="22"/>
        </w:rPr>
        <w:t xml:space="preserve"> applications</w:t>
      </w:r>
      <w:r>
        <w:rPr>
          <w:rFonts w:cs="Helvetica"/>
          <w:szCs w:val="22"/>
        </w:rPr>
        <w:t>:</w:t>
      </w:r>
    </w:p>
    <w:p w14:paraId="48F3C8FE" w14:textId="080D1658" w:rsidR="0088268E" w:rsidRDefault="006C5C6B">
      <w:pPr>
        <w:widowControl w:val="0"/>
        <w:autoSpaceDE w:val="0"/>
        <w:autoSpaceDN w:val="0"/>
        <w:adjustRightInd w:val="0"/>
        <w:spacing w:line="221" w:lineRule="atLeast"/>
        <w:rPr>
          <w:rFonts w:cs="Helvetica"/>
          <w:bCs/>
          <w:szCs w:val="22"/>
        </w:rPr>
      </w:pPr>
      <w:r w:rsidRPr="007276B8">
        <w:rPr>
          <w:noProof/>
        </w:rPr>
        <w:drawing>
          <wp:inline distT="0" distB="0" distL="0" distR="0" wp14:anchorId="546DB2ED" wp14:editId="582A054B">
            <wp:extent cx="3870567" cy="478385"/>
            <wp:effectExtent l="25400" t="25400" r="15875" b="298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7-28 at 1.45.15 PM.png"/>
                    <pic:cNvPicPr/>
                  </pic:nvPicPr>
                  <pic:blipFill>
                    <a:blip r:embed="rId121">
                      <a:extLst>
                        <a:ext uri="{28A0092B-C50C-407E-A947-70E740481C1C}">
                          <a14:useLocalDpi xmlns:a14="http://schemas.microsoft.com/office/drawing/2010/main" val="0"/>
                        </a:ext>
                      </a:extLst>
                    </a:blip>
                    <a:stretch>
                      <a:fillRect/>
                    </a:stretch>
                  </pic:blipFill>
                  <pic:spPr>
                    <a:xfrm>
                      <a:off x="0" y="0"/>
                      <a:ext cx="3873822" cy="478787"/>
                    </a:xfrm>
                    <a:prstGeom prst="rect">
                      <a:avLst/>
                    </a:prstGeom>
                    <a:ln>
                      <a:solidFill>
                        <a:schemeClr val="bg1">
                          <a:lumMod val="75000"/>
                        </a:schemeClr>
                      </a:solidFill>
                    </a:ln>
                  </pic:spPr>
                </pic:pic>
              </a:graphicData>
            </a:graphic>
          </wp:inline>
        </w:drawing>
      </w:r>
    </w:p>
    <w:p w14:paraId="74F1A0BB" w14:textId="77777777" w:rsidR="001D0816" w:rsidRPr="001D0816" w:rsidRDefault="001D0816">
      <w:pPr>
        <w:widowControl w:val="0"/>
        <w:autoSpaceDE w:val="0"/>
        <w:autoSpaceDN w:val="0"/>
        <w:adjustRightInd w:val="0"/>
        <w:spacing w:line="221" w:lineRule="atLeast"/>
        <w:rPr>
          <w:bCs/>
          <w:szCs w:val="22"/>
        </w:rPr>
      </w:pPr>
    </w:p>
    <w:p w14:paraId="02E0F0CB" w14:textId="68B03E2C" w:rsidR="007803C2" w:rsidRDefault="007276B8">
      <w:pPr>
        <w:widowControl w:val="0"/>
        <w:autoSpaceDE w:val="0"/>
        <w:autoSpaceDN w:val="0"/>
        <w:adjustRightInd w:val="0"/>
        <w:spacing w:line="221" w:lineRule="atLeast"/>
        <w:rPr>
          <w:rFonts w:cs="Helvetica"/>
          <w:szCs w:val="22"/>
        </w:rPr>
      </w:pPr>
      <w:r>
        <w:rPr>
          <w:rFonts w:cs="Helvetica"/>
          <w:szCs w:val="22"/>
        </w:rPr>
        <w:t>Another way to reach the applicants is the</w:t>
      </w:r>
      <w:r w:rsidR="001D0816">
        <w:rPr>
          <w:rFonts w:cs="Helvetica"/>
          <w:szCs w:val="22"/>
        </w:rPr>
        <w:t xml:space="preserve"> Applicant </w:t>
      </w:r>
      <w:r w:rsidR="008F7110">
        <w:rPr>
          <w:rFonts w:cs="Helvetica"/>
          <w:szCs w:val="22"/>
        </w:rPr>
        <w:t xml:space="preserve">tab </w:t>
      </w:r>
      <w:r w:rsidR="001D0816">
        <w:rPr>
          <w:rFonts w:cs="Helvetica"/>
          <w:szCs w:val="22"/>
        </w:rPr>
        <w:t xml:space="preserve">found at the top of </w:t>
      </w:r>
      <w:r>
        <w:rPr>
          <w:rFonts w:cs="Helvetica"/>
          <w:szCs w:val="22"/>
        </w:rPr>
        <w:t>a</w:t>
      </w:r>
      <w:r w:rsidR="001D0816">
        <w:rPr>
          <w:rFonts w:cs="Helvetica"/>
          <w:szCs w:val="22"/>
        </w:rPr>
        <w:t xml:space="preserve"> recruitment’s </w:t>
      </w:r>
      <w:r w:rsidR="008F7110">
        <w:rPr>
          <w:rFonts w:cs="Helvetica"/>
          <w:szCs w:val="22"/>
        </w:rPr>
        <w:t xml:space="preserve">details </w:t>
      </w:r>
      <w:r w:rsidR="001D0816">
        <w:rPr>
          <w:rFonts w:cs="Helvetica"/>
          <w:szCs w:val="22"/>
        </w:rPr>
        <w:t>page</w:t>
      </w:r>
      <w:r>
        <w:rPr>
          <w:rFonts w:cs="Helvetica"/>
          <w:szCs w:val="22"/>
        </w:rPr>
        <w:t>:</w:t>
      </w:r>
    </w:p>
    <w:p w14:paraId="0A8244CF" w14:textId="52E2C277" w:rsidR="006B7D51" w:rsidRDefault="001D0816" w:rsidP="006B7D51">
      <w:pPr>
        <w:rPr>
          <w:rFonts w:cs="Helvetica"/>
          <w:szCs w:val="22"/>
        </w:rPr>
      </w:pPr>
      <w:r w:rsidRPr="00E225A6">
        <w:rPr>
          <w:rFonts w:cs="Helvetica"/>
          <w:noProof/>
          <w:szCs w:val="22"/>
        </w:rPr>
        <w:drawing>
          <wp:inline distT="0" distB="0" distL="0" distR="0" wp14:anchorId="604B4338" wp14:editId="5FBCB02C">
            <wp:extent cx="4100087" cy="260323"/>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7-28 at 1.49.06 PM.png"/>
                    <pic:cNvPicPr/>
                  </pic:nvPicPr>
                  <pic:blipFill>
                    <a:blip r:embed="rId122">
                      <a:extLst>
                        <a:ext uri="{28A0092B-C50C-407E-A947-70E740481C1C}">
                          <a14:useLocalDpi xmlns:a14="http://schemas.microsoft.com/office/drawing/2010/main" val="0"/>
                        </a:ext>
                      </a:extLst>
                    </a:blip>
                    <a:stretch>
                      <a:fillRect/>
                    </a:stretch>
                  </pic:blipFill>
                  <pic:spPr>
                    <a:xfrm>
                      <a:off x="0" y="0"/>
                      <a:ext cx="4100087" cy="260323"/>
                    </a:xfrm>
                    <a:prstGeom prst="rect">
                      <a:avLst/>
                    </a:prstGeom>
                  </pic:spPr>
                </pic:pic>
              </a:graphicData>
            </a:graphic>
          </wp:inline>
        </w:drawing>
      </w:r>
    </w:p>
    <w:p w14:paraId="284ADCC3" w14:textId="77777777" w:rsidR="002C01E5" w:rsidRDefault="002C01E5" w:rsidP="006B7D51">
      <w:pPr>
        <w:rPr>
          <w:rFonts w:cs="Helvetica"/>
          <w:szCs w:val="22"/>
        </w:rPr>
      </w:pPr>
    </w:p>
    <w:p w14:paraId="7D9D63D7" w14:textId="77777777" w:rsidR="007276B8" w:rsidRDefault="007276B8" w:rsidP="006B7D51">
      <w:pPr>
        <w:rPr>
          <w:rFonts w:cs="Helvetica"/>
          <w:szCs w:val="22"/>
        </w:rPr>
      </w:pPr>
    </w:p>
    <w:p w14:paraId="546C8CEC" w14:textId="77777777" w:rsidR="008F7110" w:rsidRDefault="007276B8" w:rsidP="009A2B1D">
      <w:r>
        <w:rPr>
          <w:rFonts w:cs="Helvetica"/>
          <w:szCs w:val="22"/>
        </w:rPr>
        <w:t xml:space="preserve">2. The applicant list opens. </w:t>
      </w:r>
      <w:r w:rsidR="008F7110">
        <w:t>N</w:t>
      </w:r>
      <w:r w:rsidR="008F7110" w:rsidRPr="0027324C">
        <w:t xml:space="preserve">arrow the list </w:t>
      </w:r>
      <w:r w:rsidR="008F7110">
        <w:t xml:space="preserve">or adjust the data </w:t>
      </w:r>
      <w:r w:rsidR="008F7110" w:rsidRPr="0027324C">
        <w:t>using any of the following tools:</w:t>
      </w:r>
    </w:p>
    <w:p w14:paraId="0632AB63" w14:textId="77777777" w:rsidR="008F7110" w:rsidRDefault="008F7110" w:rsidP="009A2B1D"/>
    <w:p w14:paraId="60E5A0CC" w14:textId="312ACC51" w:rsidR="008F7110" w:rsidRDefault="008F7110" w:rsidP="00A9155A">
      <w:pPr>
        <w:pStyle w:val="ListParagraph"/>
        <w:numPr>
          <w:ilvl w:val="1"/>
          <w:numId w:val="103"/>
        </w:numPr>
        <w:ind w:left="720"/>
      </w:pPr>
      <w:r w:rsidRPr="00FE1F0A">
        <w:rPr>
          <w:b/>
        </w:rPr>
        <w:t>Search:</w:t>
      </w:r>
      <w:r w:rsidRPr="0027324C">
        <w:t xml:space="preserve"> Zero in on a particular </w:t>
      </w:r>
      <w:r>
        <w:t>applicant or attribute</w:t>
      </w:r>
      <w:r w:rsidRPr="0027324C">
        <w:t xml:space="preserve"> using the search box.</w:t>
      </w:r>
    </w:p>
    <w:p w14:paraId="645695E9" w14:textId="45A7F1DB" w:rsidR="008F7110" w:rsidRDefault="008F7110" w:rsidP="00A9155A">
      <w:pPr>
        <w:pStyle w:val="ListParagraph"/>
        <w:numPr>
          <w:ilvl w:val="1"/>
          <w:numId w:val="103"/>
        </w:numPr>
        <w:ind w:left="720"/>
      </w:pPr>
      <w:r>
        <w:rPr>
          <w:b/>
        </w:rPr>
        <w:t>Columns:</w:t>
      </w:r>
      <w:r>
        <w:t xml:space="preserve"> Many columns are sortable. Click directly on a column header </w:t>
      </w:r>
      <w:r w:rsidR="00486EF4">
        <w:t>to sort</w:t>
      </w:r>
      <w:r>
        <w:t xml:space="preserve">. </w:t>
      </w:r>
    </w:p>
    <w:p w14:paraId="68C209BF" w14:textId="77777777" w:rsidR="008F7110" w:rsidRDefault="008F7110" w:rsidP="00A9155A">
      <w:pPr>
        <w:pStyle w:val="ListParagraph"/>
        <w:numPr>
          <w:ilvl w:val="1"/>
          <w:numId w:val="103"/>
        </w:numPr>
        <w:ind w:left="720"/>
      </w:pPr>
      <w:r w:rsidRPr="00FE1F0A">
        <w:rPr>
          <w:b/>
        </w:rPr>
        <w:t>Filters:</w:t>
      </w:r>
      <w:r w:rsidRPr="0027324C">
        <w:t xml:space="preserve"> Filters display on </w:t>
      </w:r>
      <w:r>
        <w:t>the</w:t>
      </w:r>
      <w:r w:rsidRPr="0027324C">
        <w:t xml:space="preserve"> horizontal </w:t>
      </w:r>
      <w:r w:rsidRPr="00232278">
        <w:rPr>
          <w:i/>
        </w:rPr>
        <w:t>workspace ribbon</w:t>
      </w:r>
      <w:r>
        <w:t>, located</w:t>
      </w:r>
      <w:r w:rsidRPr="0027324C">
        <w:t xml:space="preserve"> </w:t>
      </w:r>
      <w:r>
        <w:t>at the</w:t>
      </w:r>
      <w:r w:rsidRPr="0027324C">
        <w:t xml:space="preserve"> top of the </w:t>
      </w:r>
      <w:r>
        <w:t>data grid</w:t>
      </w:r>
      <w:r w:rsidRPr="0027324C">
        <w:t xml:space="preserve">. In the middle of the ribbon, you'll see which filters are active. </w:t>
      </w:r>
      <w:r>
        <w:t>Hover or c</w:t>
      </w:r>
      <w:r w:rsidRPr="0027324C">
        <w:t xml:space="preserve">lick on any filter to quickly </w:t>
      </w:r>
      <w:r>
        <w:t>update</w:t>
      </w:r>
      <w:r w:rsidRPr="0027324C">
        <w:t xml:space="preserve"> it.</w:t>
      </w:r>
      <w:r>
        <w:t xml:space="preserve"> </w:t>
      </w:r>
    </w:p>
    <w:p w14:paraId="76FCD91F" w14:textId="4C21F172" w:rsidR="008F7110" w:rsidRDefault="008F7110" w:rsidP="00A9155A">
      <w:pPr>
        <w:pStyle w:val="ListParagraph"/>
        <w:numPr>
          <w:ilvl w:val="1"/>
          <w:numId w:val="103"/>
        </w:numPr>
        <w:ind w:left="720"/>
      </w:pPr>
      <w:r>
        <w:rPr>
          <w:b/>
        </w:rPr>
        <w:t>Edit workspace:</w:t>
      </w:r>
      <w:r>
        <w:t xml:space="preserve"> Use the </w:t>
      </w:r>
      <w:r w:rsidRPr="00967AB1">
        <w:rPr>
          <w:b/>
        </w:rPr>
        <w:t>Edit</w:t>
      </w:r>
      <w:r w:rsidR="00ED6240" w:rsidRPr="00967AB1">
        <w:rPr>
          <w:b/>
        </w:rPr>
        <w:t xml:space="preserve"> filters &amp; columns</w:t>
      </w:r>
      <w:r w:rsidRPr="00232278">
        <w:rPr>
          <w:i/>
        </w:rPr>
        <w:t xml:space="preserve"> </w:t>
      </w:r>
      <w:r>
        <w:t xml:space="preserve">button to customize your filters and columns. </w:t>
      </w:r>
      <w:r w:rsidR="00ED6240">
        <w:br/>
      </w:r>
      <w:r w:rsidR="00ED6240">
        <w:rPr>
          <w:noProof/>
        </w:rPr>
        <w:drawing>
          <wp:inline distT="0" distB="0" distL="0" distR="0" wp14:anchorId="703A9B1F" wp14:editId="662DD7CE">
            <wp:extent cx="1567543" cy="345534"/>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Edit_filters_and_columns_button_applicants.png"/>
                    <pic:cNvPicPr/>
                  </pic:nvPicPr>
                  <pic:blipFill>
                    <a:blip r:embed="rId123"/>
                    <a:stretch>
                      <a:fillRect/>
                    </a:stretch>
                  </pic:blipFill>
                  <pic:spPr>
                    <a:xfrm>
                      <a:off x="0" y="0"/>
                      <a:ext cx="1589039" cy="350272"/>
                    </a:xfrm>
                    <a:prstGeom prst="rect">
                      <a:avLst/>
                    </a:prstGeom>
                  </pic:spPr>
                </pic:pic>
              </a:graphicData>
            </a:graphic>
          </wp:inline>
        </w:drawing>
      </w:r>
      <w:r>
        <w:br/>
      </w:r>
    </w:p>
    <w:p w14:paraId="5D227A50" w14:textId="06599DB4" w:rsidR="008F7110" w:rsidRDefault="008F7110" w:rsidP="00A9155A">
      <w:pPr>
        <w:pStyle w:val="NormalBodyHelvetica11"/>
        <w:numPr>
          <w:ilvl w:val="0"/>
          <w:numId w:val="104"/>
        </w:numPr>
        <w:ind w:left="720"/>
      </w:pPr>
      <w:r>
        <w:rPr>
          <w:b/>
        </w:rPr>
        <w:t>Manage workspace</w:t>
      </w:r>
      <w:r w:rsidRPr="00FE1F0A">
        <w:rPr>
          <w:b/>
        </w:rPr>
        <w:t>:</w:t>
      </w:r>
      <w:r w:rsidRPr="0027324C">
        <w:t xml:space="preserve"> </w:t>
      </w:r>
      <w:r>
        <w:t>Think of a workspace</w:t>
      </w:r>
      <w:r w:rsidRPr="00154B8E">
        <w:t xml:space="preserve"> as a combination of particular filters, columns, and sorting.</w:t>
      </w:r>
      <w:r>
        <w:t xml:space="preserve"> Hover or click the end cap of the workspace ribbon to create &amp; name a workspace, rename, or delete it.</w:t>
      </w:r>
    </w:p>
    <w:p w14:paraId="2AA9361C" w14:textId="4FE52526" w:rsidR="001275EC" w:rsidRDefault="001275EC" w:rsidP="00A9155A">
      <w:pPr>
        <w:pStyle w:val="NormalBodyHelvetica11"/>
        <w:numPr>
          <w:ilvl w:val="0"/>
          <w:numId w:val="104"/>
        </w:numPr>
        <w:ind w:left="720"/>
      </w:pPr>
      <w:r>
        <w:t xml:space="preserve">Refer to the section, </w:t>
      </w:r>
      <w:hyperlink w:anchor="Workspaces: Recruit’s Filters, Columns, and Sorting" w:history="1">
        <w:r w:rsidRPr="00486EF4">
          <w:rPr>
            <w:rStyle w:val="Hyperlink"/>
          </w:rPr>
          <w:t>Workspaces: Recruit’s Filters, Columns, and Sorting</w:t>
        </w:r>
      </w:hyperlink>
      <w:r>
        <w:t>.</w:t>
      </w:r>
    </w:p>
    <w:p w14:paraId="6F71BAD5" w14:textId="77777777" w:rsidR="00620DC0" w:rsidRDefault="00620DC0" w:rsidP="006B7D51">
      <w:pPr>
        <w:rPr>
          <w:rFonts w:cs="Helvetica"/>
          <w:szCs w:val="22"/>
        </w:rPr>
      </w:pPr>
      <w:bookmarkStart w:id="144" w:name="_Filter_the_Applicants"/>
      <w:bookmarkEnd w:id="144"/>
    </w:p>
    <w:p w14:paraId="68D68247" w14:textId="7C3B6055" w:rsidR="00D6604D" w:rsidRDefault="00D6604D" w:rsidP="00CA7615">
      <w:pPr>
        <w:pStyle w:val="HeadingNoShow"/>
      </w:pPr>
      <w:r>
        <w:t>Take a Tour!</w:t>
      </w:r>
    </w:p>
    <w:p w14:paraId="0850C606" w14:textId="77777777" w:rsidR="00D6604D" w:rsidRDefault="00D6604D" w:rsidP="00D6604D">
      <w:pPr>
        <w:rPr>
          <w:rFonts w:cs="Helvetica"/>
          <w:szCs w:val="22"/>
        </w:rPr>
      </w:pPr>
    </w:p>
    <w:p w14:paraId="5574C013" w14:textId="4D3E9D53" w:rsidR="00D6604D" w:rsidRDefault="00D6604D" w:rsidP="00D6604D">
      <w:pPr>
        <w:widowControl w:val="0"/>
        <w:autoSpaceDE w:val="0"/>
        <w:autoSpaceDN w:val="0"/>
        <w:adjustRightInd w:val="0"/>
        <w:spacing w:line="221" w:lineRule="atLeast"/>
        <w:rPr>
          <w:rFonts w:cs="Helvetica"/>
          <w:bCs/>
          <w:szCs w:val="22"/>
        </w:rPr>
      </w:pPr>
      <w:r>
        <w:rPr>
          <w:rFonts w:cs="Helvetica"/>
          <w:bCs/>
          <w:szCs w:val="22"/>
        </w:rPr>
        <w:t xml:space="preserve">For a step-by-step introduction to Recruit’s workspaces, click the Tour button, located at the top, right side of your screen, just below your login name. </w:t>
      </w:r>
      <w:r w:rsidR="00B01AF0" w:rsidRPr="00AE43F0">
        <w:rPr>
          <w:rFonts w:cs="Helvetica"/>
          <w:bCs/>
          <w:noProof/>
          <w:szCs w:val="22"/>
        </w:rPr>
        <w:drawing>
          <wp:inline distT="0" distB="0" distL="0" distR="0" wp14:anchorId="5DBDBD98" wp14:editId="531F5958">
            <wp:extent cx="620366" cy="31774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ur_button.png"/>
                    <pic:cNvPicPr/>
                  </pic:nvPicPr>
                  <pic:blipFill>
                    <a:blip r:embed="rId124">
                      <a:extLst>
                        <a:ext uri="{28A0092B-C50C-407E-A947-70E740481C1C}">
                          <a14:useLocalDpi xmlns:a14="http://schemas.microsoft.com/office/drawing/2010/main" val="0"/>
                        </a:ext>
                      </a:extLst>
                    </a:blip>
                    <a:stretch>
                      <a:fillRect/>
                    </a:stretch>
                  </pic:blipFill>
                  <pic:spPr>
                    <a:xfrm>
                      <a:off x="0" y="0"/>
                      <a:ext cx="620366" cy="317748"/>
                    </a:xfrm>
                    <a:prstGeom prst="rect">
                      <a:avLst/>
                    </a:prstGeom>
                  </pic:spPr>
                </pic:pic>
              </a:graphicData>
            </a:graphic>
          </wp:inline>
        </w:drawing>
      </w:r>
    </w:p>
    <w:p w14:paraId="7AF988B1" w14:textId="6B5E6394" w:rsidR="00D6604D" w:rsidRDefault="00D6604D" w:rsidP="00D6604D">
      <w:pPr>
        <w:widowControl w:val="0"/>
        <w:autoSpaceDE w:val="0"/>
        <w:autoSpaceDN w:val="0"/>
        <w:adjustRightInd w:val="0"/>
        <w:spacing w:line="221" w:lineRule="atLeast"/>
        <w:rPr>
          <w:rFonts w:cs="Helvetica"/>
          <w:bCs/>
          <w:szCs w:val="22"/>
        </w:rPr>
      </w:pPr>
    </w:p>
    <w:p w14:paraId="56316499" w14:textId="77777777" w:rsidR="00517DA5" w:rsidRPr="00AE3373" w:rsidRDefault="00517DA5" w:rsidP="00AE3373">
      <w:pPr>
        <w:rPr>
          <w:rFonts w:cs="Helvetica"/>
          <w:szCs w:val="22"/>
        </w:rPr>
      </w:pPr>
    </w:p>
    <w:p w14:paraId="7AA26332" w14:textId="2B6FADB1" w:rsidR="00AE3373" w:rsidRDefault="00AE3373" w:rsidP="009A2B1D">
      <w:pPr>
        <w:pStyle w:val="Heading3"/>
      </w:pPr>
      <w:bookmarkStart w:id="145" w:name="_Toc507140198"/>
      <w:bookmarkStart w:id="146" w:name="_Toc8916893"/>
      <w:r>
        <w:t>Downloading Applicant Data</w:t>
      </w:r>
      <w:bookmarkEnd w:id="145"/>
      <w:bookmarkEnd w:id="146"/>
    </w:p>
    <w:p w14:paraId="50ADC547" w14:textId="77777777" w:rsidR="00AE3373" w:rsidRDefault="00AE3373"/>
    <w:p w14:paraId="42C47405" w14:textId="3703C6F3" w:rsidR="00AE3373" w:rsidRDefault="00AE3373" w:rsidP="006D08A7">
      <w:pPr>
        <w:rPr>
          <w:rFonts w:cs="Helvetica"/>
          <w:b/>
          <w:szCs w:val="22"/>
        </w:rPr>
      </w:pPr>
      <w:r w:rsidRPr="00B37609">
        <w:rPr>
          <w:rFonts w:cs="Helvetica"/>
          <w:bCs/>
          <w:szCs w:val="22"/>
        </w:rPr>
        <w:lastRenderedPageBreak/>
        <w:t xml:space="preserve">Academic units want to report on and learn from their past hiring, </w:t>
      </w:r>
      <w:r>
        <w:rPr>
          <w:rFonts w:cs="Helvetica"/>
          <w:bCs/>
          <w:szCs w:val="22"/>
        </w:rPr>
        <w:t>and</w:t>
      </w:r>
      <w:r w:rsidRPr="00B37609">
        <w:rPr>
          <w:rFonts w:cs="Helvetica"/>
          <w:bCs/>
          <w:szCs w:val="22"/>
        </w:rPr>
        <w:t xml:space="preserve"> Recruit’s </w:t>
      </w:r>
      <w:r>
        <w:rPr>
          <w:rFonts w:cs="Helvetica"/>
          <w:bCs/>
          <w:szCs w:val="22"/>
        </w:rPr>
        <w:t>method</w:t>
      </w:r>
      <w:r w:rsidRPr="00B37609">
        <w:rPr>
          <w:rFonts w:cs="Helvetica"/>
          <w:bCs/>
          <w:szCs w:val="22"/>
        </w:rPr>
        <w:t xml:space="preserve"> of exposing data make doing so </w:t>
      </w:r>
      <w:r>
        <w:rPr>
          <w:rFonts w:cs="Helvetica"/>
          <w:bCs/>
          <w:szCs w:val="22"/>
        </w:rPr>
        <w:t>easy</w:t>
      </w:r>
      <w:r w:rsidRPr="00B37609">
        <w:rPr>
          <w:rFonts w:cs="Helvetica"/>
          <w:bCs/>
          <w:szCs w:val="22"/>
        </w:rPr>
        <w:t xml:space="preserve">. </w:t>
      </w:r>
      <w:r>
        <w:rPr>
          <w:rFonts w:cs="Helvetica"/>
          <w:bCs/>
          <w:szCs w:val="22"/>
        </w:rPr>
        <w:t>Use filters, columns, and sorting to</w:t>
      </w:r>
      <w:r w:rsidRPr="00B37609">
        <w:rPr>
          <w:rFonts w:cs="Helvetica"/>
          <w:bCs/>
          <w:szCs w:val="22"/>
        </w:rPr>
        <w:t xml:space="preserve"> get at and use the data housed in Recruit</w:t>
      </w:r>
      <w:r>
        <w:rPr>
          <w:rFonts w:cs="Helvetica"/>
          <w:bCs/>
          <w:szCs w:val="22"/>
        </w:rPr>
        <w:t xml:space="preserve"> and analyze it in Excel</w:t>
      </w:r>
      <w:r w:rsidRPr="00B37609">
        <w:rPr>
          <w:rFonts w:cs="Helvetica"/>
          <w:bCs/>
          <w:szCs w:val="22"/>
        </w:rPr>
        <w:t>.</w:t>
      </w:r>
    </w:p>
    <w:p w14:paraId="19B06A3C" w14:textId="21C8AF3B" w:rsidR="00AE3373" w:rsidRDefault="00AE3373" w:rsidP="00AE3373">
      <w:pPr>
        <w:widowControl w:val="0"/>
        <w:autoSpaceDE w:val="0"/>
        <w:autoSpaceDN w:val="0"/>
        <w:adjustRightInd w:val="0"/>
        <w:spacing w:line="221" w:lineRule="atLeast"/>
        <w:rPr>
          <w:rFonts w:cs="Helvetica"/>
          <w:bCs/>
          <w:szCs w:val="22"/>
        </w:rPr>
      </w:pPr>
      <w:r>
        <w:rPr>
          <w:rFonts w:cs="Helvetica"/>
          <w:bCs/>
          <w:szCs w:val="22"/>
        </w:rPr>
        <w:t>Recruit will create a comma-delimited file, “</w:t>
      </w:r>
      <w:r w:rsidRPr="00AE3373">
        <w:rPr>
          <w:rFonts w:cs="Helvetica"/>
          <w:b/>
          <w:szCs w:val="22"/>
        </w:rPr>
        <w:t>JPF#-Applicants-########-####.csv</w:t>
      </w:r>
      <w:r>
        <w:rPr>
          <w:rFonts w:cs="Helvetica"/>
          <w:bCs/>
          <w:szCs w:val="22"/>
        </w:rPr>
        <w:t>” consisting of all the data within the workspace on the page.  Depending on your web browser, the file will: (1) open automatically in Excel, (2) go to a download directory on your computer, or (3) present a message asking you to either open or save the file.</w:t>
      </w:r>
    </w:p>
    <w:p w14:paraId="0777F44E" w14:textId="53A027D8" w:rsidR="00154C39" w:rsidRDefault="003048EE" w:rsidP="006D08A7">
      <w:pPr>
        <w:rPr>
          <w:rFonts w:cs="Helvetica"/>
          <w:szCs w:val="22"/>
        </w:rPr>
      </w:pPr>
      <w:r>
        <w:rPr>
          <w:rFonts w:cs="Helvetica"/>
          <w:szCs w:val="22"/>
        </w:rPr>
        <w:br/>
      </w:r>
      <w:r w:rsidRPr="00E225A6">
        <w:rPr>
          <w:rFonts w:cs="Helvetica"/>
          <w:noProof/>
          <w:szCs w:val="22"/>
        </w:rPr>
        <w:drawing>
          <wp:inline distT="0" distB="0" distL="0" distR="0" wp14:anchorId="16477452" wp14:editId="66CC8881">
            <wp:extent cx="3039253" cy="341587"/>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8-14 at 3.03.09 PM.png"/>
                    <pic:cNvPicPr/>
                  </pic:nvPicPr>
                  <pic:blipFill>
                    <a:blip r:embed="rId125">
                      <a:extLst>
                        <a:ext uri="{28A0092B-C50C-407E-A947-70E740481C1C}">
                          <a14:useLocalDpi xmlns:a14="http://schemas.microsoft.com/office/drawing/2010/main" val="0"/>
                        </a:ext>
                      </a:extLst>
                    </a:blip>
                    <a:stretch>
                      <a:fillRect/>
                    </a:stretch>
                  </pic:blipFill>
                  <pic:spPr>
                    <a:xfrm>
                      <a:off x="0" y="0"/>
                      <a:ext cx="3043944" cy="342114"/>
                    </a:xfrm>
                    <a:prstGeom prst="rect">
                      <a:avLst/>
                    </a:prstGeom>
                  </pic:spPr>
                </pic:pic>
              </a:graphicData>
            </a:graphic>
          </wp:inline>
        </w:drawing>
      </w:r>
      <w:r w:rsidR="00154C39" w:rsidRPr="00154C39">
        <w:rPr>
          <w:rFonts w:cs="Helvetica"/>
          <w:szCs w:val="22"/>
        </w:rPr>
        <w:t xml:space="preserve"> </w:t>
      </w:r>
    </w:p>
    <w:p w14:paraId="1753721A" w14:textId="77777777" w:rsidR="003048EE" w:rsidRPr="0058380A" w:rsidRDefault="003048EE" w:rsidP="0058380A"/>
    <w:p w14:paraId="467AF32B" w14:textId="31E57DD8" w:rsidR="003F451B" w:rsidRPr="0058380A" w:rsidRDefault="003048EE" w:rsidP="00ED3626">
      <w:pPr>
        <w:pStyle w:val="Heading2"/>
      </w:pPr>
      <w:bookmarkStart w:id="147" w:name="_More_tools_to"/>
      <w:bookmarkEnd w:id="147"/>
      <w:r w:rsidRPr="0058380A">
        <w:br/>
      </w:r>
      <w:bookmarkStart w:id="148" w:name="_Toc507140199"/>
      <w:bookmarkStart w:id="149" w:name="_Toc8916894"/>
      <w:r w:rsidR="0058380A">
        <w:t>Working</w:t>
      </w:r>
      <w:r w:rsidR="0058380A" w:rsidRPr="0058380A">
        <w:t xml:space="preserve"> </w:t>
      </w:r>
      <w:r w:rsidR="000104E1" w:rsidRPr="0058380A">
        <w:t>with the applicant list</w:t>
      </w:r>
      <w:bookmarkEnd w:id="148"/>
      <w:bookmarkEnd w:id="149"/>
      <w:r w:rsidR="004B32F9" w:rsidRPr="0058380A">
        <w:br/>
      </w:r>
    </w:p>
    <w:p w14:paraId="23E14935" w14:textId="74879BC0" w:rsidR="006B7D51" w:rsidRDefault="006B7D51" w:rsidP="006B7D51">
      <w:pPr>
        <w:rPr>
          <w:rFonts w:cs="Helvetica"/>
          <w:b/>
          <w:szCs w:val="22"/>
        </w:rPr>
      </w:pPr>
      <w:r w:rsidRPr="003074CE">
        <w:rPr>
          <w:rFonts w:cs="Helvetica"/>
          <w:b/>
          <w:szCs w:val="22"/>
        </w:rPr>
        <w:t xml:space="preserve">Mark as </w:t>
      </w:r>
      <w:r w:rsidR="000621F0">
        <w:rPr>
          <w:rFonts w:cs="Helvetica"/>
          <w:b/>
          <w:szCs w:val="22"/>
        </w:rPr>
        <w:t>r</w:t>
      </w:r>
      <w:r w:rsidR="000621F0" w:rsidRPr="003074CE">
        <w:rPr>
          <w:rFonts w:cs="Helvetica"/>
          <w:b/>
          <w:szCs w:val="22"/>
        </w:rPr>
        <w:t>ead</w:t>
      </w:r>
      <w:r>
        <w:rPr>
          <w:rFonts w:cs="Helvetica"/>
          <w:b/>
          <w:szCs w:val="22"/>
        </w:rPr>
        <w:t xml:space="preserve">:  </w:t>
      </w:r>
      <w:r w:rsidR="000621F0">
        <w:rPr>
          <w:rFonts w:cs="Helvetica"/>
          <w:szCs w:val="22"/>
        </w:rPr>
        <w:t>Quickly check off which application</w:t>
      </w:r>
      <w:r>
        <w:rPr>
          <w:rFonts w:cs="Helvetica"/>
          <w:szCs w:val="22"/>
        </w:rPr>
        <w:t xml:space="preserve"> </w:t>
      </w:r>
      <w:r w:rsidR="000621F0">
        <w:rPr>
          <w:rFonts w:cs="Helvetica"/>
          <w:szCs w:val="22"/>
        </w:rPr>
        <w:t>you have</w:t>
      </w:r>
      <w:r>
        <w:rPr>
          <w:rFonts w:cs="Helvetica"/>
          <w:szCs w:val="22"/>
        </w:rPr>
        <w:t xml:space="preserve"> reviewed.  </w:t>
      </w:r>
      <w:r w:rsidR="00DF4B34">
        <w:rPr>
          <w:rFonts w:cs="Helvetica"/>
          <w:szCs w:val="22"/>
        </w:rPr>
        <w:t xml:space="preserve">The feature is available to all users with applicant viewing </w:t>
      </w:r>
      <w:r w:rsidR="0058380A">
        <w:rPr>
          <w:rFonts w:cs="Helvetica"/>
          <w:szCs w:val="22"/>
        </w:rPr>
        <w:t>rights</w:t>
      </w:r>
      <w:r w:rsidR="000621F0">
        <w:rPr>
          <w:rFonts w:cs="Helvetica"/>
          <w:szCs w:val="22"/>
        </w:rPr>
        <w:t>.  C</w:t>
      </w:r>
      <w:r w:rsidR="00DF4B34">
        <w:rPr>
          <w:rFonts w:cs="Helvetica"/>
          <w:szCs w:val="22"/>
        </w:rPr>
        <w:t>heckmarks are private and not viewable by one another.</w:t>
      </w:r>
      <w:r w:rsidR="0088268E">
        <w:rPr>
          <w:rFonts w:cs="Helvetica"/>
          <w:szCs w:val="22"/>
        </w:rPr>
        <w:br/>
      </w:r>
    </w:p>
    <w:p w14:paraId="14C23EF0" w14:textId="3B068720" w:rsidR="007803C2" w:rsidRDefault="00A17144" w:rsidP="00967AB1">
      <w:r>
        <w:t xml:space="preserve">1. </w:t>
      </w:r>
      <w:r w:rsidR="00DC346C" w:rsidRPr="0088268E">
        <w:t>Locate the applicant</w:t>
      </w:r>
      <w:r w:rsidR="00D83585" w:rsidRPr="0088268E">
        <w:t xml:space="preserve"> or applicants</w:t>
      </w:r>
      <w:r w:rsidR="00DC346C" w:rsidRPr="0088268E">
        <w:t xml:space="preserve"> in the list and p</w:t>
      </w:r>
      <w:r w:rsidR="006B7D51" w:rsidRPr="0088268E">
        <w:t xml:space="preserve">ut a check in the empty box </w:t>
      </w:r>
      <w:r w:rsidR="00561CC0">
        <w:t>in their row.</w:t>
      </w:r>
      <w:r w:rsidR="007707A4">
        <w:t xml:space="preserve"> To select all applicants at once, check the master box at the top of the column.</w:t>
      </w:r>
      <w:r>
        <w:br/>
      </w:r>
    </w:p>
    <w:p w14:paraId="7AF53801" w14:textId="0AC48BB1" w:rsidR="0088268E" w:rsidRPr="00561CC0" w:rsidRDefault="00A17144" w:rsidP="00967AB1">
      <w:r>
        <w:t xml:space="preserve">2. </w:t>
      </w:r>
      <w:r w:rsidR="000621F0">
        <w:t>C</w:t>
      </w:r>
      <w:r w:rsidR="00ED012B" w:rsidRPr="00ED012B">
        <w:t xml:space="preserve">lick the </w:t>
      </w:r>
      <w:r w:rsidRPr="00967AB1">
        <w:rPr>
          <w:b/>
        </w:rPr>
        <w:t>Read</w:t>
      </w:r>
      <w:r w:rsidR="00ED012B" w:rsidRPr="00ED012B">
        <w:t xml:space="preserve"> button in the row at the top of the list of names</w:t>
      </w:r>
      <w:r w:rsidR="008B3782">
        <w:t xml:space="preserve"> and s</w:t>
      </w:r>
      <w:r w:rsidR="000621F0">
        <w:t>elect “Read.”</w:t>
      </w:r>
      <w:r>
        <w:br/>
      </w:r>
      <w:r>
        <w:rPr>
          <w:noProof/>
        </w:rPr>
        <w:drawing>
          <wp:inline distT="0" distB="0" distL="0" distR="0" wp14:anchorId="1D33E8F9" wp14:editId="2981CB67">
            <wp:extent cx="1016876" cy="716555"/>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read_unread.png"/>
                    <pic:cNvPicPr/>
                  </pic:nvPicPr>
                  <pic:blipFill>
                    <a:blip r:embed="rId126"/>
                    <a:stretch>
                      <a:fillRect/>
                    </a:stretch>
                  </pic:blipFill>
                  <pic:spPr>
                    <a:xfrm>
                      <a:off x="0" y="0"/>
                      <a:ext cx="1026909" cy="723625"/>
                    </a:xfrm>
                    <a:prstGeom prst="rect">
                      <a:avLst/>
                    </a:prstGeom>
                  </pic:spPr>
                </pic:pic>
              </a:graphicData>
            </a:graphic>
          </wp:inline>
        </w:drawing>
      </w:r>
      <w:r w:rsidR="00ED012B" w:rsidRPr="00ED012B">
        <w:t xml:space="preserve"> </w:t>
      </w:r>
      <w:r w:rsidR="0088268E" w:rsidRPr="00561CC0">
        <w:br/>
      </w:r>
    </w:p>
    <w:p w14:paraId="2C726EC2" w14:textId="312FB6E8" w:rsidR="002D5F63" w:rsidRDefault="00A17144" w:rsidP="00967AB1">
      <w:r>
        <w:t>3. When Read is selected, a</w:t>
      </w:r>
      <w:r w:rsidRPr="00ED012B">
        <w:t xml:space="preserve"> </w:t>
      </w:r>
      <w:r w:rsidR="00ED012B" w:rsidRPr="00ED012B">
        <w:t>green indicator will appear in the applicant’s row.</w:t>
      </w:r>
      <w:r w:rsidR="0088268E">
        <w:br/>
      </w:r>
      <w:r w:rsidR="007803C2">
        <w:rPr>
          <w:noProof/>
        </w:rPr>
        <w:drawing>
          <wp:inline distT="0" distB="0" distL="0" distR="0" wp14:anchorId="227CADCB" wp14:editId="24240124">
            <wp:extent cx="422275" cy="541041"/>
            <wp:effectExtent l="25400" t="0" r="9525" b="0"/>
            <wp:docPr id="247" name="Picture 31" descr="read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ad_icon.png"/>
                    <pic:cNvPicPr/>
                  </pic:nvPicPr>
                  <pic:blipFill>
                    <a:blip r:embed="rId127"/>
                    <a:stretch>
                      <a:fillRect/>
                    </a:stretch>
                  </pic:blipFill>
                  <pic:spPr>
                    <a:xfrm>
                      <a:off x="0" y="0"/>
                      <a:ext cx="425680" cy="545404"/>
                    </a:xfrm>
                    <a:prstGeom prst="rect">
                      <a:avLst/>
                    </a:prstGeom>
                  </pic:spPr>
                </pic:pic>
              </a:graphicData>
            </a:graphic>
          </wp:inline>
        </w:drawing>
      </w:r>
    </w:p>
    <w:p w14:paraId="3D0FCDA3" w14:textId="62087A6A" w:rsidR="007803C2" w:rsidRDefault="00A17144" w:rsidP="00967AB1">
      <w:r>
        <w:t xml:space="preserve">4. </w:t>
      </w:r>
      <w:r w:rsidR="008B3782" w:rsidRPr="008B3782">
        <w:rPr>
          <w:rFonts w:ascii="Lato" w:hAnsi="Lato"/>
          <w:color w:val="333333"/>
          <w:sz w:val="21"/>
          <w:szCs w:val="21"/>
          <w:shd w:val="clear" w:color="auto" w:fill="FFFFFF"/>
        </w:rPr>
        <w:t xml:space="preserve"> </w:t>
      </w:r>
      <w:r w:rsidR="008B3782" w:rsidRPr="008B3782">
        <w:t xml:space="preserve">If modified since you marked it as read, an alert icon will appear </w:t>
      </w:r>
      <w:r w:rsidR="008B3782">
        <w:t>in place of the green checkmark. Check the applicant’s log for the exact changes.</w:t>
      </w:r>
      <w:r w:rsidR="0088268E">
        <w:br/>
      </w:r>
      <w:r w:rsidR="007803C2">
        <w:rPr>
          <w:noProof/>
        </w:rPr>
        <w:drawing>
          <wp:inline distT="0" distB="0" distL="0" distR="0" wp14:anchorId="144C84FE" wp14:editId="5696BF9E">
            <wp:extent cx="440102" cy="563880"/>
            <wp:effectExtent l="25400" t="0" r="0" b="0"/>
            <wp:docPr id="248" name="Picture 32" descr="modified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dified_icon.png"/>
                    <pic:cNvPicPr/>
                  </pic:nvPicPr>
                  <pic:blipFill>
                    <a:blip r:embed="rId128"/>
                    <a:stretch>
                      <a:fillRect/>
                    </a:stretch>
                  </pic:blipFill>
                  <pic:spPr>
                    <a:xfrm>
                      <a:off x="0" y="0"/>
                      <a:ext cx="436823" cy="559679"/>
                    </a:xfrm>
                    <a:prstGeom prst="rect">
                      <a:avLst/>
                    </a:prstGeom>
                  </pic:spPr>
                </pic:pic>
              </a:graphicData>
            </a:graphic>
          </wp:inline>
        </w:drawing>
      </w:r>
    </w:p>
    <w:p w14:paraId="2250B2CB" w14:textId="64102A13" w:rsidR="007803C2" w:rsidRDefault="007803C2">
      <w:pPr>
        <w:ind w:left="450"/>
        <w:rPr>
          <w:rFonts w:cs="Helvetica"/>
          <w:b/>
          <w:szCs w:val="22"/>
        </w:rPr>
      </w:pPr>
    </w:p>
    <w:p w14:paraId="5B2AFD95" w14:textId="77777777" w:rsidR="00976CA9" w:rsidRDefault="00976CA9">
      <w:pPr>
        <w:ind w:left="450"/>
        <w:rPr>
          <w:rFonts w:cs="Helvetica"/>
          <w:b/>
          <w:szCs w:val="22"/>
        </w:rPr>
      </w:pPr>
    </w:p>
    <w:p w14:paraId="0F778C74" w14:textId="7E81A092" w:rsidR="007D00C4" w:rsidRDefault="007856D3" w:rsidP="007856D3">
      <w:pPr>
        <w:rPr>
          <w:rFonts w:cs="Helvetica"/>
          <w:szCs w:val="22"/>
        </w:rPr>
      </w:pPr>
      <w:r w:rsidRPr="00C56B24">
        <w:rPr>
          <w:rFonts w:cs="Helvetica"/>
          <w:b/>
          <w:szCs w:val="22"/>
        </w:rPr>
        <w:t>Hide / Unhide an applicant</w:t>
      </w:r>
      <w:r>
        <w:rPr>
          <w:rFonts w:cs="Helvetica"/>
          <w:b/>
          <w:szCs w:val="22"/>
        </w:rPr>
        <w:t xml:space="preserve">: </w:t>
      </w:r>
      <w:r w:rsidR="00765DA3">
        <w:rPr>
          <w:rFonts w:cs="Helvetica"/>
          <w:szCs w:val="22"/>
        </w:rPr>
        <w:t xml:space="preserve">Recruit never </w:t>
      </w:r>
      <w:r w:rsidR="00D235BA">
        <w:rPr>
          <w:rFonts w:cs="Helvetica"/>
          <w:szCs w:val="22"/>
        </w:rPr>
        <w:t>deletes</w:t>
      </w:r>
      <w:r w:rsidR="00765DA3">
        <w:rPr>
          <w:rFonts w:cs="Helvetica"/>
          <w:szCs w:val="22"/>
        </w:rPr>
        <w:t xml:space="preserve"> an application but “Hide” comes close. </w:t>
      </w:r>
      <w:r w:rsidR="008B3782" w:rsidRPr="008B3782">
        <w:rPr>
          <w:rFonts w:cs="Helvetica"/>
          <w:szCs w:val="22"/>
        </w:rPr>
        <w:t>This feature is only available to Analysts, Committee Chairs, and Editors.</w:t>
      </w:r>
    </w:p>
    <w:p w14:paraId="46329A0A" w14:textId="77777777" w:rsidR="007D00C4" w:rsidRDefault="007D00C4" w:rsidP="007856D3">
      <w:pPr>
        <w:rPr>
          <w:rFonts w:cs="Helvetica"/>
          <w:szCs w:val="22"/>
        </w:rPr>
      </w:pPr>
    </w:p>
    <w:p w14:paraId="0CE7E1A7" w14:textId="2C4CC675" w:rsidR="00AF3B3D" w:rsidRDefault="007D00C4" w:rsidP="00967AB1">
      <w:pPr>
        <w:pStyle w:val="ListParagraph"/>
        <w:ind w:left="0"/>
        <w:rPr>
          <w:rFonts w:cs="Helvetica"/>
          <w:szCs w:val="22"/>
        </w:rPr>
      </w:pPr>
      <w:r w:rsidRPr="00EA0C52">
        <w:rPr>
          <w:rFonts w:cs="Helvetica"/>
          <w:b/>
          <w:szCs w:val="22"/>
        </w:rPr>
        <w:t>Note:</w:t>
      </w:r>
      <w:r>
        <w:rPr>
          <w:rFonts w:cs="Helvetica"/>
          <w:szCs w:val="22"/>
        </w:rPr>
        <w:t xml:space="preserve"> Use this tool sparingly!  When you hide an application, it’s hidden from everyone else too. In fact, the only good reason to use this tool may be if an </w:t>
      </w:r>
      <w:r w:rsidR="00765DA3" w:rsidRPr="00B6288C">
        <w:rPr>
          <w:rFonts w:cs="Helvetica"/>
          <w:szCs w:val="22"/>
        </w:rPr>
        <w:t xml:space="preserve">applicant has applied </w:t>
      </w:r>
      <w:r w:rsidR="00A17144">
        <w:rPr>
          <w:rFonts w:cs="Helvetica"/>
          <w:szCs w:val="22"/>
        </w:rPr>
        <w:t>to the same</w:t>
      </w:r>
      <w:r w:rsidR="00765DA3">
        <w:rPr>
          <w:rFonts w:cs="Helvetica"/>
          <w:szCs w:val="22"/>
        </w:rPr>
        <w:t xml:space="preserve"> position twice</w:t>
      </w:r>
      <w:r w:rsidR="00D235BA">
        <w:rPr>
          <w:rFonts w:cs="Helvetica"/>
          <w:szCs w:val="22"/>
        </w:rPr>
        <w:t>.</w:t>
      </w:r>
      <w:r w:rsidR="00765DA3">
        <w:rPr>
          <w:rFonts w:cs="Helvetica"/>
          <w:szCs w:val="22"/>
        </w:rPr>
        <w:t xml:space="preserve"> </w:t>
      </w:r>
    </w:p>
    <w:p w14:paraId="36C87738" w14:textId="77777777" w:rsidR="007856D3" w:rsidRPr="00D82FCA" w:rsidRDefault="007856D3" w:rsidP="007856D3">
      <w:pPr>
        <w:rPr>
          <w:rFonts w:cs="Helvetica"/>
          <w:szCs w:val="22"/>
        </w:rPr>
      </w:pPr>
    </w:p>
    <w:p w14:paraId="439277FC" w14:textId="71D9D946" w:rsidR="007803C2" w:rsidRPr="008912E5" w:rsidRDefault="00F91778" w:rsidP="008912E5">
      <w:pPr>
        <w:pStyle w:val="Normal1"/>
        <w:rPr>
          <w:rFonts w:ascii="Helvetica" w:hAnsi="Helvetica"/>
          <w:sz w:val="22"/>
          <w:szCs w:val="22"/>
        </w:rPr>
      </w:pPr>
      <w:r>
        <w:rPr>
          <w:rFonts w:ascii="Helvetica" w:hAnsi="Helvetica" w:cs="Helvetica"/>
          <w:sz w:val="22"/>
          <w:szCs w:val="22"/>
        </w:rPr>
        <w:t xml:space="preserve">1. </w:t>
      </w:r>
      <w:r w:rsidR="007707A4" w:rsidRPr="00967AB1">
        <w:rPr>
          <w:rFonts w:cs="Helvetica"/>
          <w:sz w:val="22"/>
          <w:szCs w:val="22"/>
        </w:rPr>
        <w:t>Locate the applicant or applicants in the list and put a check in the empty box in their row.</w:t>
      </w:r>
      <w:r w:rsidR="007707A4">
        <w:rPr>
          <w:rFonts w:cs="Helvetica"/>
          <w:szCs w:val="22"/>
        </w:rPr>
        <w:t xml:space="preserve"> </w:t>
      </w:r>
      <w:r w:rsidR="00A17144">
        <w:br/>
      </w:r>
    </w:p>
    <w:p w14:paraId="6511D3D0" w14:textId="66B8FA31" w:rsidR="007803C2" w:rsidRDefault="00F91778" w:rsidP="008912E5">
      <w:pPr>
        <w:pStyle w:val="Normal1"/>
      </w:pPr>
      <w:r>
        <w:rPr>
          <w:rFonts w:ascii="Helvetica" w:hAnsi="Helvetica"/>
          <w:sz w:val="22"/>
          <w:szCs w:val="22"/>
        </w:rPr>
        <w:lastRenderedPageBreak/>
        <w:t xml:space="preserve">2. </w:t>
      </w:r>
      <w:r w:rsidR="008B3782">
        <w:rPr>
          <w:rFonts w:ascii="Helvetica" w:hAnsi="Helvetica"/>
          <w:sz w:val="22"/>
          <w:szCs w:val="22"/>
        </w:rPr>
        <w:t>Click</w:t>
      </w:r>
      <w:r w:rsidR="00ED012B" w:rsidRPr="008912E5">
        <w:rPr>
          <w:rFonts w:ascii="Helvetica" w:hAnsi="Helvetica"/>
          <w:sz w:val="22"/>
          <w:szCs w:val="22"/>
        </w:rPr>
        <w:t xml:space="preserve"> the </w:t>
      </w:r>
      <w:r w:rsidR="00486EF4" w:rsidRPr="00486EF4">
        <w:rPr>
          <w:rFonts w:ascii="Helvetica" w:hAnsi="Helvetica"/>
          <w:b/>
          <w:sz w:val="22"/>
          <w:szCs w:val="22"/>
        </w:rPr>
        <w:t>Visibility</w:t>
      </w:r>
      <w:r w:rsidR="00ED012B" w:rsidRPr="008912E5">
        <w:rPr>
          <w:rFonts w:ascii="Helvetica" w:hAnsi="Helvetica"/>
          <w:sz w:val="22"/>
          <w:szCs w:val="22"/>
        </w:rPr>
        <w:t xml:space="preserve"> button in the row at the top of the list of names</w:t>
      </w:r>
      <w:r w:rsidR="00486EF4">
        <w:rPr>
          <w:rFonts w:ascii="Helvetica" w:hAnsi="Helvetica"/>
          <w:sz w:val="22"/>
          <w:szCs w:val="22"/>
        </w:rPr>
        <w:t xml:space="preserve"> and select “Hidden.”</w:t>
      </w:r>
      <w:r w:rsidR="00486EF4" w:rsidRPr="008912E5">
        <w:rPr>
          <w:rFonts w:ascii="Helvetica" w:hAnsi="Helvetica"/>
          <w:sz w:val="22"/>
          <w:szCs w:val="22"/>
        </w:rPr>
        <w:t xml:space="preserve"> </w:t>
      </w:r>
      <w:r w:rsidR="00611469" w:rsidRPr="008912E5">
        <w:rPr>
          <w:rFonts w:ascii="Helvetica" w:hAnsi="Helvetica"/>
          <w:sz w:val="22"/>
          <w:szCs w:val="22"/>
        </w:rPr>
        <w:br/>
      </w:r>
      <w:r w:rsidR="007707A4">
        <w:rPr>
          <w:rFonts w:cs="Helvetica"/>
          <w:noProof/>
          <w:szCs w:val="22"/>
        </w:rPr>
        <w:drawing>
          <wp:inline distT="0" distB="0" distL="0" distR="0" wp14:anchorId="00F219DE" wp14:editId="62D717E9">
            <wp:extent cx="1001110" cy="713291"/>
            <wp:effectExtent l="0" t="0" r="254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red_unread.png"/>
                    <pic:cNvPicPr/>
                  </pic:nvPicPr>
                  <pic:blipFill>
                    <a:blip r:embed="rId129"/>
                    <a:stretch>
                      <a:fillRect/>
                    </a:stretch>
                  </pic:blipFill>
                  <pic:spPr>
                    <a:xfrm>
                      <a:off x="0" y="0"/>
                      <a:ext cx="1008631" cy="718649"/>
                    </a:xfrm>
                    <a:prstGeom prst="rect">
                      <a:avLst/>
                    </a:prstGeom>
                  </pic:spPr>
                </pic:pic>
              </a:graphicData>
            </a:graphic>
          </wp:inline>
        </w:drawing>
      </w:r>
      <w:r w:rsidR="00D97243">
        <w:br/>
      </w:r>
    </w:p>
    <w:p w14:paraId="4575CB27" w14:textId="77777777" w:rsidR="00976CA9" w:rsidRDefault="00976CA9" w:rsidP="008912E5">
      <w:pPr>
        <w:pStyle w:val="Normal1"/>
      </w:pPr>
    </w:p>
    <w:p w14:paraId="7A52A5BC" w14:textId="635C3954" w:rsidR="008B3782" w:rsidRPr="008B3782" w:rsidRDefault="006B7D51" w:rsidP="008B3782">
      <w:pPr>
        <w:widowControl w:val="0"/>
        <w:autoSpaceDE w:val="0"/>
        <w:autoSpaceDN w:val="0"/>
        <w:adjustRightInd w:val="0"/>
        <w:spacing w:line="221" w:lineRule="atLeast"/>
        <w:rPr>
          <w:rFonts w:cs="Helvetica"/>
          <w:szCs w:val="22"/>
        </w:rPr>
      </w:pPr>
      <w:r>
        <w:rPr>
          <w:rFonts w:cs="Helvetica"/>
          <w:b/>
          <w:szCs w:val="22"/>
        </w:rPr>
        <w:t xml:space="preserve">Add </w:t>
      </w:r>
      <w:r w:rsidR="00496F05">
        <w:rPr>
          <w:rFonts w:cs="Helvetica"/>
          <w:b/>
          <w:szCs w:val="22"/>
        </w:rPr>
        <w:t xml:space="preserve">a </w:t>
      </w:r>
      <w:r>
        <w:rPr>
          <w:rFonts w:cs="Helvetica"/>
          <w:b/>
          <w:szCs w:val="22"/>
        </w:rPr>
        <w:t xml:space="preserve">Personal Note:  </w:t>
      </w:r>
      <w:r w:rsidRPr="0069179E">
        <w:rPr>
          <w:rFonts w:cs="Helvetica"/>
          <w:szCs w:val="22"/>
        </w:rPr>
        <w:t xml:space="preserve">This is a way </w:t>
      </w:r>
      <w:r>
        <w:rPr>
          <w:rFonts w:cs="Helvetica"/>
          <w:szCs w:val="22"/>
        </w:rPr>
        <w:t>to jot yourself a note</w:t>
      </w:r>
      <w:r w:rsidRPr="0069179E">
        <w:rPr>
          <w:rFonts w:cs="Helvetica"/>
          <w:szCs w:val="22"/>
        </w:rPr>
        <w:t xml:space="preserve"> </w:t>
      </w:r>
      <w:r>
        <w:rPr>
          <w:rFonts w:cs="Helvetica"/>
          <w:szCs w:val="22"/>
        </w:rPr>
        <w:t>about an applicant</w:t>
      </w:r>
      <w:r w:rsidRPr="0069179E">
        <w:rPr>
          <w:rFonts w:cs="Helvetica"/>
          <w:szCs w:val="22"/>
        </w:rPr>
        <w:t>.</w:t>
      </w:r>
      <w:r>
        <w:rPr>
          <w:rFonts w:cs="Helvetica"/>
          <w:szCs w:val="22"/>
        </w:rPr>
        <w:t xml:space="preserve">  The feature is available to </w:t>
      </w:r>
      <w:r w:rsidR="006D0A27">
        <w:rPr>
          <w:rFonts w:cs="Helvetica"/>
          <w:szCs w:val="22"/>
        </w:rPr>
        <w:t>all users</w:t>
      </w:r>
      <w:r w:rsidR="007559AB">
        <w:rPr>
          <w:rFonts w:cs="Helvetica"/>
          <w:szCs w:val="22"/>
        </w:rPr>
        <w:t xml:space="preserve"> </w:t>
      </w:r>
      <w:r w:rsidR="00EE4A34">
        <w:rPr>
          <w:rFonts w:cs="Helvetica"/>
          <w:szCs w:val="22"/>
        </w:rPr>
        <w:t>who can view the applicants.</w:t>
      </w:r>
      <w:r w:rsidR="00DF4B34">
        <w:rPr>
          <w:rFonts w:cs="Helvetica"/>
          <w:szCs w:val="22"/>
        </w:rPr>
        <w:t xml:space="preserve"> </w:t>
      </w:r>
      <w:r w:rsidR="008B3782" w:rsidRPr="008B3782">
        <w:rPr>
          <w:rFonts w:cs="Helvetica"/>
          <w:szCs w:val="22"/>
        </w:rPr>
        <w:t>Personal Notes are private - only YOU can view, edit or remove your note.</w:t>
      </w:r>
    </w:p>
    <w:p w14:paraId="6207D9F1" w14:textId="77777777" w:rsidR="006B7D51" w:rsidRDefault="006B7D51" w:rsidP="006B7D51">
      <w:pPr>
        <w:widowControl w:val="0"/>
        <w:autoSpaceDE w:val="0"/>
        <w:autoSpaceDN w:val="0"/>
        <w:adjustRightInd w:val="0"/>
        <w:spacing w:line="221" w:lineRule="atLeast"/>
        <w:rPr>
          <w:rFonts w:cs="Helvetica"/>
          <w:b/>
          <w:szCs w:val="22"/>
        </w:rPr>
      </w:pPr>
    </w:p>
    <w:p w14:paraId="2F65AD1F" w14:textId="3F91F4AC" w:rsidR="00F108BA" w:rsidRDefault="006B7D51" w:rsidP="006B7D51">
      <w:pPr>
        <w:widowControl w:val="0"/>
        <w:autoSpaceDE w:val="0"/>
        <w:autoSpaceDN w:val="0"/>
        <w:adjustRightInd w:val="0"/>
        <w:spacing w:line="221" w:lineRule="atLeast"/>
        <w:rPr>
          <w:rFonts w:cs="Helvetica"/>
          <w:szCs w:val="22"/>
        </w:rPr>
      </w:pPr>
      <w:r>
        <w:rPr>
          <w:rFonts w:cs="Helvetica"/>
          <w:szCs w:val="22"/>
        </w:rPr>
        <w:t xml:space="preserve">1. </w:t>
      </w:r>
      <w:r w:rsidRPr="0069179E">
        <w:rPr>
          <w:rFonts w:cs="Helvetica"/>
          <w:szCs w:val="22"/>
        </w:rPr>
        <w:t xml:space="preserve">Click </w:t>
      </w:r>
      <w:r>
        <w:rPr>
          <w:rFonts w:cs="Helvetica"/>
          <w:szCs w:val="22"/>
        </w:rPr>
        <w:t xml:space="preserve">the link, </w:t>
      </w:r>
      <w:r w:rsidRPr="0069179E">
        <w:rPr>
          <w:rFonts w:cs="Helvetica"/>
          <w:szCs w:val="22"/>
        </w:rPr>
        <w:t>"Add" in the Personal Note column beside the applicant's name</w:t>
      </w:r>
      <w:r>
        <w:rPr>
          <w:rFonts w:cs="Helvetica"/>
          <w:szCs w:val="22"/>
        </w:rPr>
        <w:t>.</w:t>
      </w:r>
    </w:p>
    <w:p w14:paraId="6AAF5626" w14:textId="41975060" w:rsidR="006B7D51" w:rsidRDefault="006B7D51" w:rsidP="006B7D51">
      <w:pPr>
        <w:widowControl w:val="0"/>
        <w:autoSpaceDE w:val="0"/>
        <w:autoSpaceDN w:val="0"/>
        <w:adjustRightInd w:val="0"/>
        <w:spacing w:line="221" w:lineRule="atLeast"/>
        <w:rPr>
          <w:rFonts w:cs="Helvetica"/>
          <w:szCs w:val="22"/>
        </w:rPr>
      </w:pPr>
      <w:r>
        <w:rPr>
          <w:rFonts w:cs="Helvetica"/>
          <w:szCs w:val="22"/>
        </w:rPr>
        <w:t xml:space="preserve">2. </w:t>
      </w:r>
      <w:r w:rsidR="00976CA9">
        <w:rPr>
          <w:rFonts w:cs="Helvetica"/>
          <w:szCs w:val="22"/>
        </w:rPr>
        <w:t>Compose your note (up to 255 characters) in the pop-up box that appears.</w:t>
      </w:r>
    </w:p>
    <w:p w14:paraId="7E1D901B" w14:textId="6496E02D" w:rsidR="002B2608" w:rsidRDefault="00976CA9" w:rsidP="002B2608">
      <w:pPr>
        <w:widowControl w:val="0"/>
        <w:autoSpaceDE w:val="0"/>
        <w:autoSpaceDN w:val="0"/>
        <w:adjustRightInd w:val="0"/>
        <w:spacing w:line="221" w:lineRule="atLeast"/>
        <w:rPr>
          <w:rFonts w:cs="Helvetica"/>
          <w:szCs w:val="22"/>
        </w:rPr>
      </w:pPr>
      <w:r>
        <w:rPr>
          <w:rFonts w:cs="Helvetica"/>
          <w:szCs w:val="22"/>
        </w:rPr>
        <w:t xml:space="preserve">3. </w:t>
      </w:r>
      <w:r w:rsidR="002B2608" w:rsidRPr="002B2608">
        <w:rPr>
          <w:rFonts w:cs="Helvetica"/>
          <w:szCs w:val="22"/>
        </w:rPr>
        <w:t>A truncated note appears in the Personal Note column. To read it in full, roll over it with your mouse.</w:t>
      </w:r>
    </w:p>
    <w:p w14:paraId="0B230F0B" w14:textId="68BE6C57" w:rsidR="002B2608" w:rsidRPr="002B2608" w:rsidRDefault="002B2608" w:rsidP="002B2608">
      <w:pPr>
        <w:widowControl w:val="0"/>
        <w:autoSpaceDE w:val="0"/>
        <w:autoSpaceDN w:val="0"/>
        <w:adjustRightInd w:val="0"/>
        <w:spacing w:line="221" w:lineRule="atLeast"/>
        <w:rPr>
          <w:rFonts w:cs="Helvetica"/>
          <w:szCs w:val="22"/>
        </w:rPr>
      </w:pPr>
      <w:r>
        <w:rPr>
          <w:rFonts w:cs="Helvetica"/>
          <w:szCs w:val="22"/>
        </w:rPr>
        <w:t xml:space="preserve">4. Click “Edit” to </w:t>
      </w:r>
      <w:r w:rsidR="0010126B">
        <w:rPr>
          <w:rFonts w:cs="Helvetica"/>
          <w:szCs w:val="22"/>
        </w:rPr>
        <w:t>adjust your</w:t>
      </w:r>
      <w:r>
        <w:rPr>
          <w:rFonts w:cs="Helvetica"/>
          <w:szCs w:val="22"/>
        </w:rPr>
        <w:t xml:space="preserve"> note. </w:t>
      </w:r>
      <w:r w:rsidR="0010126B">
        <w:rPr>
          <w:rFonts w:cs="Helvetica"/>
          <w:szCs w:val="22"/>
        </w:rPr>
        <w:t>Adjust or erase the text and click “Save changes.”</w:t>
      </w:r>
    </w:p>
    <w:p w14:paraId="29B352CC" w14:textId="2AD3101A" w:rsidR="00976CA9" w:rsidRPr="0069179E" w:rsidRDefault="00976CA9" w:rsidP="006B7D51">
      <w:pPr>
        <w:widowControl w:val="0"/>
        <w:autoSpaceDE w:val="0"/>
        <w:autoSpaceDN w:val="0"/>
        <w:adjustRightInd w:val="0"/>
        <w:spacing w:line="221" w:lineRule="atLeast"/>
        <w:rPr>
          <w:rFonts w:cs="Helvetica"/>
          <w:szCs w:val="22"/>
        </w:rPr>
      </w:pPr>
    </w:p>
    <w:p w14:paraId="6388F27A" w14:textId="354BFEDF" w:rsidR="006B7D51" w:rsidRPr="0069179E" w:rsidRDefault="00496F05" w:rsidP="006B7D51">
      <w:pPr>
        <w:widowControl w:val="0"/>
        <w:autoSpaceDE w:val="0"/>
        <w:autoSpaceDN w:val="0"/>
        <w:adjustRightInd w:val="0"/>
        <w:spacing w:line="221" w:lineRule="atLeast"/>
        <w:rPr>
          <w:rFonts w:cs="Helvetica"/>
          <w:szCs w:val="22"/>
        </w:rPr>
      </w:pPr>
      <w:r>
        <w:rPr>
          <w:rFonts w:cs="Helvetica"/>
          <w:szCs w:val="22"/>
        </w:rPr>
        <w:br/>
      </w:r>
      <w:r w:rsidRPr="00E225A6">
        <w:rPr>
          <w:rFonts w:cs="Helvetica"/>
          <w:noProof/>
          <w:szCs w:val="22"/>
        </w:rPr>
        <w:drawing>
          <wp:inline distT="0" distB="0" distL="0" distR="0" wp14:anchorId="36F5F313" wp14:editId="5004372F">
            <wp:extent cx="1740535" cy="821240"/>
            <wp:effectExtent l="25400" t="25400" r="37465" b="17145"/>
            <wp:docPr id="42" name="Picture 33" descr="add_no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_note.png"/>
                    <pic:cNvPicPr/>
                  </pic:nvPicPr>
                  <pic:blipFill>
                    <a:blip r:embed="rId130"/>
                    <a:stretch>
                      <a:fillRect/>
                    </a:stretch>
                  </pic:blipFill>
                  <pic:spPr>
                    <a:xfrm>
                      <a:off x="0" y="0"/>
                      <a:ext cx="1728886" cy="815744"/>
                    </a:xfrm>
                    <a:prstGeom prst="rect">
                      <a:avLst/>
                    </a:prstGeom>
                    <a:ln>
                      <a:solidFill>
                        <a:schemeClr val="bg1">
                          <a:lumMod val="75000"/>
                        </a:schemeClr>
                      </a:solidFill>
                    </a:ln>
                  </pic:spPr>
                </pic:pic>
              </a:graphicData>
            </a:graphic>
          </wp:inline>
        </w:drawing>
      </w:r>
      <w:r w:rsidR="00FF5952">
        <w:rPr>
          <w:rFonts w:cs="Helvetica"/>
          <w:szCs w:val="22"/>
        </w:rPr>
        <w:t xml:space="preserve">    </w:t>
      </w:r>
      <w:r w:rsidR="00FF5952" w:rsidRPr="00AE43F0">
        <w:rPr>
          <w:rFonts w:cs="Helvetica"/>
          <w:noProof/>
          <w:szCs w:val="22"/>
        </w:rPr>
        <w:drawing>
          <wp:inline distT="0" distB="0" distL="0" distR="0" wp14:anchorId="5A6202AD" wp14:editId="022BEA49">
            <wp:extent cx="1828285" cy="873210"/>
            <wp:effectExtent l="0" t="0" r="635"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uncated_note.png"/>
                    <pic:cNvPicPr/>
                  </pic:nvPicPr>
                  <pic:blipFill>
                    <a:blip r:embed="rId131">
                      <a:extLst>
                        <a:ext uri="{28A0092B-C50C-407E-A947-70E740481C1C}">
                          <a14:useLocalDpi xmlns:a14="http://schemas.microsoft.com/office/drawing/2010/main" val="0"/>
                        </a:ext>
                      </a:extLst>
                    </a:blip>
                    <a:stretch>
                      <a:fillRect/>
                    </a:stretch>
                  </pic:blipFill>
                  <pic:spPr>
                    <a:xfrm>
                      <a:off x="0" y="0"/>
                      <a:ext cx="1828746" cy="873430"/>
                    </a:xfrm>
                    <a:prstGeom prst="rect">
                      <a:avLst/>
                    </a:prstGeom>
                  </pic:spPr>
                </pic:pic>
              </a:graphicData>
            </a:graphic>
          </wp:inline>
        </w:drawing>
      </w:r>
    </w:p>
    <w:p w14:paraId="4641C608" w14:textId="77777777" w:rsidR="00F108BA" w:rsidRDefault="00F108BA" w:rsidP="00510004">
      <w:pPr>
        <w:rPr>
          <w:rFonts w:cs="Helvetica"/>
          <w:b/>
          <w:szCs w:val="22"/>
        </w:rPr>
      </w:pPr>
    </w:p>
    <w:p w14:paraId="365542E2" w14:textId="77777777" w:rsidR="003F451B" w:rsidRDefault="003F451B" w:rsidP="00510004">
      <w:pPr>
        <w:rPr>
          <w:rFonts w:cs="Helvetica"/>
          <w:b/>
          <w:szCs w:val="22"/>
        </w:rPr>
      </w:pPr>
    </w:p>
    <w:p w14:paraId="7FF3B72F" w14:textId="77777777" w:rsidR="003F451B" w:rsidRDefault="003F451B" w:rsidP="00510004">
      <w:pPr>
        <w:rPr>
          <w:rFonts w:cs="Helvetica"/>
          <w:b/>
          <w:szCs w:val="22"/>
        </w:rPr>
      </w:pPr>
    </w:p>
    <w:p w14:paraId="64570502" w14:textId="77777777" w:rsidR="006D0A27" w:rsidRPr="00510004" w:rsidRDefault="006D0A27" w:rsidP="00510004">
      <w:pPr>
        <w:rPr>
          <w:rFonts w:cs="Helvetica"/>
          <w:szCs w:val="22"/>
        </w:rPr>
      </w:pPr>
      <w:r w:rsidRPr="00146799">
        <w:rPr>
          <w:rFonts w:cs="Helvetica"/>
          <w:b/>
          <w:szCs w:val="22"/>
        </w:rPr>
        <w:t xml:space="preserve">Check the </w:t>
      </w:r>
      <w:r>
        <w:rPr>
          <w:rFonts w:cs="Helvetica"/>
          <w:b/>
          <w:szCs w:val="22"/>
        </w:rPr>
        <w:t>A</w:t>
      </w:r>
      <w:r w:rsidRPr="00146799">
        <w:rPr>
          <w:rFonts w:cs="Helvetica"/>
          <w:b/>
          <w:szCs w:val="22"/>
        </w:rPr>
        <w:t xml:space="preserve">pplicant’s </w:t>
      </w:r>
      <w:r>
        <w:rPr>
          <w:rFonts w:cs="Helvetica"/>
          <w:b/>
          <w:szCs w:val="22"/>
        </w:rPr>
        <w:t>L</w:t>
      </w:r>
      <w:r w:rsidRPr="00146799">
        <w:rPr>
          <w:rFonts w:cs="Helvetica"/>
          <w:b/>
          <w:szCs w:val="22"/>
        </w:rPr>
        <w:t>og</w:t>
      </w:r>
      <w:r w:rsidR="00510004">
        <w:rPr>
          <w:rFonts w:cs="Helvetica"/>
          <w:b/>
          <w:szCs w:val="22"/>
        </w:rPr>
        <w:t xml:space="preserve">: </w:t>
      </w:r>
      <w:r w:rsidR="00510004">
        <w:rPr>
          <w:rFonts w:cs="Helvetica"/>
          <w:szCs w:val="22"/>
        </w:rPr>
        <w:t>Check the time-stamps of</w:t>
      </w:r>
      <w:r w:rsidR="00510004" w:rsidRPr="00146799">
        <w:rPr>
          <w:rFonts w:cs="Helvetica"/>
          <w:szCs w:val="22"/>
        </w:rPr>
        <w:t xml:space="preserve"> all the actions that have </w:t>
      </w:r>
      <w:r w:rsidR="00510004">
        <w:rPr>
          <w:rFonts w:cs="Helvetica"/>
          <w:szCs w:val="22"/>
        </w:rPr>
        <w:t>taken place on/within an</w:t>
      </w:r>
      <w:r w:rsidR="00510004" w:rsidRPr="00146799">
        <w:rPr>
          <w:rFonts w:cs="Helvetica"/>
          <w:szCs w:val="22"/>
        </w:rPr>
        <w:t xml:space="preserve"> applicant</w:t>
      </w:r>
      <w:r w:rsidR="00510004">
        <w:rPr>
          <w:rFonts w:cs="Helvetica"/>
          <w:szCs w:val="22"/>
        </w:rPr>
        <w:t xml:space="preserve">’s </w:t>
      </w:r>
      <w:r w:rsidR="00510004" w:rsidRPr="00146799">
        <w:rPr>
          <w:rFonts w:cs="Helvetica"/>
          <w:szCs w:val="22"/>
        </w:rPr>
        <w:t>application.</w:t>
      </w:r>
      <w:r w:rsidR="00510004">
        <w:rPr>
          <w:rFonts w:cs="Helvetica"/>
          <w:szCs w:val="22"/>
        </w:rPr>
        <w:br/>
      </w:r>
    </w:p>
    <w:p w14:paraId="79681156" w14:textId="3C3050ED" w:rsidR="00510004" w:rsidRDefault="006D0A27" w:rsidP="009A2B1D">
      <w:pPr>
        <w:rPr>
          <w:rFonts w:cs="Helvetica"/>
          <w:szCs w:val="22"/>
        </w:rPr>
      </w:pPr>
      <w:r w:rsidRPr="00146799">
        <w:rPr>
          <w:rFonts w:cs="Helvetica"/>
          <w:szCs w:val="22"/>
        </w:rPr>
        <w:t xml:space="preserve">•Click the “Log” link below an applicant’s name. </w:t>
      </w:r>
      <w:r w:rsidR="00496F05">
        <w:rPr>
          <w:rFonts w:cs="Helvetica"/>
          <w:szCs w:val="22"/>
        </w:rPr>
        <w:t>Then read the log and close it when you are finished.</w:t>
      </w:r>
    </w:p>
    <w:p w14:paraId="23094543" w14:textId="77777777" w:rsidR="006D0A27" w:rsidRDefault="006D0A27" w:rsidP="00496F05">
      <w:pPr>
        <w:ind w:left="274"/>
        <w:rPr>
          <w:rFonts w:cs="Helvetica"/>
          <w:szCs w:val="22"/>
        </w:rPr>
      </w:pPr>
    </w:p>
    <w:p w14:paraId="35B2DEED" w14:textId="4F5527D9" w:rsidR="00854619" w:rsidRPr="008A7C30" w:rsidRDefault="0019136F" w:rsidP="00496F05">
      <w:pPr>
        <w:ind w:left="90"/>
        <w:rPr>
          <w:rFonts w:cs="Helvetica"/>
          <w:szCs w:val="22"/>
        </w:rPr>
      </w:pPr>
      <w:r w:rsidRPr="00AE43F0">
        <w:rPr>
          <w:rFonts w:cs="Helvetica"/>
          <w:noProof/>
          <w:szCs w:val="22"/>
        </w:rPr>
        <w:drawing>
          <wp:inline distT="0" distB="0" distL="0" distR="0" wp14:anchorId="464F27AB" wp14:editId="7A808E37">
            <wp:extent cx="1381760" cy="67220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Screen Shot.png"/>
                    <pic:cNvPicPr/>
                  </pic:nvPicPr>
                  <pic:blipFill>
                    <a:blip r:embed="rId132">
                      <a:extLst>
                        <a:ext uri="{28A0092B-C50C-407E-A947-70E740481C1C}">
                          <a14:useLocalDpi xmlns:a14="http://schemas.microsoft.com/office/drawing/2010/main" val="0"/>
                        </a:ext>
                      </a:extLst>
                    </a:blip>
                    <a:stretch>
                      <a:fillRect/>
                    </a:stretch>
                  </pic:blipFill>
                  <pic:spPr>
                    <a:xfrm>
                      <a:off x="0" y="0"/>
                      <a:ext cx="1384298" cy="673442"/>
                    </a:xfrm>
                    <a:prstGeom prst="rect">
                      <a:avLst/>
                    </a:prstGeom>
                  </pic:spPr>
                </pic:pic>
              </a:graphicData>
            </a:graphic>
          </wp:inline>
        </w:drawing>
      </w:r>
    </w:p>
    <w:p w14:paraId="2A1EFDCB" w14:textId="77777777" w:rsidR="00854619" w:rsidRDefault="00854619" w:rsidP="006B7D51">
      <w:pPr>
        <w:rPr>
          <w:rFonts w:cs="Helvetica"/>
          <w:b/>
          <w:szCs w:val="22"/>
        </w:rPr>
      </w:pPr>
    </w:p>
    <w:p w14:paraId="01FB2A78" w14:textId="333221EF" w:rsidR="006B7D51" w:rsidRDefault="006B7D51" w:rsidP="008A7C30">
      <w:pPr>
        <w:rPr>
          <w:rFonts w:cs="Helvetica"/>
          <w:color w:val="221E1F"/>
          <w:szCs w:val="22"/>
        </w:rPr>
      </w:pPr>
      <w:r>
        <w:rPr>
          <w:rFonts w:cs="Helvetica"/>
          <w:b/>
          <w:szCs w:val="22"/>
        </w:rPr>
        <w:t xml:space="preserve">Download the applicant’s documents: </w:t>
      </w:r>
      <w:r w:rsidR="00DC21EF">
        <w:rPr>
          <w:rFonts w:cs="Helvetica"/>
          <w:color w:val="221E1F"/>
          <w:szCs w:val="22"/>
        </w:rPr>
        <w:t>Click the “Download” link found beneath the applicant name to open a</w:t>
      </w:r>
      <w:r w:rsidR="004850BA" w:rsidRPr="004850BA">
        <w:rPr>
          <w:rFonts w:cs="Helvetica"/>
          <w:color w:val="221E1F"/>
          <w:szCs w:val="22"/>
        </w:rPr>
        <w:t xml:space="preserve"> PDF bundle of all </w:t>
      </w:r>
      <w:r>
        <w:rPr>
          <w:rFonts w:cs="Helvetica"/>
          <w:color w:val="221E1F"/>
          <w:szCs w:val="22"/>
        </w:rPr>
        <w:t xml:space="preserve">an applicant’s </w:t>
      </w:r>
      <w:r w:rsidR="004850BA" w:rsidRPr="004850BA">
        <w:rPr>
          <w:rFonts w:cs="Helvetica"/>
          <w:color w:val="221E1F"/>
          <w:szCs w:val="22"/>
        </w:rPr>
        <w:t>documents</w:t>
      </w:r>
      <w:r w:rsidR="00DC21EF">
        <w:rPr>
          <w:rFonts w:cs="Helvetica"/>
          <w:color w:val="221E1F"/>
          <w:szCs w:val="22"/>
        </w:rPr>
        <w:t>.</w:t>
      </w:r>
    </w:p>
    <w:p w14:paraId="1B98E948" w14:textId="77777777" w:rsidR="006B7D51" w:rsidRDefault="006B7D51" w:rsidP="006B7D51">
      <w:pPr>
        <w:rPr>
          <w:rFonts w:cs="Helvetica"/>
          <w:color w:val="221E1F"/>
          <w:szCs w:val="22"/>
        </w:rPr>
      </w:pPr>
    </w:p>
    <w:p w14:paraId="543A1EAA" w14:textId="559A2471" w:rsidR="006B7D51" w:rsidRDefault="00496F05" w:rsidP="00496F05">
      <w:pPr>
        <w:rPr>
          <w:rFonts w:cs="Helvetica"/>
          <w:color w:val="221E1F"/>
          <w:szCs w:val="22"/>
        </w:rPr>
      </w:pPr>
      <w:r w:rsidRPr="00496F05">
        <w:rPr>
          <w:rFonts w:cs="Helvetica"/>
          <w:noProof/>
          <w:szCs w:val="22"/>
        </w:rPr>
        <w:t xml:space="preserve"> </w:t>
      </w:r>
      <w:r w:rsidRPr="00AE43F0">
        <w:rPr>
          <w:rFonts w:cs="Helvetica"/>
          <w:noProof/>
          <w:szCs w:val="22"/>
        </w:rPr>
        <w:drawing>
          <wp:inline distT="0" distB="0" distL="0" distR="0" wp14:anchorId="7DA59DD1" wp14:editId="55A45475">
            <wp:extent cx="1353559" cy="658488"/>
            <wp:effectExtent l="0" t="0" r="0" b="254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Screen Shot .png"/>
                    <pic:cNvPicPr/>
                  </pic:nvPicPr>
                  <pic:blipFill>
                    <a:blip r:embed="rId133">
                      <a:extLst>
                        <a:ext uri="{28A0092B-C50C-407E-A947-70E740481C1C}">
                          <a14:useLocalDpi xmlns:a14="http://schemas.microsoft.com/office/drawing/2010/main" val="0"/>
                        </a:ext>
                      </a:extLst>
                    </a:blip>
                    <a:stretch>
                      <a:fillRect/>
                    </a:stretch>
                  </pic:blipFill>
                  <pic:spPr>
                    <a:xfrm>
                      <a:off x="0" y="0"/>
                      <a:ext cx="1354296" cy="658847"/>
                    </a:xfrm>
                    <a:prstGeom prst="rect">
                      <a:avLst/>
                    </a:prstGeom>
                  </pic:spPr>
                </pic:pic>
              </a:graphicData>
            </a:graphic>
          </wp:inline>
        </w:drawing>
      </w:r>
    </w:p>
    <w:p w14:paraId="54B73061" w14:textId="77777777" w:rsidR="00510FDF" w:rsidRPr="00750DFD" w:rsidRDefault="00510FDF" w:rsidP="00750DFD">
      <w:bookmarkStart w:id="150" w:name="_Toc218932515"/>
      <w:bookmarkStart w:id="151" w:name="_Toc218932711"/>
    </w:p>
    <w:p w14:paraId="12C7E42A" w14:textId="3743A3E3" w:rsidR="00FA7070" w:rsidRDefault="007559AB" w:rsidP="00FA7070">
      <w:pPr>
        <w:rPr>
          <w:rFonts w:cs="Helvetica"/>
          <w:szCs w:val="22"/>
        </w:rPr>
      </w:pPr>
      <w:r>
        <w:rPr>
          <w:rFonts w:cs="Helvetica"/>
          <w:b/>
          <w:szCs w:val="22"/>
        </w:rPr>
        <w:t xml:space="preserve">Progress dots: </w:t>
      </w:r>
      <w:r>
        <w:rPr>
          <w:rFonts w:cs="Helvetica"/>
          <w:szCs w:val="22"/>
        </w:rPr>
        <w:t xml:space="preserve">Roll over the color-coded dots beneath an applicant’s name for </w:t>
      </w:r>
      <w:r w:rsidR="00FA7070">
        <w:rPr>
          <w:rFonts w:cs="Helvetica"/>
          <w:szCs w:val="22"/>
        </w:rPr>
        <w:t xml:space="preserve">quick visual </w:t>
      </w:r>
      <w:r>
        <w:rPr>
          <w:rFonts w:cs="Helvetica"/>
          <w:szCs w:val="22"/>
        </w:rPr>
        <w:t xml:space="preserve">of what </w:t>
      </w:r>
      <w:r w:rsidR="00F01F59">
        <w:rPr>
          <w:rFonts w:cs="Helvetica"/>
          <w:szCs w:val="22"/>
        </w:rPr>
        <w:t xml:space="preserve">requisites </w:t>
      </w:r>
      <w:r>
        <w:rPr>
          <w:rFonts w:cs="Helvetica"/>
          <w:szCs w:val="22"/>
        </w:rPr>
        <w:t xml:space="preserve">are </w:t>
      </w:r>
      <w:r w:rsidR="00F01F59">
        <w:rPr>
          <w:rFonts w:cs="Helvetica"/>
          <w:szCs w:val="22"/>
        </w:rPr>
        <w:t xml:space="preserve">done </w:t>
      </w:r>
      <w:r>
        <w:rPr>
          <w:rFonts w:cs="Helvetica"/>
          <w:szCs w:val="22"/>
        </w:rPr>
        <w:t xml:space="preserve">and what is still </w:t>
      </w:r>
      <w:r w:rsidR="00F01F59">
        <w:rPr>
          <w:rFonts w:cs="Helvetica"/>
          <w:szCs w:val="22"/>
        </w:rPr>
        <w:t xml:space="preserve">needed </w:t>
      </w:r>
      <w:r w:rsidR="00FE491F">
        <w:rPr>
          <w:rFonts w:cs="Helvetica"/>
          <w:szCs w:val="22"/>
        </w:rPr>
        <w:t xml:space="preserve">in order </w:t>
      </w:r>
      <w:r w:rsidR="00F01F59">
        <w:rPr>
          <w:rFonts w:cs="Helvetica"/>
          <w:szCs w:val="22"/>
        </w:rPr>
        <w:t>to be a complete application</w:t>
      </w:r>
      <w:r>
        <w:rPr>
          <w:rFonts w:cs="Helvetica"/>
          <w:szCs w:val="22"/>
        </w:rPr>
        <w:t>.</w:t>
      </w:r>
      <w:r w:rsidR="00FA7070">
        <w:rPr>
          <w:rFonts w:cs="Helvetica"/>
          <w:szCs w:val="22"/>
        </w:rPr>
        <w:t xml:space="preserve"> When a requisite is fulfilled, the corresponding dots fill in solidly.</w:t>
      </w:r>
      <w:r w:rsidR="00496F05">
        <w:rPr>
          <w:rFonts w:cs="Helvetica"/>
          <w:szCs w:val="22"/>
        </w:rPr>
        <w:br/>
      </w:r>
    </w:p>
    <w:p w14:paraId="1988DA74" w14:textId="43C7732B" w:rsidR="007559AB" w:rsidRDefault="00496F05" w:rsidP="00496F05">
      <w:pPr>
        <w:ind w:left="90"/>
        <w:rPr>
          <w:rFonts w:cs="Helvetica"/>
          <w:szCs w:val="22"/>
        </w:rPr>
      </w:pPr>
      <w:r w:rsidRPr="00AE43F0">
        <w:rPr>
          <w:rFonts w:cs="Helvetica"/>
          <w:noProof/>
          <w:szCs w:val="22"/>
        </w:rPr>
        <w:lastRenderedPageBreak/>
        <w:drawing>
          <wp:inline distT="0" distB="0" distL="0" distR="0" wp14:anchorId="5244A148" wp14:editId="5A48D5EC">
            <wp:extent cx="1359535" cy="661396"/>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Screen Shot copy.png"/>
                    <pic:cNvPicPr/>
                  </pic:nvPicPr>
                  <pic:blipFill>
                    <a:blip r:embed="rId134">
                      <a:extLst>
                        <a:ext uri="{28A0092B-C50C-407E-A947-70E740481C1C}">
                          <a14:useLocalDpi xmlns:a14="http://schemas.microsoft.com/office/drawing/2010/main" val="0"/>
                        </a:ext>
                      </a:extLst>
                    </a:blip>
                    <a:stretch>
                      <a:fillRect/>
                    </a:stretch>
                  </pic:blipFill>
                  <pic:spPr>
                    <a:xfrm>
                      <a:off x="0" y="0"/>
                      <a:ext cx="1359698" cy="661475"/>
                    </a:xfrm>
                    <a:prstGeom prst="rect">
                      <a:avLst/>
                    </a:prstGeom>
                  </pic:spPr>
                </pic:pic>
              </a:graphicData>
            </a:graphic>
          </wp:inline>
        </w:drawing>
      </w:r>
    </w:p>
    <w:p w14:paraId="2A6F6939" w14:textId="77777777" w:rsidR="007559AB" w:rsidRDefault="007559AB" w:rsidP="007559AB">
      <w:pPr>
        <w:tabs>
          <w:tab w:val="left" w:pos="450"/>
        </w:tabs>
        <w:rPr>
          <w:rFonts w:cs="Helvetica"/>
          <w:b/>
          <w:szCs w:val="22"/>
        </w:rPr>
      </w:pPr>
    </w:p>
    <w:p w14:paraId="0F247E29" w14:textId="77777777" w:rsidR="007559AB" w:rsidRDefault="007559AB" w:rsidP="008A7C30">
      <w:pPr>
        <w:rPr>
          <w:rFonts w:cs="Helvetica"/>
          <w:b/>
          <w:szCs w:val="22"/>
        </w:rPr>
      </w:pPr>
    </w:p>
    <w:p w14:paraId="0608A531" w14:textId="441C69C7" w:rsidR="008A7C30" w:rsidRDefault="008A7C30" w:rsidP="008A7C30">
      <w:pPr>
        <w:rPr>
          <w:rFonts w:cs="Helvetica"/>
          <w:szCs w:val="22"/>
        </w:rPr>
      </w:pPr>
      <w:r>
        <w:rPr>
          <w:rFonts w:cs="Helvetica"/>
          <w:b/>
          <w:szCs w:val="22"/>
        </w:rPr>
        <w:t xml:space="preserve">Applicant is not visible to the </w:t>
      </w:r>
      <w:r w:rsidR="000F11CE">
        <w:rPr>
          <w:rFonts w:cs="Helvetica"/>
          <w:b/>
          <w:szCs w:val="22"/>
        </w:rPr>
        <w:t>reviewer (icon)</w:t>
      </w:r>
      <w:r>
        <w:rPr>
          <w:rFonts w:cs="Helvetica"/>
          <w:b/>
          <w:szCs w:val="22"/>
        </w:rPr>
        <w:t xml:space="preserve">: </w:t>
      </w:r>
      <w:r>
        <w:rPr>
          <w:rFonts w:cs="Helvetica"/>
          <w:szCs w:val="22"/>
        </w:rPr>
        <w:t>Roll over this</w:t>
      </w:r>
      <w:r w:rsidRPr="00DD2823">
        <w:rPr>
          <w:rFonts w:cs="Helvetica"/>
          <w:szCs w:val="22"/>
        </w:rPr>
        <w:t xml:space="preserve"> icon </w:t>
      </w:r>
      <w:r>
        <w:rPr>
          <w:rFonts w:cs="Helvetica"/>
          <w:szCs w:val="22"/>
        </w:rPr>
        <w:t>to quickly determine why that applicant is not being shown to the search committee.</w:t>
      </w:r>
      <w:r w:rsidR="00FA7070">
        <w:rPr>
          <w:rFonts w:cs="Helvetica"/>
          <w:szCs w:val="22"/>
        </w:rPr>
        <w:t xml:space="preserve"> </w:t>
      </w:r>
    </w:p>
    <w:p w14:paraId="585A2E6B" w14:textId="16B3B1F7" w:rsidR="000F11CE" w:rsidRDefault="000F11CE" w:rsidP="00496F05">
      <w:pPr>
        <w:ind w:left="540" w:hanging="540"/>
        <w:rPr>
          <w:rFonts w:cs="Helvetica"/>
          <w:szCs w:val="22"/>
        </w:rPr>
      </w:pPr>
      <w:r w:rsidRPr="002E6013">
        <w:rPr>
          <w:rFonts w:cs="Helvetica"/>
          <w:noProof/>
          <w:szCs w:val="22"/>
        </w:rPr>
        <w:drawing>
          <wp:inline distT="0" distB="0" distL="0" distR="0" wp14:anchorId="06BF1B37" wp14:editId="6C83AF38">
            <wp:extent cx="2723784" cy="518816"/>
            <wp:effectExtent l="25400" t="25400" r="19685" b="1460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de-eyeball-indicate.png"/>
                    <pic:cNvPicPr/>
                  </pic:nvPicPr>
                  <pic:blipFill>
                    <a:blip r:embed="rId135">
                      <a:extLst>
                        <a:ext uri="{28A0092B-C50C-407E-A947-70E740481C1C}">
                          <a14:useLocalDpi xmlns:a14="http://schemas.microsoft.com/office/drawing/2010/main" val="0"/>
                        </a:ext>
                      </a:extLst>
                    </a:blip>
                    <a:stretch>
                      <a:fillRect/>
                    </a:stretch>
                  </pic:blipFill>
                  <pic:spPr>
                    <a:xfrm>
                      <a:off x="0" y="0"/>
                      <a:ext cx="2723784" cy="518816"/>
                    </a:xfrm>
                    <a:prstGeom prst="rect">
                      <a:avLst/>
                    </a:prstGeom>
                    <a:ln>
                      <a:solidFill>
                        <a:schemeClr val="bg1">
                          <a:lumMod val="75000"/>
                        </a:schemeClr>
                      </a:solidFill>
                    </a:ln>
                  </pic:spPr>
                </pic:pic>
              </a:graphicData>
            </a:graphic>
          </wp:inline>
        </w:drawing>
      </w:r>
    </w:p>
    <w:p w14:paraId="14B6086B" w14:textId="77777777" w:rsidR="008A7C30" w:rsidRDefault="008A7C30" w:rsidP="008A7C30">
      <w:pPr>
        <w:rPr>
          <w:rFonts w:cs="Helvetica"/>
          <w:szCs w:val="22"/>
        </w:rPr>
      </w:pPr>
    </w:p>
    <w:p w14:paraId="43A261D6" w14:textId="25813C1F" w:rsidR="00A863AD" w:rsidRDefault="008A7C30" w:rsidP="00967AB1">
      <w:pPr>
        <w:ind w:left="360"/>
        <w:rPr>
          <w:rFonts w:cs="Helvetica"/>
          <w:b/>
          <w:szCs w:val="22"/>
        </w:rPr>
      </w:pPr>
      <w:r w:rsidRPr="00DD2823">
        <w:rPr>
          <w:rFonts w:cs="Helvetica"/>
          <w:szCs w:val="22"/>
        </w:rPr>
        <w:t xml:space="preserve"> </w:t>
      </w:r>
    </w:p>
    <w:p w14:paraId="47901F71" w14:textId="61534198" w:rsidR="007803C2" w:rsidRDefault="008C58F4" w:rsidP="00ED3626">
      <w:pPr>
        <w:pStyle w:val="Heading2"/>
      </w:pPr>
      <w:bookmarkStart w:id="152" w:name="_Toc507140200"/>
      <w:bookmarkStart w:id="153" w:name="_Toc8916895"/>
      <w:r>
        <w:t>Send Bulk Email</w:t>
      </w:r>
      <w:bookmarkEnd w:id="152"/>
      <w:bookmarkEnd w:id="153"/>
    </w:p>
    <w:p w14:paraId="7F12FD93" w14:textId="77777777" w:rsidR="00A863AD" w:rsidRDefault="00A863AD" w:rsidP="00A863AD">
      <w:pPr>
        <w:widowControl w:val="0"/>
        <w:autoSpaceDE w:val="0"/>
        <w:autoSpaceDN w:val="0"/>
        <w:adjustRightInd w:val="0"/>
        <w:spacing w:line="221" w:lineRule="atLeast"/>
        <w:rPr>
          <w:rFonts w:cs="Helvetica"/>
          <w:b/>
          <w:szCs w:val="22"/>
        </w:rPr>
      </w:pPr>
    </w:p>
    <w:p w14:paraId="1696F434" w14:textId="77777777" w:rsidR="00A863AD" w:rsidRPr="00AF3B3D" w:rsidRDefault="00ED012B" w:rsidP="00A863AD">
      <w:pPr>
        <w:widowControl w:val="0"/>
        <w:autoSpaceDE w:val="0"/>
        <w:autoSpaceDN w:val="0"/>
        <w:adjustRightInd w:val="0"/>
        <w:spacing w:line="221" w:lineRule="atLeast"/>
        <w:rPr>
          <w:rFonts w:cs="Helvetica"/>
          <w:szCs w:val="22"/>
        </w:rPr>
      </w:pPr>
      <w:r w:rsidRPr="00ED012B">
        <w:t>Use a template to compose a single message to send to one or more applicants.</w:t>
      </w:r>
      <w:r w:rsidR="00A863AD">
        <w:t xml:space="preserve"> </w:t>
      </w:r>
      <w:r w:rsidR="00A863AD">
        <w:rPr>
          <w:rFonts w:cs="Helvetica"/>
          <w:szCs w:val="22"/>
        </w:rPr>
        <w:t xml:space="preserve"> </w:t>
      </w:r>
      <w:r w:rsidR="00A863AD" w:rsidRPr="00AF3B3D">
        <w:rPr>
          <w:rFonts w:cs="Helvetica"/>
          <w:i/>
          <w:szCs w:val="22"/>
          <w:u w:val="single"/>
        </w:rPr>
        <w:t>Only Analysts, Chairs and Editors have this tool.</w:t>
      </w:r>
      <w:r w:rsidR="00A863AD">
        <w:rPr>
          <w:rFonts w:cs="Helvetica"/>
          <w:b/>
          <w:szCs w:val="22"/>
        </w:rPr>
        <w:t xml:space="preserve"> </w:t>
      </w:r>
    </w:p>
    <w:p w14:paraId="382335D9" w14:textId="77777777" w:rsidR="00A863AD" w:rsidRDefault="00A863AD" w:rsidP="00A863AD">
      <w:pPr>
        <w:widowControl w:val="0"/>
        <w:autoSpaceDE w:val="0"/>
        <w:autoSpaceDN w:val="0"/>
        <w:adjustRightInd w:val="0"/>
        <w:spacing w:line="221" w:lineRule="atLeast"/>
        <w:rPr>
          <w:rFonts w:cs="Helvetica"/>
          <w:szCs w:val="22"/>
        </w:rPr>
      </w:pPr>
    </w:p>
    <w:p w14:paraId="39D5A032" w14:textId="0BCDA0CE" w:rsidR="00A863AD" w:rsidRPr="005371C6" w:rsidRDefault="00A2688F" w:rsidP="00A9155A">
      <w:pPr>
        <w:pStyle w:val="ListParagraph"/>
        <w:numPr>
          <w:ilvl w:val="0"/>
          <w:numId w:val="29"/>
        </w:numPr>
        <w:rPr>
          <w:rFonts w:cs="Helvetica"/>
          <w:szCs w:val="22"/>
        </w:rPr>
      </w:pPr>
      <w:r w:rsidRPr="0088268E">
        <w:t xml:space="preserve">Locate the applicant or applicants in the list and put a check in the empty box </w:t>
      </w:r>
      <w:r>
        <w:t>in their row. To select all applicants at once, check the master box at the top of the column.</w:t>
      </w:r>
      <w:r>
        <w:br/>
      </w:r>
    </w:p>
    <w:p w14:paraId="536F7A40" w14:textId="6A9EBA07" w:rsidR="00A863AD" w:rsidRDefault="00A863AD" w:rsidP="00A9155A">
      <w:pPr>
        <w:pStyle w:val="ListParagraph"/>
        <w:numPr>
          <w:ilvl w:val="0"/>
          <w:numId w:val="29"/>
        </w:numPr>
        <w:rPr>
          <w:rFonts w:cs="Helvetica"/>
          <w:szCs w:val="22"/>
        </w:rPr>
      </w:pPr>
      <w:r w:rsidRPr="008810D5">
        <w:t xml:space="preserve">Then click “Send </w:t>
      </w:r>
      <w:r>
        <w:t xml:space="preserve">Bulk </w:t>
      </w:r>
      <w:r w:rsidRPr="008810D5">
        <w:t>Email” in the row at the top of the list of names.</w:t>
      </w:r>
      <w:r w:rsidRPr="008810D5">
        <w:br/>
      </w:r>
      <w:r w:rsidR="00A2688F">
        <w:rPr>
          <w:noProof/>
        </w:rPr>
        <w:drawing>
          <wp:inline distT="0" distB="0" distL="0" distR="0" wp14:anchorId="40CA70E5" wp14:editId="5D7427C0">
            <wp:extent cx="1397000" cy="279400"/>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bulk_email.png"/>
                    <pic:cNvPicPr/>
                  </pic:nvPicPr>
                  <pic:blipFill>
                    <a:blip r:embed="rId136"/>
                    <a:stretch>
                      <a:fillRect/>
                    </a:stretch>
                  </pic:blipFill>
                  <pic:spPr>
                    <a:xfrm>
                      <a:off x="0" y="0"/>
                      <a:ext cx="1397000" cy="279400"/>
                    </a:xfrm>
                    <a:prstGeom prst="rect">
                      <a:avLst/>
                    </a:prstGeom>
                  </pic:spPr>
                </pic:pic>
              </a:graphicData>
            </a:graphic>
          </wp:inline>
        </w:drawing>
      </w:r>
      <w:r>
        <w:br/>
      </w:r>
    </w:p>
    <w:p w14:paraId="76B1CC27" w14:textId="77777777" w:rsidR="00A863AD" w:rsidRDefault="00A863AD" w:rsidP="00A9155A">
      <w:pPr>
        <w:pStyle w:val="ListParagraph"/>
        <w:numPr>
          <w:ilvl w:val="0"/>
          <w:numId w:val="29"/>
        </w:numPr>
        <w:rPr>
          <w:rFonts w:cs="Helvetica"/>
          <w:szCs w:val="22"/>
        </w:rPr>
      </w:pPr>
      <w:r>
        <w:rPr>
          <w:rFonts w:cs="Helvetica"/>
          <w:szCs w:val="22"/>
        </w:rPr>
        <w:t>A</w:t>
      </w:r>
      <w:r w:rsidRPr="008810D5">
        <w:rPr>
          <w:rFonts w:cs="Helvetica"/>
          <w:szCs w:val="22"/>
        </w:rPr>
        <w:t xml:space="preserve"> template </w:t>
      </w:r>
      <w:r>
        <w:rPr>
          <w:rFonts w:cs="Helvetica"/>
          <w:szCs w:val="22"/>
        </w:rPr>
        <w:t>opens:</w:t>
      </w:r>
      <w:r>
        <w:rPr>
          <w:rFonts w:cs="Helvetica"/>
          <w:szCs w:val="22"/>
        </w:rPr>
        <w:br/>
      </w:r>
      <w:r w:rsidR="007803C2">
        <w:rPr>
          <w:rFonts w:cs="Helvetica"/>
          <w:noProof/>
          <w:szCs w:val="22"/>
        </w:rPr>
        <w:drawing>
          <wp:inline distT="0" distB="0" distL="0" distR="0" wp14:anchorId="743DC6CE" wp14:editId="0100BF1B">
            <wp:extent cx="3421542" cy="1944058"/>
            <wp:effectExtent l="25400" t="25400" r="33020" b="37465"/>
            <wp:docPr id="68"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lk-email-template2.png"/>
                    <pic:cNvPicPr/>
                  </pic:nvPicPr>
                  <pic:blipFill>
                    <a:blip r:embed="rId137">
                      <a:extLst>
                        <a:ext uri="{28A0092B-C50C-407E-A947-70E740481C1C}">
                          <a14:useLocalDpi xmlns:a14="http://schemas.microsoft.com/office/drawing/2010/main" val="0"/>
                        </a:ext>
                      </a:extLst>
                    </a:blip>
                    <a:stretch>
                      <a:fillRect/>
                    </a:stretch>
                  </pic:blipFill>
                  <pic:spPr>
                    <a:xfrm>
                      <a:off x="0" y="0"/>
                      <a:ext cx="3421542" cy="1944058"/>
                    </a:xfrm>
                    <a:prstGeom prst="rect">
                      <a:avLst/>
                    </a:prstGeom>
                    <a:ln>
                      <a:solidFill>
                        <a:schemeClr val="bg1">
                          <a:lumMod val="75000"/>
                        </a:schemeClr>
                      </a:solidFill>
                    </a:ln>
                  </pic:spPr>
                </pic:pic>
              </a:graphicData>
            </a:graphic>
          </wp:inline>
        </w:drawing>
      </w:r>
      <w:r>
        <w:rPr>
          <w:rFonts w:cs="Helvetica"/>
          <w:szCs w:val="22"/>
        </w:rPr>
        <w:br/>
      </w:r>
      <w:r w:rsidRPr="008810D5">
        <w:rPr>
          <w:rFonts w:cs="Helvetica"/>
          <w:szCs w:val="22"/>
        </w:rPr>
        <w:t xml:space="preserve"> </w:t>
      </w:r>
    </w:p>
    <w:p w14:paraId="1DF1EB62" w14:textId="225E3451" w:rsidR="00A863AD" w:rsidRDefault="00A863AD" w:rsidP="00A9155A">
      <w:pPr>
        <w:pStyle w:val="ListParagraph"/>
        <w:numPr>
          <w:ilvl w:val="0"/>
          <w:numId w:val="29"/>
        </w:numPr>
        <w:tabs>
          <w:tab w:val="left" w:pos="0"/>
          <w:tab w:val="left" w:pos="360"/>
        </w:tabs>
        <w:rPr>
          <w:rFonts w:cs="Helvetica"/>
          <w:szCs w:val="22"/>
        </w:rPr>
      </w:pPr>
      <w:r w:rsidRPr="008810D5">
        <w:rPr>
          <w:rFonts w:cs="Helvetica"/>
          <w:szCs w:val="22"/>
        </w:rPr>
        <w:t xml:space="preserve">The “From” line </w:t>
      </w:r>
      <w:r>
        <w:rPr>
          <w:rFonts w:cs="Helvetica"/>
          <w:szCs w:val="22"/>
        </w:rPr>
        <w:t xml:space="preserve">defaults to the </w:t>
      </w:r>
      <w:r w:rsidRPr="008810D5">
        <w:rPr>
          <w:rFonts w:cs="Helvetica"/>
          <w:szCs w:val="22"/>
        </w:rPr>
        <w:t>logged</w:t>
      </w:r>
      <w:r>
        <w:rPr>
          <w:rFonts w:cs="Helvetica"/>
          <w:szCs w:val="22"/>
        </w:rPr>
        <w:t>-</w:t>
      </w:r>
      <w:r w:rsidRPr="008810D5">
        <w:rPr>
          <w:rFonts w:cs="Helvetica"/>
          <w:szCs w:val="22"/>
        </w:rPr>
        <w:t>in use</w:t>
      </w:r>
      <w:r>
        <w:rPr>
          <w:rFonts w:cs="Helvetica"/>
          <w:szCs w:val="22"/>
        </w:rPr>
        <w:t>r (the Analyst, Chair or Editor)</w:t>
      </w:r>
      <w:r w:rsidRPr="008810D5">
        <w:rPr>
          <w:rFonts w:cs="Helvetica"/>
          <w:szCs w:val="22"/>
        </w:rPr>
        <w:t xml:space="preserve">. </w:t>
      </w:r>
      <w:r>
        <w:rPr>
          <w:rFonts w:cs="Helvetica"/>
          <w:szCs w:val="22"/>
        </w:rPr>
        <w:t>If this line is edited, then the actual message received by the applicant will appear to come from that person.</w:t>
      </w:r>
      <w:r w:rsidR="00976CA9">
        <w:rPr>
          <w:rFonts w:cs="Helvetica"/>
          <w:szCs w:val="22"/>
        </w:rPr>
        <w:br/>
      </w:r>
    </w:p>
    <w:p w14:paraId="64DFC1C7" w14:textId="1309D3A2" w:rsidR="00A863AD" w:rsidRDefault="00A863AD" w:rsidP="00A9155A">
      <w:pPr>
        <w:pStyle w:val="ListParagraph"/>
        <w:numPr>
          <w:ilvl w:val="0"/>
          <w:numId w:val="29"/>
        </w:numPr>
        <w:tabs>
          <w:tab w:val="left" w:pos="0"/>
          <w:tab w:val="left" w:pos="360"/>
        </w:tabs>
        <w:rPr>
          <w:rFonts w:cs="Helvetica"/>
          <w:szCs w:val="22"/>
        </w:rPr>
      </w:pPr>
      <w:r>
        <w:t xml:space="preserve">To personalize the template, you may </w:t>
      </w:r>
      <w:r w:rsidRPr="008810D5">
        <w:t xml:space="preserve">insert variables into the subject line </w:t>
      </w:r>
      <w:r>
        <w:t>or</w:t>
      </w:r>
      <w:r w:rsidRPr="008810D5">
        <w:t xml:space="preserve"> message body</w:t>
      </w:r>
      <w:r>
        <w:t>, for example:</w:t>
      </w:r>
      <w:r w:rsidRPr="008810D5">
        <w:t xml:space="preserve"> </w:t>
      </w:r>
      <w:r w:rsidRPr="00A863AD">
        <w:t>{ApplicantName}, {Username}, {ApplicantCompletedDate}, {RecruitmentName}, etc.</w:t>
      </w:r>
      <w:r w:rsidR="00976CA9">
        <w:br/>
      </w:r>
    </w:p>
    <w:p w14:paraId="7719CB74" w14:textId="77777777" w:rsidR="00A863AD" w:rsidRDefault="00A863AD" w:rsidP="00A9155A">
      <w:pPr>
        <w:pStyle w:val="ListParagraph"/>
        <w:numPr>
          <w:ilvl w:val="0"/>
          <w:numId w:val="29"/>
        </w:numPr>
        <w:tabs>
          <w:tab w:val="left" w:pos="0"/>
          <w:tab w:val="left" w:pos="360"/>
        </w:tabs>
        <w:rPr>
          <w:rFonts w:cs="Helvetica"/>
          <w:szCs w:val="22"/>
        </w:rPr>
      </w:pPr>
      <w:r>
        <w:rPr>
          <w:rFonts w:cs="Helvetica"/>
          <w:szCs w:val="22"/>
        </w:rPr>
        <w:t>Click “Preview Email”.</w:t>
      </w:r>
    </w:p>
    <w:p w14:paraId="339F0B04" w14:textId="7B0896E9" w:rsidR="00A863AD" w:rsidRDefault="00A863AD" w:rsidP="00A863AD">
      <w:pPr>
        <w:pStyle w:val="ListParagraph"/>
        <w:rPr>
          <w:rFonts w:cs="Helvetica"/>
          <w:szCs w:val="22"/>
        </w:rPr>
      </w:pPr>
      <w:r w:rsidRPr="008810D5">
        <w:rPr>
          <w:rFonts w:cs="Helvetica"/>
          <w:szCs w:val="22"/>
        </w:rPr>
        <w:t>Click “Send Email”</w:t>
      </w:r>
      <w:r>
        <w:rPr>
          <w:rFonts w:cs="Helvetica"/>
          <w:szCs w:val="22"/>
        </w:rPr>
        <w:t xml:space="preserve"> when ready.</w:t>
      </w:r>
      <w:r w:rsidRPr="008810D5">
        <w:rPr>
          <w:rFonts w:cs="Helvetica"/>
          <w:szCs w:val="22"/>
        </w:rPr>
        <w:t xml:space="preserve"> </w:t>
      </w:r>
      <w:r>
        <w:rPr>
          <w:rFonts w:cs="Helvetica"/>
          <w:szCs w:val="22"/>
        </w:rPr>
        <w:t>This</w:t>
      </w:r>
      <w:r w:rsidRPr="008810D5">
        <w:rPr>
          <w:rFonts w:cs="Helvetica"/>
          <w:szCs w:val="22"/>
        </w:rPr>
        <w:t xml:space="preserve"> action is immediately noted in the applicant’s log</w:t>
      </w:r>
      <w:r>
        <w:rPr>
          <w:rFonts w:cs="Helvetica"/>
          <w:szCs w:val="22"/>
        </w:rPr>
        <w:t xml:space="preserve">.  </w:t>
      </w:r>
      <w:r w:rsidRPr="008810D5">
        <w:rPr>
          <w:rFonts w:cs="Helvetica"/>
          <w:szCs w:val="22"/>
        </w:rPr>
        <w:t xml:space="preserve">A second log item notes when the message </w:t>
      </w:r>
      <w:r>
        <w:rPr>
          <w:rFonts w:cs="Helvetica"/>
          <w:szCs w:val="22"/>
        </w:rPr>
        <w:t xml:space="preserve">leaves the queue and </w:t>
      </w:r>
      <w:r w:rsidRPr="008810D5">
        <w:rPr>
          <w:rFonts w:cs="Helvetica"/>
          <w:szCs w:val="22"/>
        </w:rPr>
        <w:t xml:space="preserve">is handed off to the campus email </w:t>
      </w:r>
      <w:r w:rsidRPr="008810D5">
        <w:rPr>
          <w:rFonts w:cs="Helvetica"/>
          <w:szCs w:val="22"/>
        </w:rPr>
        <w:lastRenderedPageBreak/>
        <w:t>server.</w:t>
      </w:r>
      <w:r w:rsidR="00976CA9">
        <w:rPr>
          <w:rFonts w:cs="Helvetica"/>
          <w:szCs w:val="22"/>
        </w:rPr>
        <w:br/>
      </w:r>
    </w:p>
    <w:p w14:paraId="77766540" w14:textId="77777777" w:rsidR="00A863AD" w:rsidRDefault="00A863AD" w:rsidP="00A9155A">
      <w:pPr>
        <w:pStyle w:val="ListParagraph"/>
        <w:numPr>
          <w:ilvl w:val="0"/>
          <w:numId w:val="29"/>
        </w:numPr>
        <w:rPr>
          <w:rFonts w:cs="Helvetica"/>
          <w:szCs w:val="22"/>
        </w:rPr>
      </w:pPr>
      <w:r>
        <w:rPr>
          <w:rFonts w:cs="Helvetica"/>
          <w:szCs w:val="22"/>
        </w:rPr>
        <w:t xml:space="preserve">In the rare case when an applicant’s email address is wrong, this will </w:t>
      </w:r>
      <w:r w:rsidRPr="008810D5">
        <w:rPr>
          <w:rFonts w:cs="Helvetica"/>
          <w:b/>
          <w:i/>
          <w:szCs w:val="22"/>
        </w:rPr>
        <w:t>not</w:t>
      </w:r>
      <w:r>
        <w:rPr>
          <w:rFonts w:cs="Helvetica"/>
          <w:szCs w:val="22"/>
        </w:rPr>
        <w:t xml:space="preserve"> be noted in the applicant’s log. </w:t>
      </w:r>
      <w:r w:rsidRPr="008810D5">
        <w:rPr>
          <w:rFonts w:cs="Helvetica"/>
          <w:szCs w:val="22"/>
        </w:rPr>
        <w:t xml:space="preserve">The campus email server should be configured to </w:t>
      </w:r>
      <w:r>
        <w:rPr>
          <w:rFonts w:cs="Helvetica"/>
          <w:szCs w:val="22"/>
        </w:rPr>
        <w:t>deliver</w:t>
      </w:r>
      <w:r w:rsidRPr="008810D5">
        <w:rPr>
          <w:rFonts w:cs="Helvetica"/>
          <w:szCs w:val="22"/>
        </w:rPr>
        <w:t xml:space="preserve"> “failed” messages to the sender</w:t>
      </w:r>
      <w:r>
        <w:rPr>
          <w:rFonts w:cs="Helvetica"/>
          <w:szCs w:val="22"/>
        </w:rPr>
        <w:t xml:space="preserve"> (analyst, chair, or editor) so they can correct the email address and attempt to contact the applicant once more.</w:t>
      </w:r>
    </w:p>
    <w:p w14:paraId="14174F6C" w14:textId="77777777" w:rsidR="007803C2" w:rsidRDefault="007803C2">
      <w:pPr>
        <w:rPr>
          <w:rFonts w:cs="Helvetica"/>
          <w:szCs w:val="22"/>
        </w:rPr>
      </w:pPr>
    </w:p>
    <w:p w14:paraId="5D4EAFC9" w14:textId="77777777" w:rsidR="00F852CD" w:rsidRPr="00DD2823" w:rsidRDefault="00F852CD" w:rsidP="008A7C30">
      <w:pPr>
        <w:ind w:left="360"/>
        <w:rPr>
          <w:rFonts w:cs="Helvetica"/>
          <w:szCs w:val="22"/>
        </w:rPr>
      </w:pPr>
    </w:p>
    <w:p w14:paraId="2EBA8BC9" w14:textId="45B3BE70" w:rsidR="00694B40" w:rsidRDefault="00694B40" w:rsidP="00ED3626">
      <w:pPr>
        <w:pStyle w:val="Heading2"/>
      </w:pPr>
      <w:bookmarkStart w:id="154" w:name="_Toc268522867"/>
      <w:bookmarkStart w:id="155" w:name="_Toc507140201"/>
      <w:bookmarkStart w:id="156" w:name="_Toc8916896"/>
      <w:r>
        <w:t>Add an Applicant</w:t>
      </w:r>
      <w:bookmarkEnd w:id="154"/>
      <w:bookmarkEnd w:id="155"/>
      <w:bookmarkEnd w:id="156"/>
    </w:p>
    <w:p w14:paraId="459168B9" w14:textId="77777777" w:rsidR="00694B40" w:rsidRDefault="00694B40" w:rsidP="00694B40">
      <w:pPr>
        <w:widowControl w:val="0"/>
        <w:autoSpaceDE w:val="0"/>
        <w:autoSpaceDN w:val="0"/>
        <w:adjustRightInd w:val="0"/>
        <w:spacing w:line="221" w:lineRule="atLeast"/>
        <w:rPr>
          <w:rFonts w:cs="Helvetica"/>
          <w:b/>
          <w:szCs w:val="22"/>
        </w:rPr>
      </w:pPr>
    </w:p>
    <w:p w14:paraId="766B5EB7" w14:textId="14E29869" w:rsidR="00694B40" w:rsidRDefault="00694B40" w:rsidP="00694B40">
      <w:pPr>
        <w:widowControl w:val="0"/>
        <w:autoSpaceDE w:val="0"/>
        <w:autoSpaceDN w:val="0"/>
        <w:adjustRightInd w:val="0"/>
        <w:spacing w:line="221" w:lineRule="atLeast"/>
        <w:rPr>
          <w:rFonts w:cs="Helvetica"/>
          <w:bCs/>
          <w:szCs w:val="22"/>
        </w:rPr>
      </w:pPr>
      <w:r>
        <w:rPr>
          <w:rFonts w:cs="Helvetica"/>
          <w:bCs/>
          <w:szCs w:val="22"/>
        </w:rPr>
        <w:t xml:space="preserve">Occasionally </w:t>
      </w:r>
      <w:r w:rsidR="003D08A7">
        <w:rPr>
          <w:rFonts w:cs="Helvetica"/>
          <w:bCs/>
          <w:szCs w:val="22"/>
        </w:rPr>
        <w:t xml:space="preserve">analysts </w:t>
      </w:r>
      <w:r>
        <w:rPr>
          <w:rFonts w:cs="Helvetica"/>
          <w:bCs/>
          <w:szCs w:val="22"/>
        </w:rPr>
        <w:t xml:space="preserve">may need to create </w:t>
      </w:r>
      <w:r w:rsidRPr="00526FD0">
        <w:rPr>
          <w:rFonts w:cs="Helvetica"/>
          <w:bCs/>
          <w:szCs w:val="22"/>
        </w:rPr>
        <w:t>an a</w:t>
      </w:r>
      <w:r>
        <w:rPr>
          <w:rFonts w:cs="Helvetica"/>
          <w:bCs/>
          <w:szCs w:val="22"/>
        </w:rPr>
        <w:t>pplication on behalf of someone</w:t>
      </w:r>
      <w:r w:rsidRPr="00526FD0">
        <w:rPr>
          <w:rFonts w:cs="Helvetica"/>
          <w:bCs/>
          <w:szCs w:val="22"/>
        </w:rPr>
        <w:t xml:space="preserve">. </w:t>
      </w:r>
      <w:r w:rsidR="003D08A7">
        <w:rPr>
          <w:rFonts w:cs="Helvetica"/>
          <w:bCs/>
          <w:szCs w:val="22"/>
        </w:rPr>
        <w:t xml:space="preserve">Chairs and editors also have this ability. </w:t>
      </w:r>
    </w:p>
    <w:p w14:paraId="101D86B3" w14:textId="77777777" w:rsidR="00694B40" w:rsidRDefault="00694B40" w:rsidP="00694B40">
      <w:pPr>
        <w:widowControl w:val="0"/>
        <w:autoSpaceDE w:val="0"/>
        <w:autoSpaceDN w:val="0"/>
        <w:adjustRightInd w:val="0"/>
        <w:spacing w:line="221" w:lineRule="atLeast"/>
        <w:rPr>
          <w:rFonts w:cs="Helvetica"/>
          <w:bCs/>
          <w:szCs w:val="22"/>
        </w:rPr>
      </w:pPr>
    </w:p>
    <w:p w14:paraId="57C52A03" w14:textId="77777777" w:rsidR="007803C2" w:rsidRDefault="00694B40" w:rsidP="00A9155A">
      <w:pPr>
        <w:pStyle w:val="ListParagraph"/>
        <w:widowControl w:val="0"/>
        <w:numPr>
          <w:ilvl w:val="0"/>
          <w:numId w:val="11"/>
        </w:numPr>
        <w:autoSpaceDE w:val="0"/>
        <w:autoSpaceDN w:val="0"/>
        <w:adjustRightInd w:val="0"/>
        <w:spacing w:line="221" w:lineRule="atLeast"/>
        <w:ind w:left="216"/>
        <w:rPr>
          <w:rFonts w:cs="Helvetica"/>
          <w:bCs/>
          <w:szCs w:val="22"/>
        </w:rPr>
      </w:pPr>
      <w:r>
        <w:rPr>
          <w:rFonts w:cs="Helvetica"/>
          <w:bCs/>
          <w:szCs w:val="22"/>
        </w:rPr>
        <w:t>Locate the recruitment’s list of applicants.</w:t>
      </w:r>
    </w:p>
    <w:p w14:paraId="41E99CA4" w14:textId="77777777" w:rsidR="007803C2" w:rsidRDefault="00694B40" w:rsidP="00A9155A">
      <w:pPr>
        <w:pStyle w:val="ListParagraph"/>
        <w:widowControl w:val="0"/>
        <w:numPr>
          <w:ilvl w:val="0"/>
          <w:numId w:val="11"/>
        </w:numPr>
        <w:autoSpaceDE w:val="0"/>
        <w:autoSpaceDN w:val="0"/>
        <w:adjustRightInd w:val="0"/>
        <w:spacing w:line="221" w:lineRule="atLeast"/>
        <w:ind w:left="216"/>
        <w:rPr>
          <w:rFonts w:cs="Helvetica"/>
          <w:bCs/>
          <w:szCs w:val="22"/>
        </w:rPr>
      </w:pPr>
      <w:r>
        <w:rPr>
          <w:rFonts w:cs="Helvetica"/>
          <w:bCs/>
          <w:szCs w:val="22"/>
        </w:rPr>
        <w:t xml:space="preserve">Click the button, </w:t>
      </w:r>
      <w:r w:rsidRPr="001B53BE">
        <w:rPr>
          <w:rFonts w:cs="Helvetica"/>
          <w:b/>
          <w:bCs/>
          <w:szCs w:val="22"/>
        </w:rPr>
        <w:t>Add applicant</w:t>
      </w:r>
      <w:r>
        <w:rPr>
          <w:rFonts w:cs="Helvetica"/>
          <w:bCs/>
          <w:szCs w:val="22"/>
        </w:rPr>
        <w:t xml:space="preserve"> located on the horizontal bar at the top of the list.</w:t>
      </w:r>
    </w:p>
    <w:p w14:paraId="3A2B1A78" w14:textId="77777777" w:rsidR="00694B40" w:rsidRDefault="00694B40" w:rsidP="00694B40">
      <w:pPr>
        <w:widowControl w:val="0"/>
        <w:autoSpaceDE w:val="0"/>
        <w:autoSpaceDN w:val="0"/>
        <w:adjustRightInd w:val="0"/>
        <w:spacing w:line="221" w:lineRule="atLeast"/>
        <w:ind w:left="540"/>
        <w:rPr>
          <w:noProof/>
        </w:rPr>
      </w:pPr>
    </w:p>
    <w:p w14:paraId="22A32DBC" w14:textId="66538B69" w:rsidR="00694B40" w:rsidRDefault="00976CA9" w:rsidP="00694B40">
      <w:pPr>
        <w:widowControl w:val="0"/>
        <w:autoSpaceDE w:val="0"/>
        <w:autoSpaceDN w:val="0"/>
        <w:adjustRightInd w:val="0"/>
        <w:spacing w:line="221" w:lineRule="atLeast"/>
        <w:ind w:left="180"/>
        <w:rPr>
          <w:rFonts w:cs="Helvetica"/>
          <w:bCs/>
          <w:szCs w:val="22"/>
        </w:rPr>
      </w:pPr>
      <w:r>
        <w:rPr>
          <w:rFonts w:cs="Helvetica"/>
          <w:bCs/>
          <w:noProof/>
          <w:szCs w:val="22"/>
        </w:rPr>
        <w:drawing>
          <wp:inline distT="0" distB="0" distL="0" distR="0" wp14:anchorId="17EFE1B1" wp14:editId="32F65C95">
            <wp:extent cx="4426347" cy="387927"/>
            <wp:effectExtent l="0" t="0" r="0" b="635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add_app_button.png"/>
                    <pic:cNvPicPr/>
                  </pic:nvPicPr>
                  <pic:blipFill>
                    <a:blip r:embed="rId138"/>
                    <a:stretch>
                      <a:fillRect/>
                    </a:stretch>
                  </pic:blipFill>
                  <pic:spPr>
                    <a:xfrm>
                      <a:off x="0" y="0"/>
                      <a:ext cx="4454629" cy="390406"/>
                    </a:xfrm>
                    <a:prstGeom prst="rect">
                      <a:avLst/>
                    </a:prstGeom>
                  </pic:spPr>
                </pic:pic>
              </a:graphicData>
            </a:graphic>
          </wp:inline>
        </w:drawing>
      </w:r>
      <w:r w:rsidR="00694B40">
        <w:rPr>
          <w:rFonts w:cs="Helvetica"/>
          <w:bCs/>
          <w:szCs w:val="22"/>
        </w:rPr>
        <w:t xml:space="preserve"> </w:t>
      </w:r>
    </w:p>
    <w:p w14:paraId="691E4B5A" w14:textId="77777777" w:rsidR="00694B40" w:rsidRDefault="00694B40" w:rsidP="00694B40">
      <w:pPr>
        <w:widowControl w:val="0"/>
        <w:autoSpaceDE w:val="0"/>
        <w:autoSpaceDN w:val="0"/>
        <w:adjustRightInd w:val="0"/>
        <w:spacing w:line="221" w:lineRule="atLeast"/>
        <w:rPr>
          <w:rFonts w:cs="Helvetica"/>
          <w:bCs/>
          <w:szCs w:val="22"/>
        </w:rPr>
      </w:pPr>
    </w:p>
    <w:p w14:paraId="4A3DB587" w14:textId="77777777" w:rsidR="00057089" w:rsidRDefault="00694B40" w:rsidP="00A9155A">
      <w:pPr>
        <w:pStyle w:val="ListParagraph"/>
        <w:widowControl w:val="0"/>
        <w:numPr>
          <w:ilvl w:val="0"/>
          <w:numId w:val="11"/>
        </w:numPr>
        <w:autoSpaceDE w:val="0"/>
        <w:autoSpaceDN w:val="0"/>
        <w:adjustRightInd w:val="0"/>
        <w:spacing w:line="221" w:lineRule="atLeast"/>
        <w:ind w:left="216"/>
        <w:rPr>
          <w:rFonts w:cs="Helvetica"/>
          <w:bCs/>
          <w:szCs w:val="22"/>
        </w:rPr>
      </w:pPr>
      <w:r w:rsidRPr="00774973">
        <w:rPr>
          <w:rFonts w:cs="Helvetica"/>
          <w:bCs/>
          <w:szCs w:val="22"/>
        </w:rPr>
        <w:t xml:space="preserve">Fill in </w:t>
      </w:r>
      <w:r>
        <w:rPr>
          <w:rFonts w:cs="Helvetica"/>
          <w:bCs/>
          <w:szCs w:val="22"/>
        </w:rPr>
        <w:t>the form</w:t>
      </w:r>
      <w:r w:rsidRPr="00774973">
        <w:rPr>
          <w:rFonts w:cs="Helvetica"/>
          <w:bCs/>
          <w:szCs w:val="22"/>
        </w:rPr>
        <w:t xml:space="preserve">: </w:t>
      </w:r>
      <w:r>
        <w:rPr>
          <w:rFonts w:cs="Helvetica"/>
          <w:bCs/>
          <w:szCs w:val="22"/>
        </w:rPr>
        <w:t xml:space="preserve">Applicant’s </w:t>
      </w:r>
      <w:r w:rsidRPr="00774973">
        <w:rPr>
          <w:rFonts w:cs="Helvetica"/>
          <w:bCs/>
          <w:szCs w:val="22"/>
        </w:rPr>
        <w:t xml:space="preserve">contact information, degree information, current </w:t>
      </w:r>
      <w:r>
        <w:rPr>
          <w:rFonts w:cs="Helvetica"/>
          <w:bCs/>
          <w:szCs w:val="22"/>
        </w:rPr>
        <w:t>employment</w:t>
      </w:r>
      <w:r w:rsidRPr="00774973">
        <w:rPr>
          <w:rFonts w:cs="Helvetica"/>
          <w:bCs/>
          <w:szCs w:val="22"/>
        </w:rPr>
        <w:t xml:space="preserve">, </w:t>
      </w:r>
      <w:r w:rsidR="00C33FC1">
        <w:rPr>
          <w:rFonts w:cs="Helvetica"/>
          <w:bCs/>
          <w:szCs w:val="22"/>
        </w:rPr>
        <w:t>etc</w:t>
      </w:r>
      <w:r w:rsidR="00057089">
        <w:rPr>
          <w:rFonts w:cs="Helvetica"/>
          <w:bCs/>
          <w:szCs w:val="22"/>
        </w:rPr>
        <w:t>.</w:t>
      </w:r>
      <w:r w:rsidR="00C931C5">
        <w:rPr>
          <w:rFonts w:cs="Helvetica"/>
          <w:bCs/>
          <w:szCs w:val="22"/>
        </w:rPr>
        <w:br/>
      </w:r>
      <w:r w:rsidR="00C931C5">
        <w:rPr>
          <w:rFonts w:cs="Helvetica"/>
          <w:bCs/>
          <w:szCs w:val="22"/>
        </w:rPr>
        <w:br/>
      </w:r>
      <w:r w:rsidR="00C931C5">
        <w:rPr>
          <w:noProof/>
        </w:rPr>
        <w:drawing>
          <wp:inline distT="0" distB="0" distL="0" distR="0" wp14:anchorId="7B733C78" wp14:editId="0EE3CB9F">
            <wp:extent cx="5157802" cy="1636937"/>
            <wp:effectExtent l="0" t="0" r="0" b="0"/>
            <wp:docPr id="332" name="Picture 137" descr="add-applicant-compos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applicant-composite.png"/>
                    <pic:cNvPicPr/>
                  </pic:nvPicPr>
                  <pic:blipFill rotWithShape="1">
                    <a:blip r:embed="rId139"/>
                    <a:srcRect t="15536"/>
                    <a:stretch/>
                  </pic:blipFill>
                  <pic:spPr bwMode="auto">
                    <a:xfrm>
                      <a:off x="0" y="0"/>
                      <a:ext cx="5158656" cy="1637208"/>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001A175A">
        <w:rPr>
          <w:rFonts w:cs="Helvetica"/>
          <w:bCs/>
          <w:szCs w:val="22"/>
        </w:rPr>
        <w:br/>
      </w:r>
    </w:p>
    <w:p w14:paraId="453EB9C1" w14:textId="205C0AC2" w:rsidR="00694B40" w:rsidRPr="001A175A" w:rsidRDefault="00D349B4" w:rsidP="004E6CB9">
      <w:r>
        <w:rPr>
          <w:rFonts w:cs="Helvetica"/>
          <w:bCs/>
          <w:szCs w:val="22"/>
        </w:rPr>
        <w:t xml:space="preserve">4.  </w:t>
      </w:r>
      <w:r w:rsidR="00057089" w:rsidRPr="004E6CB9">
        <w:rPr>
          <w:rFonts w:cs="Helvetica"/>
          <w:bCs/>
          <w:szCs w:val="22"/>
        </w:rPr>
        <w:t>At the bottom of the form, decide to what extent you want the applicant to be involved in their application by checking the boxes provided.</w:t>
      </w:r>
      <w:r w:rsidR="001A175A" w:rsidRPr="004E6CB9">
        <w:rPr>
          <w:rFonts w:cs="Helvetica"/>
          <w:bCs/>
          <w:szCs w:val="22"/>
        </w:rPr>
        <w:br/>
      </w:r>
      <w:r w:rsidR="001A175A" w:rsidRPr="004E6CB9">
        <w:rPr>
          <w:rFonts w:cs="Helvetica"/>
          <w:bCs/>
          <w:szCs w:val="22"/>
        </w:rPr>
        <w:br/>
      </w:r>
      <w:r w:rsidR="001A175A" w:rsidRPr="004E6CB9">
        <w:rPr>
          <w:rFonts w:cs="Helvetica"/>
          <w:bCs/>
          <w:noProof/>
          <w:szCs w:val="22"/>
        </w:rPr>
        <w:t xml:space="preserve"> </w:t>
      </w:r>
      <w:r w:rsidR="001A175A">
        <w:rPr>
          <w:noProof/>
        </w:rPr>
        <w:drawing>
          <wp:inline distT="0" distB="0" distL="0" distR="0" wp14:anchorId="54074856" wp14:editId="366EE036">
            <wp:extent cx="4402810" cy="579616"/>
            <wp:effectExtent l="25400" t="25400" r="17145" b="3048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_app_choose.png"/>
                    <pic:cNvPicPr/>
                  </pic:nvPicPr>
                  <pic:blipFill>
                    <a:blip r:embed="rId140">
                      <a:extLst>
                        <a:ext uri="{28A0092B-C50C-407E-A947-70E740481C1C}">
                          <a14:useLocalDpi xmlns:a14="http://schemas.microsoft.com/office/drawing/2010/main" val="0"/>
                        </a:ext>
                      </a:extLst>
                    </a:blip>
                    <a:stretch>
                      <a:fillRect/>
                    </a:stretch>
                  </pic:blipFill>
                  <pic:spPr>
                    <a:xfrm>
                      <a:off x="0" y="0"/>
                      <a:ext cx="4402810" cy="579616"/>
                    </a:xfrm>
                    <a:prstGeom prst="rect">
                      <a:avLst/>
                    </a:prstGeom>
                    <a:ln>
                      <a:solidFill>
                        <a:schemeClr val="bg1">
                          <a:lumMod val="75000"/>
                        </a:schemeClr>
                      </a:solidFill>
                    </a:ln>
                  </pic:spPr>
                </pic:pic>
              </a:graphicData>
            </a:graphic>
          </wp:inline>
        </w:drawing>
      </w:r>
      <w:r w:rsidR="001A175A" w:rsidRPr="004E6CB9">
        <w:rPr>
          <w:rFonts w:cs="Helvetica"/>
          <w:bCs/>
          <w:noProof/>
          <w:szCs w:val="22"/>
        </w:rPr>
        <w:br/>
      </w:r>
    </w:p>
    <w:p w14:paraId="5FACBD1B" w14:textId="24F53AC7" w:rsidR="00694B40" w:rsidRPr="001B53BE" w:rsidRDefault="00826A48" w:rsidP="004E6CB9">
      <w:r>
        <w:rPr>
          <w:rFonts w:cs="Helvetica"/>
          <w:b/>
          <w:bCs/>
          <w:szCs w:val="22"/>
        </w:rPr>
        <w:t xml:space="preserve">* </w:t>
      </w:r>
      <w:r w:rsidR="00694B40" w:rsidRPr="004E6CB9">
        <w:rPr>
          <w:rFonts w:cs="Helvetica"/>
          <w:bCs/>
          <w:i/>
          <w:szCs w:val="22"/>
        </w:rPr>
        <w:t>See</w:t>
      </w:r>
      <w:r w:rsidR="001A175A" w:rsidRPr="004E6CB9">
        <w:rPr>
          <w:rFonts w:cs="Helvetica"/>
          <w:bCs/>
          <w:i/>
          <w:szCs w:val="22"/>
        </w:rPr>
        <w:t xml:space="preserve"> Appendix B /</w:t>
      </w:r>
      <w:r w:rsidR="00694B40" w:rsidRPr="004E6CB9">
        <w:rPr>
          <w:rFonts w:cs="Helvetica"/>
          <w:bCs/>
          <w:i/>
          <w:szCs w:val="22"/>
        </w:rPr>
        <w:t xml:space="preserve"> </w:t>
      </w:r>
      <w:r w:rsidR="001A175A" w:rsidRPr="004E6CB9">
        <w:rPr>
          <w:rFonts w:cs="Helvetica"/>
          <w:bCs/>
          <w:i/>
          <w:szCs w:val="22"/>
        </w:rPr>
        <w:fldChar w:fldCharType="begin"/>
      </w:r>
      <w:r w:rsidR="001A175A" w:rsidRPr="004E6CB9">
        <w:rPr>
          <w:rFonts w:cs="Helvetica"/>
          <w:bCs/>
          <w:i/>
          <w:szCs w:val="22"/>
        </w:rPr>
        <w:instrText xml:space="preserve"> REF _Ref353195615 \h </w:instrText>
      </w:r>
      <w:r w:rsidR="001A175A" w:rsidRPr="004E6CB9">
        <w:rPr>
          <w:rFonts w:cs="Helvetica"/>
          <w:bCs/>
          <w:i/>
          <w:szCs w:val="22"/>
        </w:rPr>
      </w:r>
      <w:r w:rsidR="001A175A" w:rsidRPr="004E6CB9">
        <w:rPr>
          <w:rFonts w:cs="Helvetica"/>
          <w:bCs/>
          <w:i/>
          <w:szCs w:val="22"/>
        </w:rPr>
        <w:fldChar w:fldCharType="separate"/>
      </w:r>
      <w:r w:rsidR="00AD1C4F" w:rsidRPr="00326CAF">
        <w:t>Notifications Sent to Applicants</w:t>
      </w:r>
      <w:r w:rsidR="001A175A" w:rsidRPr="004E6CB9">
        <w:rPr>
          <w:rFonts w:cs="Helvetica"/>
          <w:bCs/>
          <w:i/>
          <w:szCs w:val="22"/>
        </w:rPr>
        <w:fldChar w:fldCharType="end"/>
      </w:r>
      <w:r w:rsidR="001A175A" w:rsidRPr="004E6CB9">
        <w:rPr>
          <w:rFonts w:cs="Helvetica"/>
          <w:bCs/>
          <w:i/>
          <w:szCs w:val="22"/>
        </w:rPr>
        <w:t>: “An application has been submitted on your behalf” and “Access Your Application.”</w:t>
      </w:r>
      <w:r w:rsidR="001A175A" w:rsidRPr="004E6CB9">
        <w:rPr>
          <w:rFonts w:cs="Helvetica"/>
          <w:bCs/>
          <w:szCs w:val="22"/>
        </w:rPr>
        <w:t xml:space="preserve"> </w:t>
      </w:r>
      <w:r w:rsidR="001A175A" w:rsidRPr="004E6CB9">
        <w:rPr>
          <w:rFonts w:cs="Helvetica"/>
          <w:bCs/>
          <w:szCs w:val="22"/>
        </w:rPr>
        <w:br/>
      </w:r>
    </w:p>
    <w:p w14:paraId="00DF99E4" w14:textId="4F51EB99" w:rsidR="007803C2" w:rsidRPr="004E6CB9" w:rsidRDefault="001A175A" w:rsidP="00A9155A">
      <w:pPr>
        <w:pStyle w:val="ListParagraph"/>
        <w:widowControl w:val="0"/>
        <w:numPr>
          <w:ilvl w:val="0"/>
          <w:numId w:val="28"/>
        </w:numPr>
        <w:autoSpaceDE w:val="0"/>
        <w:autoSpaceDN w:val="0"/>
        <w:adjustRightInd w:val="0"/>
        <w:spacing w:line="221" w:lineRule="atLeast"/>
        <w:ind w:left="360"/>
        <w:rPr>
          <w:rFonts w:cs="Helvetica"/>
          <w:bCs/>
          <w:szCs w:val="22"/>
        </w:rPr>
      </w:pPr>
      <w:r w:rsidRPr="004E6CB9">
        <w:rPr>
          <w:rFonts w:cs="Helvetica"/>
          <w:bCs/>
          <w:szCs w:val="22"/>
        </w:rPr>
        <w:t>Click one of the buttons to finish adding the applicant.</w:t>
      </w:r>
      <w:r w:rsidR="00694B40" w:rsidRPr="004E6CB9">
        <w:rPr>
          <w:rFonts w:cs="Helvetica"/>
          <w:bCs/>
          <w:szCs w:val="22"/>
        </w:rPr>
        <w:t xml:space="preserve"> </w:t>
      </w:r>
      <w:r w:rsidR="00694B40" w:rsidRPr="004E6CB9">
        <w:rPr>
          <w:rFonts w:cs="Helvetica"/>
          <w:bCs/>
          <w:szCs w:val="22"/>
        </w:rPr>
        <w:br/>
      </w:r>
    </w:p>
    <w:p w14:paraId="1D1F7495" w14:textId="77777777" w:rsidR="001A175A" w:rsidRDefault="00694B40">
      <w:pPr>
        <w:widowControl w:val="0"/>
        <w:autoSpaceDE w:val="0"/>
        <w:autoSpaceDN w:val="0"/>
        <w:adjustRightInd w:val="0"/>
        <w:spacing w:line="221" w:lineRule="atLeast"/>
        <w:ind w:left="270"/>
        <w:rPr>
          <w:rFonts w:cs="Helvetica"/>
          <w:bCs/>
          <w:szCs w:val="22"/>
        </w:rPr>
      </w:pPr>
      <w:r w:rsidRPr="004D3C26">
        <w:rPr>
          <w:noProof/>
        </w:rPr>
        <w:drawing>
          <wp:inline distT="0" distB="0" distL="0" distR="0" wp14:anchorId="599078AD" wp14:editId="16726D00">
            <wp:extent cx="3615410" cy="307534"/>
            <wp:effectExtent l="0" t="0" r="0" b="0"/>
            <wp:docPr id="16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applicant-screen.png"/>
                    <pic:cNvPicPr/>
                  </pic:nvPicPr>
                  <pic:blipFill>
                    <a:blip r:embed="rId141">
                      <a:extLst>
                        <a:ext uri="{28A0092B-C50C-407E-A947-70E740481C1C}">
                          <a14:useLocalDpi xmlns:a14="http://schemas.microsoft.com/office/drawing/2010/main" val="0"/>
                        </a:ext>
                      </a:extLst>
                    </a:blip>
                    <a:stretch>
                      <a:fillRect/>
                    </a:stretch>
                  </pic:blipFill>
                  <pic:spPr>
                    <a:xfrm>
                      <a:off x="0" y="0"/>
                      <a:ext cx="3615410" cy="307534"/>
                    </a:xfrm>
                    <a:prstGeom prst="rect">
                      <a:avLst/>
                    </a:prstGeom>
                  </pic:spPr>
                </pic:pic>
              </a:graphicData>
            </a:graphic>
          </wp:inline>
        </w:drawing>
      </w:r>
    </w:p>
    <w:p w14:paraId="5AC826CF" w14:textId="77777777" w:rsidR="001A175A" w:rsidRDefault="001A175A">
      <w:pPr>
        <w:widowControl w:val="0"/>
        <w:autoSpaceDE w:val="0"/>
        <w:autoSpaceDN w:val="0"/>
        <w:adjustRightInd w:val="0"/>
        <w:spacing w:line="221" w:lineRule="atLeast"/>
        <w:ind w:left="270"/>
        <w:rPr>
          <w:rFonts w:cs="Helvetica"/>
          <w:bCs/>
          <w:szCs w:val="22"/>
        </w:rPr>
      </w:pPr>
    </w:p>
    <w:p w14:paraId="4B85BEC2" w14:textId="77777777" w:rsidR="001A175A" w:rsidRPr="00C75DCC" w:rsidRDefault="001A175A" w:rsidP="00A9155A">
      <w:pPr>
        <w:widowControl w:val="0"/>
        <w:numPr>
          <w:ilvl w:val="0"/>
          <w:numId w:val="90"/>
        </w:numPr>
        <w:autoSpaceDE w:val="0"/>
        <w:autoSpaceDN w:val="0"/>
        <w:adjustRightInd w:val="0"/>
        <w:spacing w:line="221" w:lineRule="atLeast"/>
        <w:rPr>
          <w:rFonts w:cs="Helvetica"/>
          <w:szCs w:val="22"/>
        </w:rPr>
      </w:pPr>
      <w:r w:rsidRPr="00C75DCC">
        <w:rPr>
          <w:rFonts w:cs="Helvetica"/>
          <w:b/>
          <w:bCs/>
          <w:szCs w:val="22"/>
        </w:rPr>
        <w:t>Add &amp; Manage Now:</w:t>
      </w:r>
      <w:r w:rsidRPr="00C75DCC">
        <w:rPr>
          <w:rFonts w:cs="Helvetica"/>
          <w:szCs w:val="22"/>
        </w:rPr>
        <w:t xml:space="preserve"> Choose this button when you are finished with the required information.</w:t>
      </w:r>
    </w:p>
    <w:p w14:paraId="64F3FBAE" w14:textId="77777777" w:rsidR="001A175A" w:rsidRPr="00C75DCC" w:rsidRDefault="001A175A" w:rsidP="00A9155A">
      <w:pPr>
        <w:widowControl w:val="0"/>
        <w:numPr>
          <w:ilvl w:val="0"/>
          <w:numId w:val="90"/>
        </w:numPr>
        <w:autoSpaceDE w:val="0"/>
        <w:autoSpaceDN w:val="0"/>
        <w:adjustRightInd w:val="0"/>
        <w:spacing w:line="221" w:lineRule="atLeast"/>
        <w:rPr>
          <w:rFonts w:cs="Helvetica"/>
          <w:szCs w:val="22"/>
        </w:rPr>
      </w:pPr>
      <w:r w:rsidRPr="00C75DCC">
        <w:rPr>
          <w:rFonts w:cs="Helvetica"/>
          <w:b/>
          <w:bCs/>
          <w:szCs w:val="22"/>
        </w:rPr>
        <w:t>Add &amp; Add Another:</w:t>
      </w:r>
      <w:r w:rsidRPr="00C75DCC">
        <w:rPr>
          <w:rFonts w:cs="Helvetica"/>
          <w:szCs w:val="22"/>
        </w:rPr>
        <w:t xml:space="preserve"> Choose this when you have more applications you would like to add.</w:t>
      </w:r>
    </w:p>
    <w:p w14:paraId="7F0B2EEE" w14:textId="77777777" w:rsidR="001A175A" w:rsidRPr="00C75DCC" w:rsidRDefault="001A175A" w:rsidP="00A9155A">
      <w:pPr>
        <w:widowControl w:val="0"/>
        <w:numPr>
          <w:ilvl w:val="0"/>
          <w:numId w:val="90"/>
        </w:numPr>
        <w:autoSpaceDE w:val="0"/>
        <w:autoSpaceDN w:val="0"/>
        <w:adjustRightInd w:val="0"/>
        <w:spacing w:line="221" w:lineRule="atLeast"/>
        <w:rPr>
          <w:rFonts w:cs="Helvetica"/>
          <w:szCs w:val="22"/>
        </w:rPr>
      </w:pPr>
      <w:r w:rsidRPr="00C75DCC">
        <w:rPr>
          <w:rFonts w:cs="Helvetica"/>
          <w:b/>
          <w:bCs/>
          <w:szCs w:val="22"/>
        </w:rPr>
        <w:lastRenderedPageBreak/>
        <w:t>Add &amp; Done:</w:t>
      </w:r>
      <w:r w:rsidRPr="00C75DCC">
        <w:rPr>
          <w:rFonts w:cs="Helvetica"/>
          <w:szCs w:val="22"/>
        </w:rPr>
        <w:t xml:space="preserve"> Choose this when you are finished with the required information. You may return to manage the application later.</w:t>
      </w:r>
    </w:p>
    <w:p w14:paraId="6B144FCD" w14:textId="77777777" w:rsidR="001A175A" w:rsidRPr="00C75DCC" w:rsidRDefault="001A175A" w:rsidP="00A9155A">
      <w:pPr>
        <w:widowControl w:val="0"/>
        <w:numPr>
          <w:ilvl w:val="0"/>
          <w:numId w:val="90"/>
        </w:numPr>
        <w:autoSpaceDE w:val="0"/>
        <w:autoSpaceDN w:val="0"/>
        <w:adjustRightInd w:val="0"/>
        <w:spacing w:line="221" w:lineRule="atLeast"/>
        <w:rPr>
          <w:rFonts w:cs="Helvetica"/>
          <w:szCs w:val="22"/>
        </w:rPr>
      </w:pPr>
      <w:r w:rsidRPr="00C75DCC">
        <w:rPr>
          <w:rFonts w:cs="Helvetica"/>
          <w:b/>
          <w:bCs/>
          <w:szCs w:val="22"/>
        </w:rPr>
        <w:t>Cancel:</w:t>
      </w:r>
      <w:r w:rsidRPr="00C75DCC">
        <w:rPr>
          <w:rFonts w:cs="Helvetica"/>
          <w:szCs w:val="22"/>
        </w:rPr>
        <w:t xml:space="preserve"> Choose this if you do not want this application to be added.</w:t>
      </w:r>
    </w:p>
    <w:p w14:paraId="792AA2C4" w14:textId="1E2CDC65" w:rsidR="008C58F4" w:rsidRDefault="00F57240" w:rsidP="00C75DCC">
      <w:pPr>
        <w:widowControl w:val="0"/>
        <w:autoSpaceDE w:val="0"/>
        <w:autoSpaceDN w:val="0"/>
        <w:adjustRightInd w:val="0"/>
        <w:spacing w:line="221" w:lineRule="atLeast"/>
        <w:ind w:left="270"/>
        <w:rPr>
          <w:rFonts w:cs="Helvetica"/>
          <w:b/>
          <w:bCs/>
          <w:szCs w:val="22"/>
        </w:rPr>
      </w:pPr>
      <w:r>
        <w:rPr>
          <w:rFonts w:cs="Helvetica"/>
          <w:sz w:val="16"/>
          <w:szCs w:val="22"/>
        </w:rPr>
        <w:br/>
      </w:r>
    </w:p>
    <w:p w14:paraId="73B324F2" w14:textId="32069CFE" w:rsidR="008C58F4" w:rsidRDefault="00F651F1" w:rsidP="00A9155A">
      <w:pPr>
        <w:pStyle w:val="ListParagraph"/>
        <w:numPr>
          <w:ilvl w:val="0"/>
          <w:numId w:val="28"/>
        </w:numPr>
        <w:ind w:left="360"/>
        <w:rPr>
          <w:rFonts w:cs="Helvetica"/>
          <w:bCs/>
          <w:szCs w:val="22"/>
        </w:rPr>
      </w:pPr>
      <w:r w:rsidRPr="00C75DCC">
        <w:rPr>
          <w:rFonts w:cs="Helvetica"/>
          <w:bCs/>
          <w:szCs w:val="22"/>
        </w:rPr>
        <w:t>Locate the added applicant in the list and click directly on the name</w:t>
      </w:r>
      <w:r w:rsidR="00002480">
        <w:rPr>
          <w:rFonts w:cs="Helvetica"/>
          <w:bCs/>
          <w:szCs w:val="22"/>
        </w:rPr>
        <w:t>.</w:t>
      </w:r>
      <w:r w:rsidR="00002480" w:rsidRPr="00C75DCC" w:rsidDel="00002480">
        <w:rPr>
          <w:rFonts w:cs="Helvetica"/>
          <w:bCs/>
          <w:szCs w:val="22"/>
        </w:rPr>
        <w:t xml:space="preserve"> </w:t>
      </w:r>
      <w:r w:rsidR="00002480">
        <w:rPr>
          <w:rFonts w:cs="Helvetica"/>
          <w:bCs/>
          <w:szCs w:val="22"/>
        </w:rPr>
        <w:t>Verify the information in the “Account access” section.</w:t>
      </w:r>
      <w:r w:rsidR="00541202">
        <w:rPr>
          <w:rFonts w:cs="Helvetica"/>
          <w:bCs/>
          <w:szCs w:val="22"/>
        </w:rPr>
        <w:br/>
      </w:r>
    </w:p>
    <w:p w14:paraId="41CC6460" w14:textId="625B5C28" w:rsidR="00E67895" w:rsidRDefault="00E67895" w:rsidP="00E67895">
      <w:r w:rsidRPr="00C75DCC">
        <w:rPr>
          <w:noProof/>
        </w:rPr>
        <w:drawing>
          <wp:inline distT="0" distB="0" distL="0" distR="0" wp14:anchorId="289181AF" wp14:editId="77B85023">
            <wp:extent cx="2954177" cy="1118507"/>
            <wp:effectExtent l="12700" t="12700" r="17780" b="12065"/>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count_access.png"/>
                    <pic:cNvPicPr/>
                  </pic:nvPicPr>
                  <pic:blipFill>
                    <a:blip r:embed="rId142">
                      <a:extLst>
                        <a:ext uri="{28A0092B-C50C-407E-A947-70E740481C1C}">
                          <a14:useLocalDpi xmlns:a14="http://schemas.microsoft.com/office/drawing/2010/main" val="0"/>
                        </a:ext>
                      </a:extLst>
                    </a:blip>
                    <a:stretch>
                      <a:fillRect/>
                    </a:stretch>
                  </pic:blipFill>
                  <pic:spPr>
                    <a:xfrm>
                      <a:off x="0" y="0"/>
                      <a:ext cx="2974841" cy="1126331"/>
                    </a:xfrm>
                    <a:prstGeom prst="rect">
                      <a:avLst/>
                    </a:prstGeom>
                    <a:ln>
                      <a:solidFill>
                        <a:schemeClr val="bg1">
                          <a:lumMod val="75000"/>
                        </a:schemeClr>
                      </a:solidFill>
                    </a:ln>
                  </pic:spPr>
                </pic:pic>
              </a:graphicData>
            </a:graphic>
          </wp:inline>
        </w:drawing>
      </w:r>
    </w:p>
    <w:p w14:paraId="42753B32" w14:textId="77777777" w:rsidR="008C58F4" w:rsidRPr="0000670E" w:rsidRDefault="008C58F4" w:rsidP="0000670E"/>
    <w:p w14:paraId="695363C7" w14:textId="77777777" w:rsidR="0011654D" w:rsidRDefault="0011654D" w:rsidP="00ED3626">
      <w:pPr>
        <w:pStyle w:val="Heading2"/>
      </w:pPr>
      <w:bookmarkStart w:id="157" w:name="_Toc507140202"/>
      <w:bookmarkStart w:id="158" w:name="_Toc8916897"/>
      <w:r>
        <w:t>Statuses and Short-listing</w:t>
      </w:r>
      <w:bookmarkEnd w:id="157"/>
      <w:bookmarkEnd w:id="158"/>
    </w:p>
    <w:p w14:paraId="3F27A648" w14:textId="77777777" w:rsidR="0011654D" w:rsidRDefault="0011654D" w:rsidP="0011654D">
      <w:pPr>
        <w:widowControl w:val="0"/>
        <w:autoSpaceDE w:val="0"/>
        <w:autoSpaceDN w:val="0"/>
        <w:adjustRightInd w:val="0"/>
        <w:spacing w:line="221" w:lineRule="atLeast"/>
        <w:rPr>
          <w:rFonts w:cs="Helvetica"/>
          <w:bCs/>
          <w:szCs w:val="22"/>
        </w:rPr>
      </w:pPr>
    </w:p>
    <w:p w14:paraId="6F22DB97" w14:textId="77777777" w:rsidR="0011654D" w:rsidRDefault="0011654D" w:rsidP="0011654D">
      <w:pPr>
        <w:widowControl w:val="0"/>
        <w:autoSpaceDE w:val="0"/>
        <w:autoSpaceDN w:val="0"/>
        <w:adjustRightInd w:val="0"/>
        <w:spacing w:line="276" w:lineRule="auto"/>
        <w:rPr>
          <w:rFonts w:cs="Helvetica"/>
          <w:bCs/>
          <w:szCs w:val="22"/>
        </w:rPr>
      </w:pPr>
      <w:r w:rsidRPr="00826A48">
        <w:rPr>
          <w:rFonts w:cs="Helvetica"/>
          <w:bCs/>
          <w:szCs w:val="22"/>
        </w:rPr>
        <w:t xml:space="preserve">One of the most important ways to categorize applicants in terms of workflow and reporting is by keeping the applicant's status up to date. It ensures that the search committee is always aware of an applicant's current state. It ensures accurate diversity reporting. It provides the UC Office of the President the data needed for recruitment and retention reporting. </w:t>
      </w:r>
    </w:p>
    <w:p w14:paraId="274F1BFB" w14:textId="77777777" w:rsidR="0011654D" w:rsidRDefault="0011654D" w:rsidP="0011654D">
      <w:pPr>
        <w:widowControl w:val="0"/>
        <w:autoSpaceDE w:val="0"/>
        <w:autoSpaceDN w:val="0"/>
        <w:adjustRightInd w:val="0"/>
        <w:spacing w:line="276" w:lineRule="auto"/>
        <w:rPr>
          <w:rFonts w:cs="Helvetica"/>
          <w:bCs/>
          <w:szCs w:val="22"/>
        </w:rPr>
      </w:pPr>
    </w:p>
    <w:p w14:paraId="20F123DC" w14:textId="77777777" w:rsidR="0011654D" w:rsidRDefault="0011654D" w:rsidP="0011654D">
      <w:pPr>
        <w:widowControl w:val="0"/>
        <w:autoSpaceDE w:val="0"/>
        <w:autoSpaceDN w:val="0"/>
        <w:adjustRightInd w:val="0"/>
        <w:spacing w:line="276" w:lineRule="auto"/>
        <w:rPr>
          <w:rFonts w:cs="Helvetica"/>
          <w:bCs/>
          <w:szCs w:val="22"/>
        </w:rPr>
      </w:pPr>
      <w:r>
        <w:t xml:space="preserve">Only analysts, committee chairs, and editors have the ability to update statuses. </w:t>
      </w:r>
    </w:p>
    <w:p w14:paraId="5DF960D3" w14:textId="77777777" w:rsidR="0011654D" w:rsidRDefault="0011654D" w:rsidP="0011654D">
      <w:pPr>
        <w:widowControl w:val="0"/>
        <w:autoSpaceDE w:val="0"/>
        <w:autoSpaceDN w:val="0"/>
        <w:adjustRightInd w:val="0"/>
        <w:spacing w:line="221" w:lineRule="atLeast"/>
        <w:rPr>
          <w:rFonts w:cs="Helvetica"/>
          <w:b/>
          <w:bCs/>
          <w:szCs w:val="22"/>
        </w:rPr>
      </w:pPr>
    </w:p>
    <w:p w14:paraId="43045771" w14:textId="77777777" w:rsidR="0011654D" w:rsidRDefault="0011654D" w:rsidP="0011654D">
      <w:pPr>
        <w:pStyle w:val="Heading3"/>
      </w:pPr>
      <w:bookmarkStart w:id="159" w:name="_Toc507140203"/>
      <w:bookmarkStart w:id="160" w:name="_Toc8916898"/>
      <w:r>
        <w:t>Updating Applicants’ Statuses</w:t>
      </w:r>
      <w:bookmarkEnd w:id="159"/>
      <w:bookmarkEnd w:id="160"/>
      <w:r w:rsidRPr="00D32682">
        <w:rPr>
          <w:bCs w:val="0"/>
        </w:rPr>
        <w:t xml:space="preserve"> </w:t>
      </w:r>
      <w:r>
        <w:rPr>
          <w:bCs w:val="0"/>
        </w:rPr>
        <w:br/>
      </w:r>
    </w:p>
    <w:p w14:paraId="189B6D42" w14:textId="77777777" w:rsidR="0011654D" w:rsidRDefault="0011654D" w:rsidP="0011654D">
      <w:pPr>
        <w:widowControl w:val="0"/>
        <w:tabs>
          <w:tab w:val="left" w:pos="-2610"/>
        </w:tabs>
        <w:autoSpaceDE w:val="0"/>
        <w:autoSpaceDN w:val="0"/>
        <w:adjustRightInd w:val="0"/>
        <w:spacing w:line="221" w:lineRule="atLeast"/>
        <w:rPr>
          <w:rFonts w:cs="Helvetica"/>
          <w:bCs/>
          <w:szCs w:val="22"/>
        </w:rPr>
      </w:pPr>
      <w:r>
        <w:t xml:space="preserve">1. </w:t>
      </w:r>
      <w:r w:rsidRPr="00841851">
        <w:t xml:space="preserve">In the applicants list, locate the applicant's status in the Status column. If you do not see the column, you may need to enable </w:t>
      </w:r>
      <w:r>
        <w:t>it by using</w:t>
      </w:r>
      <w:r w:rsidRPr="00841851">
        <w:t xml:space="preserve"> the Change Columns </w:t>
      </w:r>
      <w:r>
        <w:t>button</w:t>
      </w:r>
      <w:r w:rsidRPr="00841851">
        <w:t>.</w:t>
      </w:r>
    </w:p>
    <w:p w14:paraId="1DBB4356" w14:textId="77777777" w:rsidR="0011654D" w:rsidRPr="002B06A4" w:rsidRDefault="0011654D" w:rsidP="0011654D">
      <w:pPr>
        <w:widowControl w:val="0"/>
        <w:tabs>
          <w:tab w:val="left" w:pos="-2610"/>
        </w:tabs>
        <w:autoSpaceDE w:val="0"/>
        <w:autoSpaceDN w:val="0"/>
        <w:adjustRightInd w:val="0"/>
        <w:spacing w:line="221" w:lineRule="atLeast"/>
      </w:pPr>
      <w:r>
        <w:rPr>
          <w:rFonts w:cs="Helvetica"/>
          <w:bCs/>
          <w:szCs w:val="22"/>
        </w:rPr>
        <w:t xml:space="preserve">For a definition of the status, roll your mouse over the help icon. </w:t>
      </w:r>
      <w:r w:rsidRPr="00D84887">
        <w:rPr>
          <w:rFonts w:cs="Helvetica"/>
          <w:bCs/>
          <w:noProof/>
          <w:szCs w:val="22"/>
        </w:rPr>
        <w:drawing>
          <wp:inline distT="0" distB="0" distL="0" distR="0" wp14:anchorId="1FAFD11D" wp14:editId="36F61316">
            <wp:extent cx="254000" cy="254000"/>
            <wp:effectExtent l="25400" t="0" r="0" b="0"/>
            <wp:docPr id="143" name="Picture 22" descr="helper_ic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per_icon.png"/>
                    <pic:cNvPicPr/>
                  </pic:nvPicPr>
                  <pic:blipFill>
                    <a:blip r:embed="rId143"/>
                    <a:stretch>
                      <a:fillRect/>
                    </a:stretch>
                  </pic:blipFill>
                  <pic:spPr>
                    <a:xfrm>
                      <a:off x="0" y="0"/>
                      <a:ext cx="254000" cy="254000"/>
                    </a:xfrm>
                    <a:prstGeom prst="rect">
                      <a:avLst/>
                    </a:prstGeom>
                  </pic:spPr>
                </pic:pic>
              </a:graphicData>
            </a:graphic>
          </wp:inline>
        </w:drawing>
      </w:r>
      <w:r>
        <w:t>Then c</w:t>
      </w:r>
      <w:r w:rsidRPr="004C458A">
        <w:t xml:space="preserve">lick </w:t>
      </w:r>
      <w:r>
        <w:t xml:space="preserve">directly on the status. </w:t>
      </w:r>
    </w:p>
    <w:p w14:paraId="34130339" w14:textId="77777777" w:rsidR="0011654D" w:rsidRPr="004C458A" w:rsidRDefault="0011654D" w:rsidP="0011654D">
      <w:pPr>
        <w:ind w:left="-180"/>
        <w:rPr>
          <w:rFonts w:cs="Helvetica"/>
          <w:bCs/>
          <w:szCs w:val="22"/>
        </w:rPr>
      </w:pPr>
      <w:r>
        <w:rPr>
          <w:rFonts w:cs="Helvetica"/>
          <w:bCs/>
          <w:noProof/>
          <w:szCs w:val="22"/>
        </w:rPr>
        <w:tab/>
      </w:r>
      <w:r w:rsidRPr="00D84887">
        <w:rPr>
          <w:rFonts w:cs="Helvetica"/>
          <w:bCs/>
          <w:noProof/>
          <w:szCs w:val="22"/>
        </w:rPr>
        <w:drawing>
          <wp:inline distT="0" distB="0" distL="0" distR="0" wp14:anchorId="19470CC2" wp14:editId="55C1392E">
            <wp:extent cx="6400800" cy="608965"/>
            <wp:effectExtent l="50800" t="25400" r="25400" b="635"/>
            <wp:docPr id="145" name="Picture 26" descr="status_update_lin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us_update_link.png"/>
                    <pic:cNvPicPr/>
                  </pic:nvPicPr>
                  <pic:blipFill>
                    <a:blip r:embed="rId144"/>
                    <a:stretch>
                      <a:fillRect/>
                    </a:stretch>
                  </pic:blipFill>
                  <pic:spPr>
                    <a:xfrm>
                      <a:off x="0" y="0"/>
                      <a:ext cx="6400800" cy="608965"/>
                    </a:xfrm>
                    <a:prstGeom prst="rect">
                      <a:avLst/>
                    </a:prstGeom>
                    <a:ln>
                      <a:solidFill>
                        <a:schemeClr val="bg1">
                          <a:lumMod val="75000"/>
                        </a:schemeClr>
                      </a:solidFill>
                    </a:ln>
                  </pic:spPr>
                </pic:pic>
              </a:graphicData>
            </a:graphic>
          </wp:inline>
        </w:drawing>
      </w:r>
    </w:p>
    <w:p w14:paraId="586F7866" w14:textId="77777777" w:rsidR="0011654D" w:rsidDel="00CE275C" w:rsidRDefault="0011654D" w:rsidP="0011654D">
      <w:pPr>
        <w:ind w:left="-270"/>
        <w:rPr>
          <w:rFonts w:cs="Helvetica"/>
          <w:bCs/>
          <w:szCs w:val="22"/>
        </w:rPr>
      </w:pPr>
    </w:p>
    <w:p w14:paraId="476AC0F6" w14:textId="77777777" w:rsidR="0011654D" w:rsidRDefault="0011654D" w:rsidP="0011654D">
      <w:r>
        <w:t xml:space="preserve">2. </w:t>
      </w:r>
      <w:r w:rsidRPr="00CE275C">
        <w:t>Or, click the applicant’s name. The review screen reveals their current status.</w:t>
      </w:r>
      <w:r>
        <w:t xml:space="preserve"> C</w:t>
      </w:r>
      <w:r w:rsidRPr="004C458A">
        <w:t xml:space="preserve">lick </w:t>
      </w:r>
      <w:r>
        <w:t>on the status.</w:t>
      </w:r>
    </w:p>
    <w:p w14:paraId="65798A63" w14:textId="77777777" w:rsidR="0011654D" w:rsidRDefault="0011654D" w:rsidP="0011654D">
      <w:pPr>
        <w:rPr>
          <w:b/>
        </w:rPr>
      </w:pPr>
    </w:p>
    <w:p w14:paraId="02BEDCD3" w14:textId="77777777" w:rsidR="0011654D" w:rsidRDefault="0011654D" w:rsidP="0011654D">
      <w:r w:rsidRPr="00D84887">
        <w:rPr>
          <w:noProof/>
        </w:rPr>
        <w:drawing>
          <wp:inline distT="0" distB="0" distL="0" distR="0" wp14:anchorId="70BB7738" wp14:editId="62D9938E">
            <wp:extent cx="5167988" cy="332740"/>
            <wp:effectExtent l="50800" t="25400" r="13612" b="22860"/>
            <wp:docPr id="358" name="Picture 12" descr="status_pick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us_picker.png"/>
                    <pic:cNvPicPr/>
                  </pic:nvPicPr>
                  <pic:blipFill>
                    <a:blip r:embed="rId145"/>
                    <a:stretch>
                      <a:fillRect/>
                    </a:stretch>
                  </pic:blipFill>
                  <pic:spPr>
                    <a:xfrm>
                      <a:off x="0" y="0"/>
                      <a:ext cx="5195365" cy="334503"/>
                    </a:xfrm>
                    <a:prstGeom prst="rect">
                      <a:avLst/>
                    </a:prstGeom>
                    <a:ln>
                      <a:solidFill>
                        <a:schemeClr val="bg1">
                          <a:lumMod val="75000"/>
                        </a:schemeClr>
                      </a:solidFill>
                    </a:ln>
                  </pic:spPr>
                </pic:pic>
              </a:graphicData>
            </a:graphic>
          </wp:inline>
        </w:drawing>
      </w:r>
    </w:p>
    <w:p w14:paraId="6F2A2A7F" w14:textId="77777777" w:rsidR="0011654D" w:rsidRDefault="0011654D" w:rsidP="0011654D"/>
    <w:p w14:paraId="3FAD2B8C" w14:textId="77777777" w:rsidR="0011654D" w:rsidRDefault="0011654D" w:rsidP="0011654D">
      <w:r>
        <w:t xml:space="preserve">3. </w:t>
      </w:r>
      <w:r w:rsidRPr="00F55B1E">
        <w:t xml:space="preserve">Choose the desired status from the popup menu and click </w:t>
      </w:r>
      <w:r>
        <w:t xml:space="preserve">the </w:t>
      </w:r>
      <w:r w:rsidRPr="00C75DCC">
        <w:rPr>
          <w:b/>
        </w:rPr>
        <w:t>Update status</w:t>
      </w:r>
      <w:r>
        <w:t xml:space="preserve"> button.</w:t>
      </w:r>
      <w:r>
        <w:br/>
      </w:r>
      <w:r>
        <w:br/>
      </w:r>
      <w:r w:rsidRPr="00C75DCC">
        <w:rPr>
          <w:noProof/>
        </w:rPr>
        <w:lastRenderedPageBreak/>
        <w:drawing>
          <wp:inline distT="0" distB="0" distL="0" distR="0" wp14:anchorId="4FFEA44C" wp14:editId="76F1DF28">
            <wp:extent cx="3363872" cy="3410408"/>
            <wp:effectExtent l="25400" t="25400" r="14605" b="1905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usmodal.png"/>
                    <pic:cNvPicPr/>
                  </pic:nvPicPr>
                  <pic:blipFill>
                    <a:blip r:embed="rId146">
                      <a:extLst>
                        <a:ext uri="{28A0092B-C50C-407E-A947-70E740481C1C}">
                          <a14:useLocalDpi xmlns:a14="http://schemas.microsoft.com/office/drawing/2010/main" val="0"/>
                        </a:ext>
                      </a:extLst>
                    </a:blip>
                    <a:stretch>
                      <a:fillRect/>
                    </a:stretch>
                  </pic:blipFill>
                  <pic:spPr>
                    <a:xfrm>
                      <a:off x="0" y="0"/>
                      <a:ext cx="3364327" cy="3410870"/>
                    </a:xfrm>
                    <a:prstGeom prst="rect">
                      <a:avLst/>
                    </a:prstGeom>
                    <a:ln>
                      <a:solidFill>
                        <a:schemeClr val="bg1">
                          <a:lumMod val="75000"/>
                        </a:schemeClr>
                      </a:solidFill>
                    </a:ln>
                  </pic:spPr>
                </pic:pic>
              </a:graphicData>
            </a:graphic>
          </wp:inline>
        </w:drawing>
      </w:r>
      <w:r>
        <w:br/>
      </w:r>
      <w:r w:rsidRPr="004C458A">
        <w:br/>
      </w:r>
      <w:r w:rsidRPr="00C75DCC">
        <w:t xml:space="preserve">4. If you are selecting </w:t>
      </w:r>
      <w:r w:rsidRPr="00F55B1E">
        <w:rPr>
          <w:b/>
        </w:rPr>
        <w:t>Soft offer extended</w:t>
      </w:r>
      <w:r w:rsidRPr="00C75DCC">
        <w:t xml:space="preserve">, </w:t>
      </w:r>
      <w:r w:rsidRPr="00F55B1E">
        <w:rPr>
          <w:b/>
        </w:rPr>
        <w:t>Proposed candidate</w:t>
      </w:r>
      <w:r w:rsidRPr="00C75DCC">
        <w:t xml:space="preserve">, </w:t>
      </w:r>
      <w:r w:rsidRPr="00F55B1E">
        <w:rPr>
          <w:b/>
        </w:rPr>
        <w:t>Offered</w:t>
      </w:r>
      <w:r w:rsidRPr="00C75DCC">
        <w:t xml:space="preserve">, </w:t>
      </w:r>
      <w:r w:rsidRPr="00F55B1E">
        <w:rPr>
          <w:b/>
        </w:rPr>
        <w:t>Accepted offer</w:t>
      </w:r>
      <w:r w:rsidRPr="00C75DCC">
        <w:t xml:space="preserve">, or </w:t>
      </w:r>
      <w:r w:rsidRPr="00F55B1E">
        <w:rPr>
          <w:b/>
        </w:rPr>
        <w:t>Hired</w:t>
      </w:r>
      <w:r w:rsidRPr="00C75DCC">
        <w:t xml:space="preserve">, </w:t>
      </w:r>
      <w:r>
        <w:t xml:space="preserve">you may also </w:t>
      </w:r>
      <w:r w:rsidRPr="00C75DCC">
        <w:t>enter offer details by clicking on the "Add offer information" link. You'll be able to add multiple appointments if needed too.</w:t>
      </w:r>
    </w:p>
    <w:p w14:paraId="716C6981" w14:textId="77777777" w:rsidR="0011654D" w:rsidRDefault="0011654D" w:rsidP="0011654D">
      <w:pPr>
        <w:widowControl w:val="0"/>
        <w:autoSpaceDE w:val="0"/>
        <w:autoSpaceDN w:val="0"/>
        <w:adjustRightInd w:val="0"/>
        <w:spacing w:line="221" w:lineRule="atLeast"/>
        <w:rPr>
          <w:rFonts w:cs="Helvetica"/>
          <w:bCs/>
          <w:szCs w:val="22"/>
        </w:rPr>
      </w:pPr>
    </w:p>
    <w:p w14:paraId="67187D49" w14:textId="77777777" w:rsidR="0011654D" w:rsidRDefault="0011654D" w:rsidP="0011654D">
      <w:pPr>
        <w:widowControl w:val="0"/>
        <w:autoSpaceDE w:val="0"/>
        <w:autoSpaceDN w:val="0"/>
        <w:adjustRightInd w:val="0"/>
        <w:spacing w:line="221" w:lineRule="atLeast"/>
      </w:pPr>
      <w:r w:rsidRPr="00996FDC">
        <w:rPr>
          <w:noProof/>
        </w:rPr>
        <w:drawing>
          <wp:inline distT="0" distB="0" distL="0" distR="0" wp14:anchorId="380B02C9" wp14:editId="1976993C">
            <wp:extent cx="3032911" cy="744220"/>
            <wp:effectExtent l="25400" t="25400" r="15240" b="1778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offerinfo.png"/>
                    <pic:cNvPicPr/>
                  </pic:nvPicPr>
                  <pic:blipFill rotWithShape="1">
                    <a:blip r:embed="rId147">
                      <a:extLst>
                        <a:ext uri="{28A0092B-C50C-407E-A947-70E740481C1C}">
                          <a14:useLocalDpi xmlns:a14="http://schemas.microsoft.com/office/drawing/2010/main" val="0"/>
                        </a:ext>
                      </a:extLst>
                    </a:blip>
                    <a:srcRect l="1669" t="66281" r="35046" b="18268"/>
                    <a:stretch/>
                  </pic:blipFill>
                  <pic:spPr bwMode="auto">
                    <a:xfrm>
                      <a:off x="0" y="0"/>
                      <a:ext cx="3034928" cy="744715"/>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br/>
      </w:r>
      <w:r w:rsidRPr="00D84887">
        <w:rPr>
          <w:noProof/>
        </w:rPr>
        <w:drawing>
          <wp:inline distT="0" distB="0" distL="0" distR="0" wp14:anchorId="75E15FD2" wp14:editId="6225F100">
            <wp:extent cx="3080951" cy="2519780"/>
            <wp:effectExtent l="25400" t="25400" r="18415" b="20320"/>
            <wp:docPr id="361" name="Picture 285" descr="status_titleco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tus_titlecode.png"/>
                    <pic:cNvPicPr/>
                  </pic:nvPicPr>
                  <pic:blipFill>
                    <a:blip r:embed="rId148"/>
                    <a:stretch>
                      <a:fillRect/>
                    </a:stretch>
                  </pic:blipFill>
                  <pic:spPr>
                    <a:xfrm>
                      <a:off x="0" y="0"/>
                      <a:ext cx="3088798" cy="2526198"/>
                    </a:xfrm>
                    <a:prstGeom prst="rect">
                      <a:avLst/>
                    </a:prstGeom>
                    <a:ln>
                      <a:solidFill>
                        <a:schemeClr val="bg1">
                          <a:lumMod val="75000"/>
                        </a:schemeClr>
                      </a:solidFill>
                    </a:ln>
                  </pic:spPr>
                </pic:pic>
              </a:graphicData>
            </a:graphic>
          </wp:inline>
        </w:drawing>
      </w:r>
    </w:p>
    <w:p w14:paraId="318B4A70" w14:textId="77777777" w:rsidR="0011654D" w:rsidRDefault="0011654D" w:rsidP="0011654D">
      <w:pPr>
        <w:widowControl w:val="0"/>
        <w:autoSpaceDE w:val="0"/>
        <w:autoSpaceDN w:val="0"/>
        <w:adjustRightInd w:val="0"/>
        <w:spacing w:line="221" w:lineRule="atLeast"/>
      </w:pPr>
    </w:p>
    <w:p w14:paraId="47B37A43" w14:textId="77777777" w:rsidR="0011654D" w:rsidRPr="00C75DCC" w:rsidRDefault="0011654D" w:rsidP="00A9155A">
      <w:pPr>
        <w:pStyle w:val="ListParagraph"/>
        <w:widowControl w:val="0"/>
        <w:numPr>
          <w:ilvl w:val="0"/>
          <w:numId w:val="30"/>
        </w:numPr>
        <w:autoSpaceDE w:val="0"/>
        <w:autoSpaceDN w:val="0"/>
        <w:adjustRightInd w:val="0"/>
        <w:spacing w:line="221" w:lineRule="atLeast"/>
      </w:pPr>
      <w:r>
        <w:t>Choose the department</w:t>
      </w:r>
      <w:r w:rsidRPr="00715ED1">
        <w:t xml:space="preserve">. </w:t>
      </w:r>
    </w:p>
    <w:p w14:paraId="4B66326F" w14:textId="77777777" w:rsidR="0011654D" w:rsidRDefault="0011654D" w:rsidP="00A9155A">
      <w:pPr>
        <w:pStyle w:val="ListParagraph"/>
        <w:widowControl w:val="0"/>
        <w:numPr>
          <w:ilvl w:val="0"/>
          <w:numId w:val="30"/>
        </w:numPr>
        <w:autoSpaceDE w:val="0"/>
        <w:autoSpaceDN w:val="0"/>
        <w:adjustRightInd w:val="0"/>
        <w:spacing w:line="221" w:lineRule="atLeast"/>
      </w:pPr>
      <w:r>
        <w:t>The title code will auto-fill. But if</w:t>
      </w:r>
      <w:r w:rsidRPr="00B86B03">
        <w:t xml:space="preserve"> multiple title codes have been assigned to the recruitment, use the drop-down menu to select the title code to associate with the </w:t>
      </w:r>
      <w:r>
        <w:t>appointment</w:t>
      </w:r>
      <w:r w:rsidRPr="00B86B03">
        <w:t xml:space="preserve">. </w:t>
      </w:r>
    </w:p>
    <w:p w14:paraId="2AA99ADA" w14:textId="77777777" w:rsidR="0011654D" w:rsidRDefault="0011654D" w:rsidP="0011654D">
      <w:pPr>
        <w:widowControl w:val="0"/>
        <w:autoSpaceDE w:val="0"/>
        <w:autoSpaceDN w:val="0"/>
        <w:adjustRightInd w:val="0"/>
        <w:spacing w:line="221" w:lineRule="atLeast"/>
      </w:pPr>
    </w:p>
    <w:p w14:paraId="47A65E75" w14:textId="77777777" w:rsidR="0011654D" w:rsidRPr="00C75DCC" w:rsidRDefault="0011654D" w:rsidP="00A9155A">
      <w:pPr>
        <w:pStyle w:val="ListParagraph"/>
        <w:widowControl w:val="0"/>
        <w:numPr>
          <w:ilvl w:val="0"/>
          <w:numId w:val="30"/>
        </w:numPr>
        <w:autoSpaceDE w:val="0"/>
        <w:autoSpaceDN w:val="0"/>
        <w:adjustRightInd w:val="0"/>
        <w:spacing w:line="221" w:lineRule="atLeast"/>
      </w:pPr>
      <w:r>
        <w:t xml:space="preserve">Fill in the other fields (Step, %time, Start date, Salary, Discipline). </w:t>
      </w:r>
    </w:p>
    <w:p w14:paraId="5482905C" w14:textId="77777777" w:rsidR="0011654D" w:rsidRDefault="0011654D" w:rsidP="00A9155A">
      <w:pPr>
        <w:pStyle w:val="ListParagraph"/>
        <w:widowControl w:val="0"/>
        <w:numPr>
          <w:ilvl w:val="0"/>
          <w:numId w:val="30"/>
        </w:numPr>
        <w:autoSpaceDE w:val="0"/>
        <w:autoSpaceDN w:val="0"/>
        <w:adjustRightInd w:val="0"/>
        <w:spacing w:line="221" w:lineRule="atLeast"/>
      </w:pPr>
      <w:r w:rsidRPr="00F55B1E">
        <w:lastRenderedPageBreak/>
        <w:t xml:space="preserve">When updating to </w:t>
      </w:r>
      <w:r w:rsidRPr="00C75DCC">
        <w:rPr>
          <w:b/>
        </w:rPr>
        <w:t>Hired</w:t>
      </w:r>
      <w:r w:rsidRPr="00F55B1E">
        <w:t>, the appointment start date and employee ID are required fields.</w:t>
      </w:r>
      <w:r>
        <w:br/>
      </w:r>
      <w:r>
        <w:br/>
      </w:r>
      <w:r w:rsidRPr="002E6013">
        <w:rPr>
          <w:noProof/>
        </w:rPr>
        <w:drawing>
          <wp:inline distT="0" distB="0" distL="0" distR="0" wp14:anchorId="649B74A0" wp14:editId="3AD5FFFB">
            <wp:extent cx="2561489" cy="452673"/>
            <wp:effectExtent l="25400" t="25400" r="29845" b="3048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red_details.png"/>
                    <pic:cNvPicPr/>
                  </pic:nvPicPr>
                  <pic:blipFill rotWithShape="1">
                    <a:blip r:embed="rId149">
                      <a:extLst>
                        <a:ext uri="{28A0092B-C50C-407E-A947-70E740481C1C}">
                          <a14:useLocalDpi xmlns:a14="http://schemas.microsoft.com/office/drawing/2010/main" val="0"/>
                        </a:ext>
                      </a:extLst>
                    </a:blip>
                    <a:srcRect t="36558" b="11157"/>
                    <a:stretch/>
                  </pic:blipFill>
                  <pic:spPr bwMode="auto">
                    <a:xfrm>
                      <a:off x="0" y="0"/>
                      <a:ext cx="2566595" cy="453575"/>
                    </a:xfrm>
                    <a:prstGeom prst="rect">
                      <a:avLst/>
                    </a:prstGeom>
                    <a:ln>
                      <a:solidFill>
                        <a:schemeClr val="bg1">
                          <a:lumMod val="75000"/>
                        </a:schemeClr>
                      </a:solid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FE8FBCE" w14:textId="77777777" w:rsidR="0011654D" w:rsidRDefault="0011654D" w:rsidP="0011654D">
      <w:pPr>
        <w:widowControl w:val="0"/>
        <w:autoSpaceDE w:val="0"/>
        <w:autoSpaceDN w:val="0"/>
        <w:adjustRightInd w:val="0"/>
        <w:spacing w:line="221" w:lineRule="atLeast"/>
      </w:pPr>
    </w:p>
    <w:p w14:paraId="1810D445" w14:textId="77777777" w:rsidR="0011654D" w:rsidRDefault="0011654D" w:rsidP="00A9155A">
      <w:pPr>
        <w:pStyle w:val="ListParagraph"/>
        <w:widowControl w:val="0"/>
        <w:numPr>
          <w:ilvl w:val="0"/>
          <w:numId w:val="30"/>
        </w:numPr>
        <w:autoSpaceDE w:val="0"/>
        <w:autoSpaceDN w:val="0"/>
        <w:adjustRightInd w:val="0"/>
        <w:spacing w:line="221" w:lineRule="atLeast"/>
      </w:pPr>
      <w:r w:rsidRPr="00B86B03">
        <w:t>If offers have multiple appointments — for example 50% Full Professor of Physics / 50% Associate Professor of Statistics —then click the link, “Add another appointment.” And complete the section.</w:t>
      </w:r>
    </w:p>
    <w:p w14:paraId="58AC2B04" w14:textId="77777777" w:rsidR="0011654D" w:rsidRDefault="0011654D" w:rsidP="0011654D">
      <w:pPr>
        <w:widowControl w:val="0"/>
        <w:autoSpaceDE w:val="0"/>
        <w:autoSpaceDN w:val="0"/>
        <w:adjustRightInd w:val="0"/>
        <w:spacing w:line="221" w:lineRule="atLeast"/>
      </w:pPr>
    </w:p>
    <w:p w14:paraId="5FFB0B06" w14:textId="77777777" w:rsidR="0011654D" w:rsidRDefault="0011654D" w:rsidP="0011654D">
      <w:pPr>
        <w:widowControl w:val="0"/>
        <w:autoSpaceDE w:val="0"/>
        <w:autoSpaceDN w:val="0"/>
        <w:adjustRightInd w:val="0"/>
        <w:spacing w:line="221" w:lineRule="atLeast"/>
        <w:ind w:left="360"/>
      </w:pPr>
      <w:r w:rsidRPr="00D84887">
        <w:rPr>
          <w:noProof/>
        </w:rPr>
        <w:drawing>
          <wp:inline distT="0" distB="0" distL="0" distR="0" wp14:anchorId="3ECA2291" wp14:editId="6B9CDB1B">
            <wp:extent cx="1486535" cy="224382"/>
            <wp:effectExtent l="50800" t="25400" r="37465" b="4218"/>
            <wp:docPr id="363" name="Picture 286" descr="add_another_appoint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_another_appointment.png"/>
                    <pic:cNvPicPr/>
                  </pic:nvPicPr>
                  <pic:blipFill>
                    <a:blip r:embed="rId150"/>
                    <a:stretch>
                      <a:fillRect/>
                    </a:stretch>
                  </pic:blipFill>
                  <pic:spPr>
                    <a:xfrm>
                      <a:off x="0" y="0"/>
                      <a:ext cx="1484835" cy="224125"/>
                    </a:xfrm>
                    <a:prstGeom prst="rect">
                      <a:avLst/>
                    </a:prstGeom>
                    <a:ln>
                      <a:solidFill>
                        <a:schemeClr val="bg1">
                          <a:lumMod val="75000"/>
                        </a:schemeClr>
                      </a:solidFill>
                    </a:ln>
                  </pic:spPr>
                </pic:pic>
              </a:graphicData>
            </a:graphic>
          </wp:inline>
        </w:drawing>
      </w:r>
    </w:p>
    <w:p w14:paraId="3CE2C577" w14:textId="77777777" w:rsidR="0011654D" w:rsidRDefault="0011654D" w:rsidP="0011654D">
      <w:pPr>
        <w:widowControl w:val="0"/>
        <w:autoSpaceDE w:val="0"/>
        <w:autoSpaceDN w:val="0"/>
        <w:adjustRightInd w:val="0"/>
        <w:spacing w:line="221" w:lineRule="atLeast"/>
      </w:pPr>
    </w:p>
    <w:p w14:paraId="62BE295D" w14:textId="77777777" w:rsidR="0011654D" w:rsidRDefault="0011654D" w:rsidP="0011654D">
      <w:pPr>
        <w:rPr>
          <w:rFonts w:cs="Helvetica"/>
          <w:bCs/>
          <w:szCs w:val="22"/>
        </w:rPr>
      </w:pPr>
      <w:r>
        <w:t xml:space="preserve">When satisfied with the information entered, click </w:t>
      </w:r>
      <w:r w:rsidRPr="00C53FAE">
        <w:rPr>
          <w:b/>
        </w:rPr>
        <w:t>Update status</w:t>
      </w:r>
      <w:r>
        <w:rPr>
          <w:b/>
        </w:rPr>
        <w:t xml:space="preserve">. </w:t>
      </w:r>
      <w:r>
        <w:rPr>
          <w:rFonts w:cs="Helvetica"/>
          <w:bCs/>
          <w:szCs w:val="22"/>
        </w:rPr>
        <w:t>The offer information is editable by returning to update the status.</w:t>
      </w:r>
    </w:p>
    <w:p w14:paraId="3445CB66" w14:textId="77777777" w:rsidR="0011654D" w:rsidRDefault="0011654D" w:rsidP="0011654D">
      <w:pPr>
        <w:widowControl w:val="0"/>
        <w:autoSpaceDE w:val="0"/>
        <w:autoSpaceDN w:val="0"/>
        <w:adjustRightInd w:val="0"/>
        <w:spacing w:line="221" w:lineRule="atLeast"/>
        <w:rPr>
          <w:rFonts w:cs="Helvetica"/>
          <w:b/>
          <w:bCs/>
          <w:sz w:val="16"/>
          <w:szCs w:val="22"/>
        </w:rPr>
      </w:pPr>
    </w:p>
    <w:p w14:paraId="7498D022" w14:textId="77777777" w:rsidR="0011654D" w:rsidRDefault="0011654D" w:rsidP="0011654D">
      <w:pPr>
        <w:widowControl w:val="0"/>
        <w:autoSpaceDE w:val="0"/>
        <w:autoSpaceDN w:val="0"/>
        <w:adjustRightInd w:val="0"/>
        <w:spacing w:line="221" w:lineRule="atLeast"/>
        <w:rPr>
          <w:rFonts w:cs="Helvetica"/>
          <w:bCs/>
          <w:szCs w:val="22"/>
        </w:rPr>
      </w:pPr>
      <w:r>
        <w:rPr>
          <w:rFonts w:cs="Helvetica"/>
          <w:bCs/>
          <w:szCs w:val="22"/>
        </w:rPr>
        <w:t xml:space="preserve"> </w:t>
      </w:r>
    </w:p>
    <w:p w14:paraId="25759E84" w14:textId="77777777" w:rsidR="0011654D" w:rsidRDefault="0011654D" w:rsidP="0011654D">
      <w:pPr>
        <w:pStyle w:val="Heading3"/>
      </w:pPr>
      <w:bookmarkStart w:id="161" w:name="_Toc507140204"/>
      <w:bookmarkStart w:id="162" w:name="_Toc8916899"/>
      <w:r>
        <w:t>Decline Reasons</w:t>
      </w:r>
      <w:bookmarkEnd w:id="161"/>
      <w:bookmarkEnd w:id="162"/>
    </w:p>
    <w:p w14:paraId="2C4EF2AA" w14:textId="77777777" w:rsidR="0011654D" w:rsidRDefault="0011654D" w:rsidP="0011654D">
      <w:pPr>
        <w:widowControl w:val="0"/>
        <w:autoSpaceDE w:val="0"/>
        <w:autoSpaceDN w:val="0"/>
        <w:adjustRightInd w:val="0"/>
        <w:spacing w:line="221" w:lineRule="atLeast"/>
        <w:rPr>
          <w:rFonts w:cs="Helvetica"/>
          <w:bCs/>
          <w:szCs w:val="22"/>
        </w:rPr>
      </w:pPr>
    </w:p>
    <w:p w14:paraId="6BC02CE3" w14:textId="77777777" w:rsidR="0011654D" w:rsidRDefault="0011654D" w:rsidP="0011654D">
      <w:pPr>
        <w:rPr>
          <w:rFonts w:cs="Helvetica"/>
          <w:bCs/>
          <w:szCs w:val="22"/>
        </w:rPr>
      </w:pPr>
      <w:r>
        <w:rPr>
          <w:rFonts w:cs="Helvetica"/>
          <w:bCs/>
          <w:szCs w:val="22"/>
        </w:rPr>
        <w:t xml:space="preserve">Sometimes a shortlisted candidate backs out. When updating an applicant from Proposed Candidate, Offered, or Accepted Offer to </w:t>
      </w:r>
      <w:r w:rsidRPr="00715ED1">
        <w:rPr>
          <w:rFonts w:cs="Helvetica"/>
          <w:b/>
          <w:bCs/>
          <w:szCs w:val="22"/>
        </w:rPr>
        <w:t>Declined</w:t>
      </w:r>
      <w:r>
        <w:rPr>
          <w:rFonts w:cs="Helvetica"/>
          <w:bCs/>
          <w:szCs w:val="22"/>
        </w:rPr>
        <w:t xml:space="preserve"> or </w:t>
      </w:r>
      <w:r w:rsidRPr="00715ED1">
        <w:rPr>
          <w:rFonts w:cs="Helvetica"/>
          <w:b/>
          <w:bCs/>
          <w:szCs w:val="22"/>
        </w:rPr>
        <w:t>Withdrawn</w:t>
      </w:r>
      <w:r>
        <w:rPr>
          <w:rFonts w:cs="Helvetica"/>
          <w:bCs/>
          <w:szCs w:val="22"/>
        </w:rPr>
        <w:t xml:space="preserve">, choose a reason from the list provided.  </w:t>
      </w:r>
    </w:p>
    <w:p w14:paraId="4686E518" w14:textId="77777777" w:rsidR="0011654D" w:rsidRDefault="0011654D" w:rsidP="0011654D">
      <w:pPr>
        <w:rPr>
          <w:rFonts w:cs="Helvetica"/>
          <w:bCs/>
          <w:szCs w:val="22"/>
        </w:rPr>
      </w:pPr>
    </w:p>
    <w:p w14:paraId="400FA176" w14:textId="77777777" w:rsidR="0011654D" w:rsidRDefault="0011654D" w:rsidP="0011654D">
      <w:pPr>
        <w:rPr>
          <w:bCs/>
        </w:rPr>
      </w:pPr>
      <w:r w:rsidRPr="006105F7">
        <w:rPr>
          <w:bCs/>
          <w:noProof/>
        </w:rPr>
        <w:drawing>
          <wp:inline distT="0" distB="0" distL="0" distR="0" wp14:anchorId="7B8E911E" wp14:editId="276224E9">
            <wp:extent cx="2481113" cy="2930020"/>
            <wp:effectExtent l="25400" t="25400" r="33655" b="1651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clinereasons.png"/>
                    <pic:cNvPicPr/>
                  </pic:nvPicPr>
                  <pic:blipFill>
                    <a:blip r:embed="rId151">
                      <a:extLst>
                        <a:ext uri="{28A0092B-C50C-407E-A947-70E740481C1C}">
                          <a14:useLocalDpi xmlns:a14="http://schemas.microsoft.com/office/drawing/2010/main" val="0"/>
                        </a:ext>
                      </a:extLst>
                    </a:blip>
                    <a:stretch>
                      <a:fillRect/>
                    </a:stretch>
                  </pic:blipFill>
                  <pic:spPr>
                    <a:xfrm>
                      <a:off x="0" y="0"/>
                      <a:ext cx="2481463" cy="2930434"/>
                    </a:xfrm>
                    <a:prstGeom prst="rect">
                      <a:avLst/>
                    </a:prstGeom>
                    <a:ln>
                      <a:solidFill>
                        <a:schemeClr val="bg1">
                          <a:lumMod val="75000"/>
                        </a:schemeClr>
                      </a:solidFill>
                    </a:ln>
                  </pic:spPr>
                </pic:pic>
              </a:graphicData>
            </a:graphic>
          </wp:inline>
        </w:drawing>
      </w:r>
    </w:p>
    <w:p w14:paraId="32B1FA3E" w14:textId="77777777" w:rsidR="0011654D" w:rsidRDefault="0011654D" w:rsidP="0011654D">
      <w:pPr>
        <w:rPr>
          <w:bCs/>
        </w:rPr>
      </w:pPr>
    </w:p>
    <w:p w14:paraId="70D9F636" w14:textId="77777777" w:rsidR="0011654D" w:rsidRPr="00F90222" w:rsidRDefault="0011654D" w:rsidP="0011654D">
      <w:pPr>
        <w:pStyle w:val="Heading3"/>
      </w:pPr>
      <w:r>
        <w:br/>
      </w:r>
      <w:bookmarkStart w:id="163" w:name="_Toc507140205"/>
      <w:bookmarkStart w:id="164" w:name="_Toc8916900"/>
      <w:r>
        <w:t>Withdrawn Applicants</w:t>
      </w:r>
      <w:bookmarkEnd w:id="163"/>
      <w:bookmarkEnd w:id="164"/>
      <w:r>
        <w:br/>
      </w:r>
    </w:p>
    <w:p w14:paraId="25ED0617" w14:textId="77777777" w:rsidR="007C1247" w:rsidRDefault="0011654D" w:rsidP="00060C33">
      <w:r w:rsidRPr="0011654D">
        <w:t>When applicants want to remove themselves from consideration, their statuses should be updated to “Withdrawn.” If they were previously shortlisted, they will remain on the shortlist for reporting purposes and for compliance with the OFCCP.</w:t>
      </w:r>
    </w:p>
    <w:p w14:paraId="6BF996CC" w14:textId="77777777" w:rsidR="007C1247" w:rsidRDefault="007C1247" w:rsidP="00ED3626">
      <w:pPr>
        <w:pStyle w:val="Heading2"/>
        <w:rPr>
          <w:rFonts w:ascii="Arial" w:eastAsia="Arial" w:hAnsi="Arial" w:cs="Arial"/>
          <w:color w:val="000000"/>
          <w:sz w:val="24"/>
          <w:szCs w:val="20"/>
          <w:lang w:eastAsia="en-US"/>
        </w:rPr>
      </w:pPr>
      <w:r>
        <w:br w:type="page"/>
      </w:r>
    </w:p>
    <w:p w14:paraId="5798EDE4" w14:textId="72AA15B3" w:rsidR="008803D8" w:rsidRPr="00694B40" w:rsidRDefault="007C1247" w:rsidP="00ED3626">
      <w:pPr>
        <w:pStyle w:val="Heading2"/>
      </w:pPr>
      <w:r w:rsidDel="007C1247">
        <w:lastRenderedPageBreak/>
        <w:t xml:space="preserve"> </w:t>
      </w:r>
      <w:bookmarkStart w:id="165" w:name="_Basic_Qualifications"/>
      <w:bookmarkStart w:id="166" w:name="_Toc507140206"/>
      <w:bookmarkStart w:id="167" w:name="_Toc8916901"/>
      <w:bookmarkEnd w:id="165"/>
      <w:r w:rsidR="0011654D" w:rsidRPr="005B4C39">
        <w:t xml:space="preserve">Meets Basic </w:t>
      </w:r>
      <w:r w:rsidR="008803D8" w:rsidRPr="005B4C39">
        <w:t>Qualifications</w:t>
      </w:r>
      <w:bookmarkEnd w:id="166"/>
      <w:bookmarkEnd w:id="167"/>
    </w:p>
    <w:p w14:paraId="20EB2310" w14:textId="77777777" w:rsidR="00765DA3" w:rsidRDefault="00765DA3" w:rsidP="006003F9">
      <w:pPr>
        <w:rPr>
          <w:rFonts w:cs="Helvetica"/>
          <w:bCs/>
          <w:szCs w:val="22"/>
        </w:rPr>
      </w:pPr>
    </w:p>
    <w:p w14:paraId="3722911E" w14:textId="111D6671" w:rsidR="006C19B0" w:rsidRPr="008D6B66" w:rsidRDefault="006C19B0" w:rsidP="00967AB1">
      <w:pPr>
        <w:pStyle w:val="NormalBodyHelvetica11"/>
      </w:pPr>
      <w:r w:rsidRPr="008D6B66">
        <w:t xml:space="preserve">Completed applicants must be marked as "Meets" or "Does Not Meet" the basic qualifications. </w:t>
      </w:r>
    </w:p>
    <w:p w14:paraId="03326444" w14:textId="77777777" w:rsidR="006C19B0" w:rsidRPr="008D6B66" w:rsidRDefault="006C19B0" w:rsidP="00967AB1">
      <w:pPr>
        <w:pStyle w:val="NormalBodyHelvetica11"/>
      </w:pPr>
    </w:p>
    <w:p w14:paraId="205B5EFB" w14:textId="67044725" w:rsidR="001F1B1C" w:rsidRDefault="001F1B1C" w:rsidP="00A9155A">
      <w:pPr>
        <w:pStyle w:val="NormalBodyHelvetica11"/>
        <w:numPr>
          <w:ilvl w:val="0"/>
          <w:numId w:val="118"/>
        </w:numPr>
      </w:pPr>
      <w:r w:rsidRPr="001F1B1C">
        <w:t>Marking the applicants is needed in order to produce accurate diversity reporting to meet the requirements of the U.S. Department of Labor/ Office of Federal Contractor Compliance Programs (OFCCP).</w:t>
      </w:r>
    </w:p>
    <w:p w14:paraId="2A2A4D21" w14:textId="29B1C476" w:rsidR="00E4260C" w:rsidRPr="001F1B1C" w:rsidRDefault="00E4260C" w:rsidP="00A9155A">
      <w:pPr>
        <w:pStyle w:val="NormalBodyHelvetica11"/>
        <w:numPr>
          <w:ilvl w:val="0"/>
          <w:numId w:val="118"/>
        </w:numPr>
      </w:pPr>
      <w:r w:rsidRPr="001F1B1C">
        <w:t xml:space="preserve">Marking the </w:t>
      </w:r>
      <w:r>
        <w:t xml:space="preserve">qualified </w:t>
      </w:r>
      <w:r w:rsidRPr="001F1B1C">
        <w:t xml:space="preserve">applicants </w:t>
      </w:r>
      <w:r>
        <w:t>helps the committee zero in on the applications to review</w:t>
      </w:r>
      <w:r w:rsidRPr="001F1B1C">
        <w:t>.</w:t>
      </w:r>
    </w:p>
    <w:p w14:paraId="4E796D4E" w14:textId="573D9477" w:rsidR="001F1B1C" w:rsidRPr="001F1B1C" w:rsidRDefault="00E4260C" w:rsidP="00A9155A">
      <w:pPr>
        <w:pStyle w:val="NormalBodyHelvetica11"/>
        <w:numPr>
          <w:ilvl w:val="0"/>
          <w:numId w:val="118"/>
        </w:numPr>
      </w:pPr>
      <w:r w:rsidRPr="00CC1016">
        <w:t xml:space="preserve">Only analysts, committee chairs, and editors have the ability to </w:t>
      </w:r>
      <w:r>
        <w:t>mark</w:t>
      </w:r>
      <w:r w:rsidRPr="00CC1016">
        <w:t xml:space="preserve"> the applicants</w:t>
      </w:r>
      <w:r>
        <w:t>.</w:t>
      </w:r>
    </w:p>
    <w:p w14:paraId="77ACF17A" w14:textId="64157E64" w:rsidR="007803C2" w:rsidRPr="00CC1016" w:rsidRDefault="007803C2" w:rsidP="00967AB1">
      <w:pPr>
        <w:pStyle w:val="NormalBodyHelvetica11"/>
      </w:pPr>
    </w:p>
    <w:p w14:paraId="40B8DF43" w14:textId="34DF63E8" w:rsidR="00C1348B" w:rsidRPr="00A17144" w:rsidRDefault="00E4260C" w:rsidP="00967AB1">
      <w:pPr>
        <w:pStyle w:val="NormalBodyHelvetica11"/>
      </w:pPr>
      <w:r>
        <w:t>Determine</w:t>
      </w:r>
      <w:r w:rsidR="006C19B0" w:rsidRPr="00CC1016">
        <w:t xml:space="preserve"> whether </w:t>
      </w:r>
      <w:r w:rsidR="00110B87" w:rsidRPr="00967AB1">
        <w:rPr>
          <w:b/>
        </w:rPr>
        <w:t>completed</w:t>
      </w:r>
      <w:r w:rsidR="00110B87">
        <w:t xml:space="preserve"> applicants</w:t>
      </w:r>
      <w:r w:rsidR="00110B87" w:rsidRPr="00CC1016">
        <w:t xml:space="preserve"> </w:t>
      </w:r>
      <w:r w:rsidR="006C19B0" w:rsidRPr="00CC1016">
        <w:t>are qualified for the position or not, based on objective, non-comparative, relevant, and verifiable criter</w:t>
      </w:r>
      <w:r w:rsidR="006C19B0" w:rsidRPr="002E5304">
        <w:t xml:space="preserve">ia (such as having a PhD within a required field of study). </w:t>
      </w:r>
      <w:r w:rsidR="00110B87">
        <w:t>Revisit</w:t>
      </w:r>
      <w:r w:rsidR="002642BA" w:rsidRPr="002E5304">
        <w:t xml:space="preserve"> the Qualifications section to see what qualifications were established for </w:t>
      </w:r>
      <w:r w:rsidR="00110B87">
        <w:t>the</w:t>
      </w:r>
      <w:r w:rsidR="00110B87" w:rsidRPr="002E5304">
        <w:t xml:space="preserve"> </w:t>
      </w:r>
      <w:r w:rsidR="002642BA" w:rsidRPr="002E5304">
        <w:t>recruitment</w:t>
      </w:r>
      <w:r w:rsidR="00110B87">
        <w:t xml:space="preserve"> before making the judgement</w:t>
      </w:r>
      <w:r w:rsidR="002642BA" w:rsidRPr="002E5304">
        <w:t xml:space="preserve">. </w:t>
      </w:r>
      <w:r w:rsidR="006C19B0" w:rsidRPr="007707A4">
        <w:t xml:space="preserve">Contact the campus Diversity </w:t>
      </w:r>
      <w:r w:rsidR="00E81638">
        <w:t>O</w:t>
      </w:r>
      <w:r w:rsidR="00E81638" w:rsidRPr="007707A4">
        <w:t xml:space="preserve">ffice </w:t>
      </w:r>
      <w:r w:rsidR="006C19B0" w:rsidRPr="007707A4">
        <w:t>for help if you are unsure about assessing qualifications.</w:t>
      </w:r>
    </w:p>
    <w:p w14:paraId="26C80DC2" w14:textId="77777777" w:rsidR="006C19B0" w:rsidRDefault="006C19B0" w:rsidP="00694B40">
      <w:pPr>
        <w:rPr>
          <w:rFonts w:cs="Helvetica"/>
          <w:b/>
          <w:bCs/>
          <w:i/>
          <w:color w:val="FF0000"/>
          <w:szCs w:val="22"/>
        </w:rPr>
      </w:pPr>
    </w:p>
    <w:p w14:paraId="1693CEAA" w14:textId="77777777" w:rsidR="00E4260C" w:rsidRPr="00E4260C" w:rsidRDefault="00E4260C" w:rsidP="00967AB1">
      <w:pPr>
        <w:ind w:left="720"/>
        <w:rPr>
          <w:rFonts w:cs="Helvetica"/>
          <w:bCs/>
          <w:szCs w:val="22"/>
        </w:rPr>
      </w:pPr>
      <w:r w:rsidRPr="00E4260C">
        <w:rPr>
          <w:rFonts w:cs="Helvetica"/>
          <w:bCs/>
          <w:szCs w:val="22"/>
        </w:rPr>
        <w:t>On the list of applicants page, use your workspace ribbon to adjust your filters for </w:t>
      </w:r>
      <w:r w:rsidRPr="00E4260C">
        <w:rPr>
          <w:rFonts w:cs="Helvetica"/>
          <w:b/>
          <w:bCs/>
          <w:szCs w:val="22"/>
        </w:rPr>
        <w:t>Qualified</w:t>
      </w:r>
      <w:r w:rsidRPr="00E4260C">
        <w:rPr>
          <w:rFonts w:cs="Helvetica"/>
          <w:bCs/>
          <w:szCs w:val="22"/>
        </w:rPr>
        <w:t>, </w:t>
      </w:r>
      <w:r w:rsidRPr="00E4260C">
        <w:rPr>
          <w:rFonts w:cs="Helvetica"/>
          <w:b/>
          <w:bCs/>
          <w:szCs w:val="22"/>
        </w:rPr>
        <w:t>Unknown</w:t>
      </w:r>
      <w:r w:rsidRPr="00E4260C">
        <w:rPr>
          <w:rFonts w:cs="Helvetica"/>
          <w:bCs/>
          <w:szCs w:val="22"/>
        </w:rPr>
        <w:t>, </w:t>
      </w:r>
      <w:r w:rsidRPr="00E4260C">
        <w:rPr>
          <w:rFonts w:cs="Helvetica"/>
          <w:b/>
          <w:bCs/>
          <w:szCs w:val="22"/>
        </w:rPr>
        <w:t>Unqualified</w:t>
      </w:r>
      <w:r w:rsidRPr="00E4260C">
        <w:rPr>
          <w:rFonts w:cs="Helvetica"/>
          <w:bCs/>
          <w:szCs w:val="22"/>
        </w:rPr>
        <w:t>, or </w:t>
      </w:r>
      <w:r w:rsidRPr="00E4260C">
        <w:rPr>
          <w:rFonts w:cs="Helvetica"/>
          <w:b/>
          <w:bCs/>
          <w:szCs w:val="22"/>
        </w:rPr>
        <w:t>Entire pool</w:t>
      </w:r>
      <w:r w:rsidRPr="00E4260C">
        <w:rPr>
          <w:rFonts w:cs="Helvetica"/>
          <w:bCs/>
          <w:szCs w:val="22"/>
        </w:rPr>
        <w:t>.</w:t>
      </w:r>
    </w:p>
    <w:p w14:paraId="0CB78C40" w14:textId="602D7D46" w:rsidR="006C19B0" w:rsidRPr="006C19B0" w:rsidRDefault="006C19B0" w:rsidP="00967AB1"/>
    <w:p w14:paraId="785BE212" w14:textId="5A9A4E59" w:rsidR="005C7C81" w:rsidRPr="00650A77" w:rsidRDefault="005C7C81" w:rsidP="005C7C81">
      <w:pPr>
        <w:rPr>
          <w:rFonts w:cs="Helvetica"/>
          <w:bCs/>
          <w:color w:val="F79646" w:themeColor="accent6"/>
        </w:rPr>
      </w:pPr>
      <w:r w:rsidRPr="00650A77">
        <w:rPr>
          <w:rFonts w:cs="Helvetica"/>
          <w:b/>
          <w:bCs/>
          <w:color w:val="F79646" w:themeColor="accent6"/>
        </w:rPr>
        <w:t xml:space="preserve">Unknown </w:t>
      </w:r>
    </w:p>
    <w:p w14:paraId="4568952F" w14:textId="616758E4" w:rsidR="003D668F" w:rsidRPr="00967AB1" w:rsidRDefault="00E81638" w:rsidP="00967AB1">
      <w:pPr>
        <w:pStyle w:val="NormalBodyHelvetica11"/>
        <w:rPr>
          <w:color w:val="F79646" w:themeColor="accent6"/>
        </w:rPr>
      </w:pPr>
      <w:r w:rsidRPr="00967AB1">
        <w:rPr>
          <w:color w:val="000000" w:themeColor="text1"/>
        </w:rPr>
        <w:t xml:space="preserve">Applicants found in this category </w:t>
      </w:r>
      <w:r w:rsidRPr="00E81638">
        <w:rPr>
          <w:b/>
          <w:color w:val="F79646" w:themeColor="accent6"/>
        </w:rPr>
        <w:t>(color coded orange)</w:t>
      </w:r>
      <w:r w:rsidRPr="00967AB1">
        <w:rPr>
          <w:color w:val="F79646" w:themeColor="accent6"/>
        </w:rPr>
        <w:t xml:space="preserve"> </w:t>
      </w:r>
      <w:r w:rsidRPr="00967AB1">
        <w:rPr>
          <w:color w:val="000000" w:themeColor="text1"/>
        </w:rPr>
        <w:t xml:space="preserve">haven’t been </w:t>
      </w:r>
      <w:r w:rsidR="00E4260C">
        <w:rPr>
          <w:color w:val="000000" w:themeColor="text1"/>
        </w:rPr>
        <w:t>marked</w:t>
      </w:r>
      <w:r w:rsidRPr="00967AB1">
        <w:rPr>
          <w:color w:val="000000" w:themeColor="text1"/>
        </w:rPr>
        <w:t xml:space="preserve"> yet.</w:t>
      </w:r>
      <w:r>
        <w:rPr>
          <w:color w:val="000000" w:themeColor="text1"/>
        </w:rPr>
        <w:t xml:space="preserve"> </w:t>
      </w:r>
      <w:r>
        <w:t>Check in regularly and mark any new, completed applicants qualified or unqualified.</w:t>
      </w:r>
    </w:p>
    <w:p w14:paraId="4B633755" w14:textId="7D996A7C" w:rsidR="003D668F" w:rsidRPr="002E5304" w:rsidRDefault="003D668F"/>
    <w:p w14:paraId="731EBBBC" w14:textId="28F089A2" w:rsidR="00AB5EDE" w:rsidRPr="002E5304" w:rsidRDefault="00E81638">
      <w:r>
        <w:t xml:space="preserve">1. </w:t>
      </w:r>
      <w:r w:rsidR="002E5304" w:rsidRPr="002E5304">
        <w:t>Using the Basic Qualifications filter on the ribbon, select “Unknown.”</w:t>
      </w:r>
      <w:r w:rsidR="00AB5EDE" w:rsidRPr="002E5304">
        <w:t xml:space="preserve"> </w:t>
      </w:r>
      <w:r w:rsidR="00AB5EDE" w:rsidRPr="002E5304">
        <w:br/>
      </w:r>
    </w:p>
    <w:p w14:paraId="11963AA8" w14:textId="4FA38778" w:rsidR="005C7C81" w:rsidRPr="002E5304" w:rsidRDefault="005C7C81" w:rsidP="00967AB1">
      <w:r w:rsidRPr="00486EF4">
        <w:rPr>
          <w:noProof/>
        </w:rPr>
        <w:drawing>
          <wp:inline distT="0" distB="0" distL="0" distR="0" wp14:anchorId="62849AD9" wp14:editId="1435613C">
            <wp:extent cx="5759586" cy="1582569"/>
            <wp:effectExtent l="25400" t="25400" r="31750" b="17780"/>
            <wp:docPr id="325"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known_tab.png"/>
                    <pic:cNvPicPr/>
                  </pic:nvPicPr>
                  <pic:blipFill>
                    <a:blip r:embed="rId152">
                      <a:extLst>
                        <a:ext uri="{28A0092B-C50C-407E-A947-70E740481C1C}">
                          <a14:useLocalDpi xmlns:a14="http://schemas.microsoft.com/office/drawing/2010/main" val="0"/>
                        </a:ext>
                      </a:extLst>
                    </a:blip>
                    <a:stretch>
                      <a:fillRect/>
                    </a:stretch>
                  </pic:blipFill>
                  <pic:spPr>
                    <a:xfrm>
                      <a:off x="0" y="0"/>
                      <a:ext cx="5762140" cy="1583271"/>
                    </a:xfrm>
                    <a:prstGeom prst="rect">
                      <a:avLst/>
                    </a:prstGeom>
                    <a:ln>
                      <a:solidFill>
                        <a:schemeClr val="bg1">
                          <a:lumMod val="75000"/>
                        </a:schemeClr>
                      </a:solidFill>
                    </a:ln>
                  </pic:spPr>
                </pic:pic>
              </a:graphicData>
            </a:graphic>
          </wp:inline>
        </w:drawing>
      </w:r>
      <w:r w:rsidR="003D668F" w:rsidRPr="002E5304">
        <w:br/>
      </w:r>
    </w:p>
    <w:p w14:paraId="77546095" w14:textId="77777777" w:rsidR="00E81638" w:rsidRDefault="003D668F" w:rsidP="00A9155A">
      <w:pPr>
        <w:pStyle w:val="ListParagraph"/>
        <w:numPr>
          <w:ilvl w:val="0"/>
          <w:numId w:val="119"/>
        </w:numPr>
      </w:pPr>
      <w:r w:rsidRPr="007707A4">
        <w:t>Say, for example the basic qualificat</w:t>
      </w:r>
      <w:r w:rsidRPr="00A17144">
        <w:t>ion is a PhD</w:t>
      </w:r>
      <w:r w:rsidRPr="002E5304">
        <w:t>. Find an applicant with a PhD in their Highest Degree column and put a check in the empty box in the</w:t>
      </w:r>
      <w:r w:rsidR="00A36A6C" w:rsidRPr="002E5304">
        <w:t>ir</w:t>
      </w:r>
      <w:r w:rsidRPr="002E5304">
        <w:t xml:space="preserve"> row. </w:t>
      </w:r>
    </w:p>
    <w:p w14:paraId="4FC8E698" w14:textId="77777777" w:rsidR="00E81638" w:rsidRDefault="00E81638" w:rsidP="00967AB1"/>
    <w:p w14:paraId="529B1AE0" w14:textId="0349BC26" w:rsidR="003D668F" w:rsidRPr="007707A4" w:rsidRDefault="00E81638" w:rsidP="00A9155A">
      <w:pPr>
        <w:pStyle w:val="ListParagraph"/>
        <w:numPr>
          <w:ilvl w:val="0"/>
          <w:numId w:val="119"/>
        </w:numPr>
      </w:pPr>
      <w:r w:rsidRPr="002E5304">
        <w:t>Sometimes the qualifications involve more than a highest degree, such as the PhD example given here</w:t>
      </w:r>
      <w:r>
        <w:t>. Y</w:t>
      </w:r>
      <w:r w:rsidRPr="002E5304">
        <w:t xml:space="preserve">ou may need to review the applicant’s CV to see if the basic qualifications have been met.  </w:t>
      </w:r>
      <w:r w:rsidR="003D668F" w:rsidRPr="007707A4">
        <w:br/>
      </w:r>
    </w:p>
    <w:p w14:paraId="593A4D8C" w14:textId="16399433" w:rsidR="002E5304" w:rsidRDefault="00E81638" w:rsidP="00967AB1">
      <w:r>
        <w:t xml:space="preserve">2. </w:t>
      </w:r>
      <w:r w:rsidR="002E5304">
        <w:t xml:space="preserve">Check the box beside the applicant name that you wish to </w:t>
      </w:r>
      <w:r w:rsidR="00393FED">
        <w:t>mark</w:t>
      </w:r>
      <w:r w:rsidR="002E5304">
        <w:t>. To select all applicants at once, check the master box at the top of the column.</w:t>
      </w:r>
    </w:p>
    <w:p w14:paraId="2AEA9952" w14:textId="18086079" w:rsidR="00F30895" w:rsidRPr="005C7C81" w:rsidRDefault="00E81638" w:rsidP="005C7C81">
      <w:pPr>
        <w:rPr>
          <w:rFonts w:cs="Helvetica"/>
          <w:bCs/>
          <w:szCs w:val="22"/>
        </w:rPr>
      </w:pPr>
      <w:r>
        <w:lastRenderedPageBreak/>
        <w:t xml:space="preserve">3. </w:t>
      </w:r>
      <w:r w:rsidR="005C7C81" w:rsidRPr="002E5304">
        <w:t xml:space="preserve">Click </w:t>
      </w:r>
      <w:r w:rsidR="005C7C81" w:rsidRPr="00967AB1">
        <w:rPr>
          <w:b/>
        </w:rPr>
        <w:t>Meets</w:t>
      </w:r>
      <w:r w:rsidR="005C7C81" w:rsidRPr="002E5304">
        <w:t xml:space="preserve"> or </w:t>
      </w:r>
      <w:r w:rsidR="005C7C81" w:rsidRPr="00967AB1">
        <w:rPr>
          <w:b/>
        </w:rPr>
        <w:t>Does Not Meet</w:t>
      </w:r>
      <w:r w:rsidR="00A36A6C" w:rsidRPr="002E5304">
        <w:t>.</w:t>
      </w:r>
      <w:r w:rsidR="005C7C81" w:rsidRPr="002E5304">
        <w:t xml:space="preserve"> This moves the applicant to the appropriate category.</w:t>
      </w:r>
      <w:r w:rsidR="005C7C81" w:rsidRPr="002E5304">
        <w:br/>
      </w:r>
      <w:r w:rsidR="002E5304">
        <w:rPr>
          <w:noProof/>
        </w:rPr>
        <w:drawing>
          <wp:inline distT="0" distB="0" distL="0" distR="0" wp14:anchorId="083133CC" wp14:editId="6A369303">
            <wp:extent cx="1157161" cy="811424"/>
            <wp:effectExtent l="0" t="0" r="0" b="190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basic-qualifications-unknown-buttons.png"/>
                    <pic:cNvPicPr/>
                  </pic:nvPicPr>
                  <pic:blipFill>
                    <a:blip r:embed="rId153"/>
                    <a:stretch>
                      <a:fillRect/>
                    </a:stretch>
                  </pic:blipFill>
                  <pic:spPr>
                    <a:xfrm>
                      <a:off x="0" y="0"/>
                      <a:ext cx="1165455" cy="817240"/>
                    </a:xfrm>
                    <a:prstGeom prst="rect">
                      <a:avLst/>
                    </a:prstGeom>
                  </pic:spPr>
                </pic:pic>
              </a:graphicData>
            </a:graphic>
          </wp:inline>
        </w:drawing>
      </w:r>
      <w:r w:rsidR="00EC5EB4" w:rsidRPr="002E5304">
        <w:br/>
      </w:r>
    </w:p>
    <w:p w14:paraId="25867222" w14:textId="1B8FDA97" w:rsidR="00542281" w:rsidRPr="00650A77" w:rsidRDefault="008803D8" w:rsidP="008803D8">
      <w:pPr>
        <w:rPr>
          <w:rFonts w:cs="Helvetica"/>
          <w:bCs/>
          <w:color w:val="008000"/>
          <w:szCs w:val="22"/>
        </w:rPr>
      </w:pPr>
      <w:r w:rsidRPr="00650A77">
        <w:rPr>
          <w:rFonts w:cs="Helvetica"/>
          <w:b/>
          <w:bCs/>
          <w:color w:val="008000"/>
        </w:rPr>
        <w:t xml:space="preserve">Qualified </w:t>
      </w:r>
    </w:p>
    <w:p w14:paraId="42058B26" w14:textId="1469B0F1" w:rsidR="00A36A6C" w:rsidRDefault="008803D8" w:rsidP="008803D8">
      <w:pPr>
        <w:rPr>
          <w:rFonts w:cs="Helvetica"/>
          <w:bCs/>
          <w:szCs w:val="22"/>
        </w:rPr>
      </w:pPr>
      <w:r>
        <w:rPr>
          <w:rFonts w:cs="Helvetica"/>
          <w:bCs/>
          <w:szCs w:val="22"/>
        </w:rPr>
        <w:t xml:space="preserve">Applicants found in </w:t>
      </w:r>
      <w:r w:rsidR="009978D9">
        <w:rPr>
          <w:rFonts w:cs="Helvetica"/>
          <w:bCs/>
          <w:szCs w:val="22"/>
        </w:rPr>
        <w:t>this category</w:t>
      </w:r>
      <w:r w:rsidR="009978D9">
        <w:rPr>
          <w:rFonts w:cs="Helvetica"/>
          <w:b/>
          <w:bCs/>
          <w:szCs w:val="22"/>
        </w:rPr>
        <w:t xml:space="preserve"> </w:t>
      </w:r>
      <w:r w:rsidR="009978D9" w:rsidRPr="00650A77">
        <w:rPr>
          <w:rFonts w:cs="Helvetica"/>
          <w:b/>
          <w:bCs/>
          <w:color w:val="008000"/>
          <w:szCs w:val="22"/>
        </w:rPr>
        <w:t>(color coded</w:t>
      </w:r>
      <w:r w:rsidR="009978D9">
        <w:rPr>
          <w:rFonts w:cs="Helvetica"/>
          <w:b/>
          <w:bCs/>
          <w:szCs w:val="22"/>
        </w:rPr>
        <w:t xml:space="preserve"> </w:t>
      </w:r>
      <w:r w:rsidR="009978D9">
        <w:rPr>
          <w:rFonts w:cs="Helvetica"/>
          <w:b/>
          <w:bCs/>
          <w:color w:val="008000"/>
          <w:szCs w:val="22"/>
        </w:rPr>
        <w:t>g</w:t>
      </w:r>
      <w:r w:rsidR="009978D9" w:rsidRPr="00580B7F">
        <w:rPr>
          <w:rFonts w:cs="Helvetica"/>
          <w:b/>
          <w:bCs/>
          <w:color w:val="008000"/>
          <w:szCs w:val="22"/>
        </w:rPr>
        <w:t>reen</w:t>
      </w:r>
      <w:r w:rsidR="009978D9">
        <w:rPr>
          <w:rFonts w:cs="Helvetica"/>
          <w:b/>
          <w:bCs/>
          <w:color w:val="008000"/>
          <w:szCs w:val="22"/>
        </w:rPr>
        <w:t>)</w:t>
      </w:r>
      <w:r w:rsidRPr="00A563A3">
        <w:rPr>
          <w:rFonts w:cs="Helvetica"/>
          <w:bCs/>
          <w:szCs w:val="22"/>
        </w:rPr>
        <w:t xml:space="preserve"> </w:t>
      </w:r>
      <w:r>
        <w:rPr>
          <w:rFonts w:cs="Helvetica"/>
          <w:bCs/>
          <w:szCs w:val="22"/>
        </w:rPr>
        <w:t>are those</w:t>
      </w:r>
      <w:r w:rsidRPr="00A563A3">
        <w:rPr>
          <w:rFonts w:cs="Helvetica"/>
          <w:bCs/>
          <w:szCs w:val="22"/>
        </w:rPr>
        <w:t xml:space="preserve"> who have been marked </w:t>
      </w:r>
      <w:r>
        <w:rPr>
          <w:rFonts w:cs="Helvetica"/>
          <w:bCs/>
          <w:szCs w:val="22"/>
        </w:rPr>
        <w:t>as meeting</w:t>
      </w:r>
      <w:r w:rsidRPr="00A563A3">
        <w:rPr>
          <w:rFonts w:cs="Helvetica"/>
          <w:bCs/>
          <w:szCs w:val="22"/>
        </w:rPr>
        <w:t xml:space="preserve"> the </w:t>
      </w:r>
      <w:r>
        <w:rPr>
          <w:rFonts w:cs="Helvetica"/>
          <w:bCs/>
          <w:szCs w:val="22"/>
        </w:rPr>
        <w:t>basic qualifications.</w:t>
      </w:r>
      <w:r w:rsidR="00542281">
        <w:rPr>
          <w:rFonts w:cs="Helvetica"/>
          <w:bCs/>
          <w:szCs w:val="22"/>
        </w:rPr>
        <w:t xml:space="preserve"> </w:t>
      </w:r>
      <w:r w:rsidR="009978D9">
        <w:rPr>
          <w:rFonts w:cs="Helvetica"/>
          <w:bCs/>
          <w:szCs w:val="22"/>
        </w:rPr>
        <w:t>Their</w:t>
      </w:r>
      <w:r w:rsidR="00257DFF">
        <w:rPr>
          <w:rFonts w:cs="Helvetica"/>
          <w:bCs/>
          <w:szCs w:val="22"/>
        </w:rPr>
        <w:t xml:space="preserve"> </w:t>
      </w:r>
      <w:r w:rsidR="00C5667F">
        <w:rPr>
          <w:rFonts w:cs="Helvetica"/>
          <w:bCs/>
          <w:szCs w:val="22"/>
        </w:rPr>
        <w:t>responses to the diversity survey</w:t>
      </w:r>
      <w:r w:rsidR="00257DFF">
        <w:rPr>
          <w:rFonts w:cs="Helvetica"/>
          <w:bCs/>
          <w:szCs w:val="22"/>
        </w:rPr>
        <w:t xml:space="preserve"> will</w:t>
      </w:r>
      <w:r w:rsidR="00257DFF" w:rsidRPr="00A563A3">
        <w:rPr>
          <w:rFonts w:cs="Helvetica"/>
          <w:bCs/>
          <w:szCs w:val="22"/>
        </w:rPr>
        <w:t xml:space="preserve"> be used in </w:t>
      </w:r>
      <w:r w:rsidR="00694B40">
        <w:rPr>
          <w:rFonts w:cs="Helvetica"/>
          <w:bCs/>
          <w:szCs w:val="22"/>
        </w:rPr>
        <w:t>the diversity analysis reports produced later.</w:t>
      </w:r>
      <w:r w:rsidR="009978D9">
        <w:rPr>
          <w:rFonts w:cs="Helvetica"/>
          <w:bCs/>
          <w:szCs w:val="22"/>
        </w:rPr>
        <w:t xml:space="preserve"> This is the default view of the </w:t>
      </w:r>
      <w:r w:rsidR="00CC1016">
        <w:rPr>
          <w:rFonts w:cs="Helvetica"/>
          <w:bCs/>
          <w:szCs w:val="22"/>
        </w:rPr>
        <w:t>applicant’s</w:t>
      </w:r>
      <w:r w:rsidR="009978D9">
        <w:rPr>
          <w:rFonts w:cs="Helvetica"/>
          <w:bCs/>
          <w:szCs w:val="22"/>
        </w:rPr>
        <w:t xml:space="preserve"> page and committee reviewers will conduct their work from this view.</w:t>
      </w:r>
    </w:p>
    <w:p w14:paraId="69B7FB35" w14:textId="77777777" w:rsidR="00A36A6C" w:rsidRDefault="00A36A6C" w:rsidP="008803D8">
      <w:pPr>
        <w:rPr>
          <w:rFonts w:cs="Helvetica"/>
          <w:bCs/>
          <w:szCs w:val="22"/>
        </w:rPr>
      </w:pPr>
    </w:p>
    <w:p w14:paraId="522D0841" w14:textId="69CF30DB" w:rsidR="00A36A6C" w:rsidRDefault="00A36A6C" w:rsidP="008803D8">
      <w:pPr>
        <w:rPr>
          <w:rFonts w:cs="Helvetica"/>
          <w:bCs/>
          <w:szCs w:val="22"/>
        </w:rPr>
      </w:pPr>
      <w:r>
        <w:rPr>
          <w:rFonts w:cs="Helvetica"/>
          <w:bCs/>
          <w:szCs w:val="22"/>
        </w:rPr>
        <w:t>1. Using the Basic Qualifications filter on the ribbon, select “Qualified</w:t>
      </w:r>
      <w:r w:rsidR="00AB5EDE">
        <w:rPr>
          <w:rFonts w:cs="Helvetica"/>
          <w:bCs/>
          <w:szCs w:val="22"/>
        </w:rPr>
        <w:t>.</w:t>
      </w:r>
      <w:r w:rsidR="00CC1016">
        <w:rPr>
          <w:rFonts w:cs="Helvetica"/>
          <w:bCs/>
          <w:szCs w:val="22"/>
        </w:rPr>
        <w:t>”</w:t>
      </w:r>
    </w:p>
    <w:p w14:paraId="2B550EF6" w14:textId="77777777" w:rsidR="008803D8" w:rsidRDefault="008803D8" w:rsidP="008803D8">
      <w:pPr>
        <w:rPr>
          <w:rFonts w:cs="Helvetica"/>
          <w:bCs/>
          <w:szCs w:val="22"/>
        </w:rPr>
      </w:pPr>
    </w:p>
    <w:p w14:paraId="792BB41A" w14:textId="77777777" w:rsidR="003A5840" w:rsidRDefault="008803D8" w:rsidP="008803D8">
      <w:pPr>
        <w:rPr>
          <w:rFonts w:cs="Helvetica"/>
          <w:bCs/>
          <w:szCs w:val="22"/>
        </w:rPr>
      </w:pPr>
      <w:r>
        <w:rPr>
          <w:rFonts w:cs="Helvetica"/>
          <w:bCs/>
          <w:noProof/>
          <w:szCs w:val="22"/>
        </w:rPr>
        <w:drawing>
          <wp:inline distT="0" distB="0" distL="0" distR="0" wp14:anchorId="399D63C5" wp14:editId="2B8C7A1C">
            <wp:extent cx="5385339" cy="1508611"/>
            <wp:effectExtent l="25400" t="25400" r="25400" b="15875"/>
            <wp:docPr id="86"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alified_tab.png"/>
                    <pic:cNvPicPr/>
                  </pic:nvPicPr>
                  <pic:blipFill>
                    <a:blip r:embed="rId154">
                      <a:extLst>
                        <a:ext uri="{28A0092B-C50C-407E-A947-70E740481C1C}">
                          <a14:useLocalDpi xmlns:a14="http://schemas.microsoft.com/office/drawing/2010/main" val="0"/>
                        </a:ext>
                      </a:extLst>
                    </a:blip>
                    <a:stretch>
                      <a:fillRect/>
                    </a:stretch>
                  </pic:blipFill>
                  <pic:spPr>
                    <a:xfrm>
                      <a:off x="0" y="0"/>
                      <a:ext cx="5386018" cy="1508801"/>
                    </a:xfrm>
                    <a:prstGeom prst="rect">
                      <a:avLst/>
                    </a:prstGeom>
                    <a:ln>
                      <a:solidFill>
                        <a:schemeClr val="bg1">
                          <a:lumMod val="75000"/>
                        </a:schemeClr>
                      </a:solidFill>
                    </a:ln>
                  </pic:spPr>
                </pic:pic>
              </a:graphicData>
            </a:graphic>
          </wp:inline>
        </w:drawing>
      </w:r>
    </w:p>
    <w:p w14:paraId="251F3B31" w14:textId="77777777" w:rsidR="008803D8" w:rsidRDefault="008803D8" w:rsidP="008803D8">
      <w:pPr>
        <w:rPr>
          <w:rFonts w:cs="Helvetica"/>
          <w:bCs/>
          <w:szCs w:val="22"/>
        </w:rPr>
      </w:pPr>
    </w:p>
    <w:p w14:paraId="3A2E9194" w14:textId="0D6FA0B9" w:rsidR="008803D8" w:rsidRPr="00650A77" w:rsidRDefault="00A36A6C" w:rsidP="00650A77">
      <w:pPr>
        <w:rPr>
          <w:rFonts w:cs="Helvetica"/>
          <w:b/>
          <w:bCs/>
          <w:color w:val="008000"/>
          <w:szCs w:val="22"/>
        </w:rPr>
      </w:pPr>
      <w:r w:rsidRPr="00650A77">
        <w:rPr>
          <w:rFonts w:cs="Helvetica"/>
          <w:b/>
          <w:bCs/>
          <w:color w:val="008000"/>
          <w:szCs w:val="22"/>
        </w:rPr>
        <w:t>From the Qualified view</w:t>
      </w:r>
      <w:r w:rsidR="009978D9" w:rsidRPr="00650A77">
        <w:rPr>
          <w:rFonts w:cs="Helvetica"/>
          <w:b/>
          <w:bCs/>
          <w:color w:val="008000"/>
          <w:szCs w:val="22"/>
        </w:rPr>
        <w:t>:</w:t>
      </w:r>
      <w:r w:rsidRPr="00650A77">
        <w:rPr>
          <w:rFonts w:cs="Helvetica"/>
          <w:b/>
          <w:bCs/>
          <w:color w:val="008000"/>
          <w:szCs w:val="22"/>
        </w:rPr>
        <w:t xml:space="preserve"> </w:t>
      </w:r>
    </w:p>
    <w:p w14:paraId="2793BF3F" w14:textId="77777777" w:rsidR="00BF734A" w:rsidRPr="00A563A3" w:rsidRDefault="00BF734A" w:rsidP="00650A77">
      <w:pPr>
        <w:rPr>
          <w:rFonts w:cs="Helvetica"/>
          <w:b/>
          <w:bCs/>
          <w:szCs w:val="22"/>
        </w:rPr>
      </w:pPr>
    </w:p>
    <w:p w14:paraId="6A1C9D9D" w14:textId="5CAE6C84" w:rsidR="008803D8" w:rsidRDefault="00CC1016" w:rsidP="00A9155A">
      <w:pPr>
        <w:pStyle w:val="ListParagraph"/>
        <w:numPr>
          <w:ilvl w:val="0"/>
          <w:numId w:val="9"/>
        </w:numPr>
        <w:ind w:left="360"/>
        <w:rPr>
          <w:rFonts w:cs="Helvetica"/>
          <w:bCs/>
          <w:szCs w:val="22"/>
        </w:rPr>
      </w:pPr>
      <w:r>
        <w:t xml:space="preserve">Check the box beside the applicant name that you wish to </w:t>
      </w:r>
      <w:r w:rsidR="00393FED">
        <w:t>mark</w:t>
      </w:r>
      <w:r>
        <w:t>. To select all applicants at once, check the master box at the top of the column.</w:t>
      </w:r>
      <w:r>
        <w:br/>
      </w:r>
    </w:p>
    <w:p w14:paraId="66D7860C" w14:textId="4C9BADC5" w:rsidR="00694B40" w:rsidRPr="00BF734A" w:rsidRDefault="00CC1016" w:rsidP="00A9155A">
      <w:pPr>
        <w:pStyle w:val="ListParagraph"/>
        <w:numPr>
          <w:ilvl w:val="0"/>
          <w:numId w:val="9"/>
        </w:numPr>
        <w:ind w:left="360"/>
        <w:rPr>
          <w:rFonts w:cs="Helvetica"/>
          <w:b/>
          <w:bCs/>
          <w:szCs w:val="22"/>
        </w:rPr>
      </w:pPr>
      <w:r>
        <w:rPr>
          <w:rFonts w:cs="Helvetica"/>
          <w:bCs/>
          <w:szCs w:val="22"/>
        </w:rPr>
        <w:t xml:space="preserve">Since you’re already on the Qualified view, </w:t>
      </w:r>
      <w:r w:rsidR="00917D48" w:rsidRPr="00650A77">
        <w:rPr>
          <w:rFonts w:cs="Helvetica"/>
          <w:b/>
          <w:bCs/>
          <w:szCs w:val="22"/>
        </w:rPr>
        <w:t>Unknown</w:t>
      </w:r>
      <w:r w:rsidR="00917D48" w:rsidRPr="00694B40">
        <w:rPr>
          <w:rFonts w:cs="Helvetica"/>
          <w:bCs/>
          <w:szCs w:val="22"/>
        </w:rPr>
        <w:t xml:space="preserve"> or </w:t>
      </w:r>
      <w:r w:rsidR="00917D48" w:rsidRPr="00650A77">
        <w:rPr>
          <w:rFonts w:cs="Helvetica"/>
          <w:b/>
          <w:bCs/>
          <w:szCs w:val="22"/>
        </w:rPr>
        <w:t>Does Not Meet</w:t>
      </w:r>
      <w:r>
        <w:rPr>
          <w:rFonts w:cs="Helvetica"/>
          <w:bCs/>
          <w:szCs w:val="22"/>
        </w:rPr>
        <w:t xml:space="preserve"> are your only choices.</w:t>
      </w:r>
      <w:r w:rsidR="00393FED">
        <w:rPr>
          <w:rFonts w:cs="Helvetica"/>
          <w:bCs/>
          <w:szCs w:val="22"/>
        </w:rPr>
        <w:br/>
      </w:r>
      <w:r w:rsidR="008803D8" w:rsidRPr="00694B40">
        <w:rPr>
          <w:rFonts w:cs="Helvetica"/>
          <w:bCs/>
          <w:szCs w:val="22"/>
        </w:rPr>
        <w:br/>
      </w:r>
      <w:r w:rsidR="00554F27">
        <w:rPr>
          <w:rFonts w:cs="Helvetica"/>
          <w:bCs/>
          <w:noProof/>
          <w:szCs w:val="22"/>
        </w:rPr>
        <w:drawing>
          <wp:inline distT="0" distB="0" distL="0" distR="0" wp14:anchorId="3805F88F" wp14:editId="6A24146B">
            <wp:extent cx="1092425" cy="768008"/>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asic-qualifications-qualified-buttons.png"/>
                    <pic:cNvPicPr/>
                  </pic:nvPicPr>
                  <pic:blipFill>
                    <a:blip r:embed="rId155"/>
                    <a:stretch>
                      <a:fillRect/>
                    </a:stretch>
                  </pic:blipFill>
                  <pic:spPr>
                    <a:xfrm>
                      <a:off x="0" y="0"/>
                      <a:ext cx="1102581" cy="775148"/>
                    </a:xfrm>
                    <a:prstGeom prst="rect">
                      <a:avLst/>
                    </a:prstGeom>
                  </pic:spPr>
                </pic:pic>
              </a:graphicData>
            </a:graphic>
          </wp:inline>
        </w:drawing>
      </w:r>
      <w:r w:rsidR="008803D8" w:rsidRPr="00694B40">
        <w:rPr>
          <w:rFonts w:cs="Helvetica"/>
          <w:bCs/>
          <w:szCs w:val="22"/>
        </w:rPr>
        <w:br/>
      </w:r>
    </w:p>
    <w:p w14:paraId="46B9B0CE" w14:textId="0EF859D8" w:rsidR="009978D9" w:rsidRDefault="00694B40" w:rsidP="008803D8">
      <w:pPr>
        <w:rPr>
          <w:rFonts w:cs="Helvetica"/>
          <w:bCs/>
          <w:szCs w:val="22"/>
        </w:rPr>
      </w:pPr>
      <w:r>
        <w:rPr>
          <w:rFonts w:cs="Helvetica"/>
          <w:b/>
          <w:bCs/>
          <w:szCs w:val="22"/>
        </w:rPr>
        <w:t xml:space="preserve">Note: </w:t>
      </w:r>
      <w:r>
        <w:rPr>
          <w:rFonts w:cs="Helvetica"/>
          <w:bCs/>
          <w:szCs w:val="22"/>
        </w:rPr>
        <w:t>You can revert a</w:t>
      </w:r>
      <w:r w:rsidRPr="00441AD1">
        <w:rPr>
          <w:rFonts w:cs="Helvetica"/>
          <w:bCs/>
          <w:szCs w:val="22"/>
        </w:rPr>
        <w:t xml:space="preserve"> </w:t>
      </w:r>
      <w:r w:rsidR="009978D9" w:rsidRPr="00BF734A">
        <w:rPr>
          <w:rFonts w:cs="Helvetica"/>
          <w:bCs/>
          <w:i/>
          <w:szCs w:val="22"/>
        </w:rPr>
        <w:t>qualified</w:t>
      </w:r>
      <w:r w:rsidRPr="00441AD1">
        <w:rPr>
          <w:rFonts w:cs="Helvetica"/>
          <w:bCs/>
          <w:szCs w:val="22"/>
        </w:rPr>
        <w:t xml:space="preserve"> applicant back to </w:t>
      </w:r>
      <w:r w:rsidR="009978D9">
        <w:rPr>
          <w:rFonts w:cs="Helvetica"/>
          <w:bCs/>
          <w:i/>
          <w:szCs w:val="22"/>
        </w:rPr>
        <w:t>u</w:t>
      </w:r>
      <w:r w:rsidR="009978D9" w:rsidRPr="00BF734A">
        <w:rPr>
          <w:rFonts w:cs="Helvetica"/>
          <w:bCs/>
          <w:i/>
          <w:szCs w:val="22"/>
        </w:rPr>
        <w:t>nknown</w:t>
      </w:r>
      <w:r w:rsidR="009978D9" w:rsidRPr="00441AD1">
        <w:rPr>
          <w:rFonts w:cs="Helvetica"/>
          <w:bCs/>
          <w:szCs w:val="22"/>
        </w:rPr>
        <w:t xml:space="preserve"> </w:t>
      </w:r>
      <w:r w:rsidRPr="00441AD1">
        <w:rPr>
          <w:rFonts w:cs="Helvetica"/>
          <w:bCs/>
          <w:szCs w:val="22"/>
        </w:rPr>
        <w:t xml:space="preserve">if </w:t>
      </w:r>
      <w:r w:rsidR="00BF734A">
        <w:rPr>
          <w:rFonts w:cs="Helvetica"/>
          <w:bCs/>
          <w:szCs w:val="22"/>
        </w:rPr>
        <w:t xml:space="preserve">you discover </w:t>
      </w:r>
      <w:r w:rsidRPr="00441AD1">
        <w:rPr>
          <w:rFonts w:cs="Helvetica"/>
          <w:bCs/>
          <w:szCs w:val="22"/>
        </w:rPr>
        <w:t xml:space="preserve">required </w:t>
      </w:r>
      <w:r w:rsidR="00BF734A">
        <w:rPr>
          <w:rFonts w:cs="Helvetica"/>
          <w:bCs/>
          <w:szCs w:val="22"/>
        </w:rPr>
        <w:t>documents</w:t>
      </w:r>
      <w:r w:rsidRPr="00441AD1">
        <w:rPr>
          <w:rFonts w:cs="Helvetica"/>
          <w:bCs/>
          <w:szCs w:val="22"/>
        </w:rPr>
        <w:t xml:space="preserve"> </w:t>
      </w:r>
      <w:r w:rsidR="00BF734A">
        <w:rPr>
          <w:rFonts w:cs="Helvetica"/>
          <w:bCs/>
          <w:szCs w:val="22"/>
        </w:rPr>
        <w:t>have been deleted from the</w:t>
      </w:r>
      <w:r w:rsidRPr="00441AD1">
        <w:rPr>
          <w:rFonts w:cs="Helvetica"/>
          <w:bCs/>
          <w:szCs w:val="22"/>
        </w:rPr>
        <w:t xml:space="preserve"> application. </w:t>
      </w:r>
      <w:r w:rsidR="00BF734A">
        <w:rPr>
          <w:rFonts w:cs="Helvetica"/>
          <w:bCs/>
          <w:szCs w:val="22"/>
        </w:rPr>
        <w:t xml:space="preserve">If the required document is re-uploaded, the applicant </w:t>
      </w:r>
      <w:r w:rsidRPr="00441AD1">
        <w:rPr>
          <w:rFonts w:cs="Helvetica"/>
          <w:bCs/>
          <w:szCs w:val="22"/>
        </w:rPr>
        <w:t xml:space="preserve">will </w:t>
      </w:r>
      <w:r w:rsidR="00BF734A">
        <w:rPr>
          <w:rFonts w:cs="Helvetica"/>
          <w:bCs/>
          <w:szCs w:val="22"/>
        </w:rPr>
        <w:t xml:space="preserve">automatically </w:t>
      </w:r>
      <w:r w:rsidRPr="00441AD1">
        <w:rPr>
          <w:rFonts w:cs="Helvetica"/>
          <w:bCs/>
          <w:szCs w:val="22"/>
        </w:rPr>
        <w:t xml:space="preserve">move back to </w:t>
      </w:r>
      <w:r>
        <w:rPr>
          <w:rFonts w:cs="Helvetica"/>
          <w:bCs/>
          <w:szCs w:val="22"/>
        </w:rPr>
        <w:t>“</w:t>
      </w:r>
      <w:r w:rsidRPr="00441AD1">
        <w:rPr>
          <w:rFonts w:cs="Helvetica"/>
          <w:bCs/>
          <w:szCs w:val="22"/>
        </w:rPr>
        <w:t>Qualified</w:t>
      </w:r>
      <w:r w:rsidR="00BF734A">
        <w:rPr>
          <w:rFonts w:cs="Helvetica"/>
          <w:bCs/>
          <w:szCs w:val="22"/>
        </w:rPr>
        <w:t>.”</w:t>
      </w:r>
    </w:p>
    <w:p w14:paraId="753E576B" w14:textId="5CC0A740" w:rsidR="00694B40" w:rsidRDefault="00BF734A" w:rsidP="008803D8">
      <w:pPr>
        <w:rPr>
          <w:rFonts w:cs="Helvetica"/>
          <w:b/>
          <w:bCs/>
          <w:szCs w:val="22"/>
        </w:rPr>
      </w:pPr>
      <w:r>
        <w:rPr>
          <w:rFonts w:cs="Helvetica"/>
          <w:bCs/>
          <w:szCs w:val="22"/>
        </w:rPr>
        <w:br/>
      </w:r>
    </w:p>
    <w:p w14:paraId="2FE3BFD0" w14:textId="34848E75" w:rsidR="00D453C3" w:rsidRPr="00650A77" w:rsidRDefault="008803D8" w:rsidP="008803D8">
      <w:pPr>
        <w:rPr>
          <w:rFonts w:cs="Helvetica"/>
          <w:b/>
          <w:bCs/>
          <w:color w:val="808080" w:themeColor="background1" w:themeShade="80"/>
        </w:rPr>
      </w:pPr>
      <w:r w:rsidRPr="00650A77">
        <w:rPr>
          <w:rFonts w:cs="Helvetica"/>
          <w:b/>
          <w:bCs/>
          <w:color w:val="808080" w:themeColor="background1" w:themeShade="80"/>
        </w:rPr>
        <w:t xml:space="preserve">Unqualified </w:t>
      </w:r>
    </w:p>
    <w:p w14:paraId="73AC94A3" w14:textId="5168D5CA" w:rsidR="00694B40" w:rsidRDefault="008803D8" w:rsidP="008803D8">
      <w:pPr>
        <w:rPr>
          <w:rFonts w:cs="Helvetica"/>
          <w:bCs/>
          <w:szCs w:val="22"/>
        </w:rPr>
      </w:pPr>
      <w:r>
        <w:rPr>
          <w:rFonts w:cs="Helvetica"/>
          <w:bCs/>
          <w:szCs w:val="22"/>
        </w:rPr>
        <w:t xml:space="preserve">The </w:t>
      </w:r>
      <w:r w:rsidR="009978D9">
        <w:rPr>
          <w:rFonts w:cs="Helvetica"/>
          <w:bCs/>
          <w:szCs w:val="22"/>
        </w:rPr>
        <w:t>u</w:t>
      </w:r>
      <w:r w:rsidR="009978D9" w:rsidRPr="00BF734A">
        <w:rPr>
          <w:rFonts w:cs="Helvetica"/>
          <w:bCs/>
          <w:szCs w:val="22"/>
        </w:rPr>
        <w:t>nqualified</w:t>
      </w:r>
      <w:r w:rsidR="009978D9">
        <w:rPr>
          <w:rFonts w:cs="Helvetica"/>
          <w:bCs/>
          <w:szCs w:val="22"/>
        </w:rPr>
        <w:t xml:space="preserve"> category</w:t>
      </w:r>
      <w:r w:rsidR="009978D9">
        <w:rPr>
          <w:rFonts w:cs="Helvetica"/>
          <w:b/>
          <w:bCs/>
          <w:szCs w:val="22"/>
        </w:rPr>
        <w:t xml:space="preserve"> </w:t>
      </w:r>
      <w:r w:rsidR="009978D9" w:rsidRPr="00650A77">
        <w:rPr>
          <w:rFonts w:cs="Helvetica"/>
          <w:b/>
          <w:bCs/>
          <w:color w:val="808080" w:themeColor="background1" w:themeShade="80"/>
          <w:szCs w:val="22"/>
        </w:rPr>
        <w:t>(color coded</w:t>
      </w:r>
      <w:r w:rsidR="009978D9">
        <w:rPr>
          <w:rFonts w:cs="Helvetica"/>
          <w:b/>
          <w:bCs/>
          <w:szCs w:val="22"/>
        </w:rPr>
        <w:t xml:space="preserve"> </w:t>
      </w:r>
      <w:r w:rsidR="009978D9">
        <w:rPr>
          <w:rFonts w:cs="Helvetica"/>
          <w:b/>
          <w:bCs/>
          <w:color w:val="808080" w:themeColor="background1" w:themeShade="80"/>
          <w:szCs w:val="22"/>
        </w:rPr>
        <w:t>g</w:t>
      </w:r>
      <w:r w:rsidR="009978D9" w:rsidRPr="00A563A3">
        <w:rPr>
          <w:rFonts w:cs="Helvetica"/>
          <w:b/>
          <w:bCs/>
          <w:color w:val="808080" w:themeColor="background1" w:themeShade="80"/>
          <w:szCs w:val="22"/>
        </w:rPr>
        <w:t>rey</w:t>
      </w:r>
      <w:r w:rsidR="009978D9" w:rsidRPr="00650A77">
        <w:rPr>
          <w:rFonts w:cs="Helvetica"/>
          <w:b/>
          <w:bCs/>
          <w:color w:val="808080" w:themeColor="background1" w:themeShade="80"/>
          <w:szCs w:val="22"/>
        </w:rPr>
        <w:t>)</w:t>
      </w:r>
      <w:r w:rsidR="009978D9">
        <w:rPr>
          <w:rFonts w:cs="Helvetica"/>
          <w:bCs/>
          <w:szCs w:val="22"/>
        </w:rPr>
        <w:t xml:space="preserve"> </w:t>
      </w:r>
      <w:r w:rsidRPr="00A563A3">
        <w:rPr>
          <w:rFonts w:cs="Helvetica"/>
          <w:bCs/>
          <w:szCs w:val="22"/>
        </w:rPr>
        <w:t>contains applicants who have been marked as "Doe</w:t>
      </w:r>
      <w:r w:rsidR="00917D48">
        <w:rPr>
          <w:rFonts w:cs="Helvetica"/>
          <w:bCs/>
          <w:szCs w:val="22"/>
        </w:rPr>
        <w:t>s not meet basic qualifications</w:t>
      </w:r>
      <w:r w:rsidR="00BC1271">
        <w:rPr>
          <w:rFonts w:cs="Helvetica"/>
          <w:bCs/>
          <w:szCs w:val="22"/>
        </w:rPr>
        <w:t>.</w:t>
      </w:r>
      <w:r w:rsidR="00917D48">
        <w:rPr>
          <w:rFonts w:cs="Helvetica"/>
          <w:bCs/>
          <w:szCs w:val="22"/>
        </w:rPr>
        <w:t>”</w:t>
      </w:r>
      <w:r w:rsidRPr="00A563A3">
        <w:rPr>
          <w:rFonts w:cs="Helvetica"/>
          <w:bCs/>
          <w:szCs w:val="22"/>
        </w:rPr>
        <w:t xml:space="preserve"> </w:t>
      </w:r>
      <w:r w:rsidR="00110B87" w:rsidRPr="00110B87">
        <w:rPr>
          <w:rFonts w:cs="Helvetica"/>
          <w:bCs/>
          <w:szCs w:val="22"/>
        </w:rPr>
        <w:t>In this state they will not be considered for the position.</w:t>
      </w:r>
    </w:p>
    <w:p w14:paraId="23BE8A91" w14:textId="77777777" w:rsidR="00C5667F" w:rsidRDefault="00C5667F" w:rsidP="008803D8">
      <w:pPr>
        <w:rPr>
          <w:rFonts w:cs="Helvetica"/>
          <w:bCs/>
          <w:szCs w:val="22"/>
        </w:rPr>
      </w:pPr>
    </w:p>
    <w:p w14:paraId="4A1C4386" w14:textId="468804E9" w:rsidR="00C5667F" w:rsidRDefault="00C5667F" w:rsidP="00C5667F">
      <w:pPr>
        <w:rPr>
          <w:rFonts w:cs="Helvetica"/>
          <w:bCs/>
          <w:szCs w:val="22"/>
        </w:rPr>
      </w:pPr>
      <w:r>
        <w:rPr>
          <w:rFonts w:cs="Helvetica"/>
          <w:bCs/>
          <w:szCs w:val="22"/>
        </w:rPr>
        <w:t>1. Using the Basic Qualifications filter on the ribbon, select “Unqualified</w:t>
      </w:r>
      <w:r w:rsidR="00E81638">
        <w:rPr>
          <w:rFonts w:cs="Helvetica"/>
          <w:bCs/>
          <w:szCs w:val="22"/>
        </w:rPr>
        <w:t>.”</w:t>
      </w:r>
    </w:p>
    <w:p w14:paraId="3ECF194A" w14:textId="77777777" w:rsidR="00694B40" w:rsidRDefault="00694B40" w:rsidP="008803D8">
      <w:pPr>
        <w:rPr>
          <w:rFonts w:cs="Helvetica"/>
          <w:bCs/>
          <w:szCs w:val="22"/>
        </w:rPr>
      </w:pPr>
    </w:p>
    <w:p w14:paraId="2A0A1143" w14:textId="77777777" w:rsidR="003A5840" w:rsidRDefault="008803D8" w:rsidP="00967AB1">
      <w:pPr>
        <w:ind w:left="360" w:hanging="360"/>
        <w:rPr>
          <w:rFonts w:cs="Helvetica"/>
          <w:bCs/>
          <w:szCs w:val="22"/>
        </w:rPr>
      </w:pPr>
      <w:r>
        <w:rPr>
          <w:rFonts w:cs="Helvetica"/>
          <w:bCs/>
          <w:noProof/>
          <w:szCs w:val="22"/>
        </w:rPr>
        <w:lastRenderedPageBreak/>
        <w:drawing>
          <wp:inline distT="0" distB="0" distL="0" distR="0" wp14:anchorId="50B73D70" wp14:editId="4DAF5982">
            <wp:extent cx="5396641" cy="1155781"/>
            <wp:effectExtent l="25400" t="25400" r="13970" b="12700"/>
            <wp:docPr id="116"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_qualified_tab.png"/>
                    <pic:cNvPicPr/>
                  </pic:nvPicPr>
                  <pic:blipFill>
                    <a:blip r:embed="rId156">
                      <a:extLst>
                        <a:ext uri="{28A0092B-C50C-407E-A947-70E740481C1C}">
                          <a14:useLocalDpi xmlns:a14="http://schemas.microsoft.com/office/drawing/2010/main" val="0"/>
                        </a:ext>
                      </a:extLst>
                    </a:blip>
                    <a:stretch>
                      <a:fillRect/>
                    </a:stretch>
                  </pic:blipFill>
                  <pic:spPr>
                    <a:xfrm>
                      <a:off x="0" y="0"/>
                      <a:ext cx="5398849" cy="1156254"/>
                    </a:xfrm>
                    <a:prstGeom prst="rect">
                      <a:avLst/>
                    </a:prstGeom>
                    <a:ln>
                      <a:solidFill>
                        <a:schemeClr val="bg1">
                          <a:lumMod val="75000"/>
                        </a:schemeClr>
                      </a:solidFill>
                    </a:ln>
                  </pic:spPr>
                </pic:pic>
              </a:graphicData>
            </a:graphic>
          </wp:inline>
        </w:drawing>
      </w:r>
    </w:p>
    <w:p w14:paraId="764F5349" w14:textId="101DD729" w:rsidR="008803D8" w:rsidRPr="004C2E0D" w:rsidRDefault="008803D8" w:rsidP="008803D8">
      <w:pPr>
        <w:rPr>
          <w:rFonts w:cs="Helvetica"/>
          <w:bCs/>
          <w:szCs w:val="22"/>
        </w:rPr>
      </w:pPr>
    </w:p>
    <w:p w14:paraId="5C3B1F70" w14:textId="63D4056D" w:rsidR="008803D8" w:rsidRPr="00650A77" w:rsidRDefault="00C5667F" w:rsidP="00650A77">
      <w:pPr>
        <w:rPr>
          <w:rFonts w:cs="Helvetica"/>
          <w:b/>
          <w:bCs/>
          <w:color w:val="808080" w:themeColor="background1" w:themeShade="80"/>
          <w:szCs w:val="22"/>
        </w:rPr>
      </w:pPr>
      <w:r w:rsidRPr="00650A77">
        <w:rPr>
          <w:rFonts w:cs="Helvetica"/>
          <w:b/>
          <w:bCs/>
          <w:color w:val="808080" w:themeColor="background1" w:themeShade="80"/>
          <w:szCs w:val="22"/>
        </w:rPr>
        <w:t>From the Unqualified view</w:t>
      </w:r>
      <w:r w:rsidR="008803D8" w:rsidRPr="00650A77">
        <w:rPr>
          <w:rFonts w:cs="Helvetica"/>
          <w:b/>
          <w:bCs/>
          <w:color w:val="808080" w:themeColor="background1" w:themeShade="80"/>
          <w:szCs w:val="22"/>
        </w:rPr>
        <w:t>:</w:t>
      </w:r>
    </w:p>
    <w:p w14:paraId="6331F8B5" w14:textId="77777777" w:rsidR="00BF734A" w:rsidRPr="00A563A3" w:rsidRDefault="00BF734A" w:rsidP="008803D8">
      <w:pPr>
        <w:ind w:left="360"/>
        <w:rPr>
          <w:rFonts w:cs="Helvetica"/>
          <w:b/>
          <w:bCs/>
          <w:szCs w:val="22"/>
        </w:rPr>
      </w:pPr>
    </w:p>
    <w:p w14:paraId="5D7C44DD" w14:textId="57196832" w:rsidR="006848F2" w:rsidRDefault="006848F2" w:rsidP="00A9155A">
      <w:pPr>
        <w:pStyle w:val="ListParagraph"/>
        <w:numPr>
          <w:ilvl w:val="0"/>
          <w:numId w:val="10"/>
        </w:numPr>
        <w:ind w:left="360"/>
        <w:rPr>
          <w:rFonts w:cs="Helvetica"/>
          <w:bCs/>
          <w:szCs w:val="22"/>
        </w:rPr>
      </w:pPr>
      <w:r>
        <w:rPr>
          <w:rFonts w:cs="Helvetica"/>
          <w:bCs/>
          <w:szCs w:val="22"/>
        </w:rPr>
        <w:t xml:space="preserve">You may decide you need to move applicants out of this category. </w:t>
      </w:r>
      <w:r>
        <w:t>Check the box beside the applicant name that you wish to re-categorize.</w:t>
      </w:r>
      <w:r>
        <w:rPr>
          <w:rFonts w:cs="Helvetica"/>
          <w:bCs/>
          <w:szCs w:val="22"/>
        </w:rPr>
        <w:br/>
      </w:r>
    </w:p>
    <w:p w14:paraId="379952E1" w14:textId="7CFA05C7" w:rsidR="007803C2" w:rsidRDefault="006848F2" w:rsidP="00A9155A">
      <w:pPr>
        <w:pStyle w:val="ListParagraph"/>
        <w:numPr>
          <w:ilvl w:val="0"/>
          <w:numId w:val="10"/>
        </w:numPr>
        <w:ind w:left="360"/>
        <w:rPr>
          <w:rFonts w:cs="Helvetica"/>
          <w:bCs/>
          <w:szCs w:val="22"/>
        </w:rPr>
      </w:pPr>
      <w:r>
        <w:rPr>
          <w:rFonts w:cs="Helvetica"/>
          <w:bCs/>
          <w:szCs w:val="22"/>
        </w:rPr>
        <w:t xml:space="preserve">Select </w:t>
      </w:r>
      <w:r w:rsidR="00BF734A" w:rsidRPr="00BF734A">
        <w:rPr>
          <w:rFonts w:cs="Helvetica"/>
          <w:b/>
          <w:bCs/>
          <w:szCs w:val="22"/>
        </w:rPr>
        <w:t>Meets</w:t>
      </w:r>
      <w:r w:rsidR="00127FFD">
        <w:rPr>
          <w:rFonts w:cs="Helvetica"/>
          <w:bCs/>
          <w:szCs w:val="22"/>
        </w:rPr>
        <w:t xml:space="preserve"> or</w:t>
      </w:r>
      <w:r>
        <w:rPr>
          <w:rFonts w:cs="Helvetica"/>
          <w:bCs/>
          <w:szCs w:val="22"/>
        </w:rPr>
        <w:t xml:space="preserve"> </w:t>
      </w:r>
      <w:r w:rsidR="00BF734A" w:rsidRPr="00BF734A">
        <w:rPr>
          <w:rFonts w:cs="Helvetica"/>
          <w:b/>
          <w:bCs/>
          <w:szCs w:val="22"/>
        </w:rPr>
        <w:t>Unknown</w:t>
      </w:r>
      <w:r>
        <w:rPr>
          <w:rFonts w:cs="Helvetica"/>
          <w:bCs/>
          <w:szCs w:val="22"/>
        </w:rPr>
        <w:t xml:space="preserve">. </w:t>
      </w:r>
      <w:r w:rsidRPr="002E5304">
        <w:t>This moves the applicant to the appropriate category.</w:t>
      </w:r>
      <w:r w:rsidR="00ED012B" w:rsidRPr="00ED012B">
        <w:rPr>
          <w:rFonts w:cs="Helvetica"/>
          <w:bCs/>
          <w:szCs w:val="22"/>
        </w:rPr>
        <w:br/>
      </w:r>
      <w:r>
        <w:rPr>
          <w:rFonts w:cs="Helvetica"/>
          <w:bCs/>
          <w:noProof/>
          <w:szCs w:val="22"/>
        </w:rPr>
        <w:drawing>
          <wp:inline distT="0" distB="0" distL="0" distR="0" wp14:anchorId="5E296AA1" wp14:editId="78FFD92F">
            <wp:extent cx="975995" cy="654908"/>
            <wp:effectExtent l="0" t="0" r="1905" b="571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basic-qualifications-unqualified-buttons.png"/>
                    <pic:cNvPicPr/>
                  </pic:nvPicPr>
                  <pic:blipFill rotWithShape="1">
                    <a:blip r:embed="rId157"/>
                    <a:srcRect b="22904"/>
                    <a:stretch/>
                  </pic:blipFill>
                  <pic:spPr bwMode="auto">
                    <a:xfrm>
                      <a:off x="0" y="0"/>
                      <a:ext cx="1002724" cy="672844"/>
                    </a:xfrm>
                    <a:prstGeom prst="rect">
                      <a:avLst/>
                    </a:prstGeom>
                    <a:ln>
                      <a:noFill/>
                    </a:ln>
                    <a:extLst>
                      <a:ext uri="{53640926-AAD7-44D8-BBD7-CCE9431645EC}">
                        <a14:shadowObscured xmlns:a14="http://schemas.microsoft.com/office/drawing/2010/main"/>
                      </a:ext>
                    </a:extLst>
                  </pic:spPr>
                </pic:pic>
              </a:graphicData>
            </a:graphic>
          </wp:inline>
        </w:drawing>
      </w:r>
    </w:p>
    <w:p w14:paraId="100D6326" w14:textId="77777777" w:rsidR="003A5840" w:rsidRDefault="003A5840" w:rsidP="008803D8">
      <w:pPr>
        <w:rPr>
          <w:rFonts w:cs="Helvetica"/>
          <w:b/>
          <w:bCs/>
          <w:szCs w:val="22"/>
        </w:rPr>
      </w:pPr>
    </w:p>
    <w:p w14:paraId="547E51A9" w14:textId="41414A34" w:rsidR="00A36A6C" w:rsidRPr="00650A77" w:rsidRDefault="00A36A6C" w:rsidP="00A36A6C">
      <w:pPr>
        <w:rPr>
          <w:rFonts w:cs="Helvetica"/>
          <w:b/>
          <w:bCs/>
          <w:color w:val="548DD4" w:themeColor="text2" w:themeTint="99"/>
        </w:rPr>
      </w:pPr>
      <w:bookmarkStart w:id="168" w:name="OLE_LINK1"/>
      <w:r w:rsidRPr="00650A77">
        <w:rPr>
          <w:rFonts w:cs="Helvetica"/>
          <w:b/>
          <w:bCs/>
          <w:color w:val="548DD4" w:themeColor="text2" w:themeTint="99"/>
        </w:rPr>
        <w:t>Entire pool</w:t>
      </w:r>
    </w:p>
    <w:p w14:paraId="0D0FADDE" w14:textId="4B18119C" w:rsidR="00A36A6C" w:rsidRDefault="00C23B5D" w:rsidP="00A36A6C">
      <w:pPr>
        <w:rPr>
          <w:rFonts w:cs="Helvetica"/>
          <w:bCs/>
          <w:szCs w:val="22"/>
        </w:rPr>
      </w:pPr>
      <w:r>
        <w:rPr>
          <w:rFonts w:cs="Helvetica"/>
          <w:bCs/>
          <w:szCs w:val="22"/>
        </w:rPr>
        <w:t xml:space="preserve">You can also mark applicants from the entire pool view </w:t>
      </w:r>
      <w:r w:rsidRPr="006105F7">
        <w:rPr>
          <w:rFonts w:cs="Helvetica"/>
          <w:b/>
          <w:bCs/>
          <w:color w:val="548DD4" w:themeColor="text2" w:themeTint="99"/>
          <w:szCs w:val="22"/>
        </w:rPr>
        <w:t>(</w:t>
      </w:r>
      <w:r w:rsidRPr="005C7C81">
        <w:rPr>
          <w:rFonts w:cs="Helvetica"/>
          <w:b/>
          <w:bCs/>
          <w:color w:val="4F81BD" w:themeColor="accent1"/>
          <w:szCs w:val="22"/>
        </w:rPr>
        <w:t xml:space="preserve">color-coded </w:t>
      </w:r>
      <w:r>
        <w:rPr>
          <w:rFonts w:cs="Helvetica"/>
          <w:b/>
          <w:bCs/>
          <w:color w:val="4F81BD" w:themeColor="accent1"/>
          <w:szCs w:val="22"/>
        </w:rPr>
        <w:t>blue).</w:t>
      </w:r>
    </w:p>
    <w:p w14:paraId="2D8DDF96" w14:textId="77777777" w:rsidR="00A36A6C" w:rsidRDefault="00A36A6C" w:rsidP="00A36A6C">
      <w:pPr>
        <w:rPr>
          <w:rFonts w:cs="Helvetica"/>
          <w:bCs/>
          <w:szCs w:val="22"/>
        </w:rPr>
      </w:pPr>
    </w:p>
    <w:p w14:paraId="36C75156" w14:textId="4BD98A12" w:rsidR="00A36A6C" w:rsidRPr="006105F7" w:rsidRDefault="00C23B5D" w:rsidP="00A9155A">
      <w:pPr>
        <w:pStyle w:val="ListParagraph"/>
        <w:numPr>
          <w:ilvl w:val="0"/>
          <w:numId w:val="94"/>
        </w:numPr>
        <w:rPr>
          <w:rFonts w:cs="Helvetica"/>
          <w:bCs/>
          <w:szCs w:val="22"/>
        </w:rPr>
      </w:pPr>
      <w:r>
        <w:rPr>
          <w:rFonts w:cs="Helvetica"/>
          <w:bCs/>
          <w:szCs w:val="22"/>
        </w:rPr>
        <w:t xml:space="preserve">Using the Basic Qualifications filter on the ribbon, select “Entire pool.” </w:t>
      </w:r>
      <w:r w:rsidR="00A36A6C" w:rsidRPr="006105F7">
        <w:rPr>
          <w:rFonts w:cs="Helvetica"/>
          <w:bCs/>
          <w:szCs w:val="22"/>
        </w:rPr>
        <w:br/>
      </w:r>
      <w:r w:rsidR="00A36A6C" w:rsidRPr="006105F7">
        <w:rPr>
          <w:rFonts w:cs="Helvetica"/>
          <w:bCs/>
          <w:szCs w:val="22"/>
        </w:rPr>
        <w:br/>
      </w:r>
      <w:r w:rsidR="00A36A6C" w:rsidRPr="006105F7">
        <w:rPr>
          <w:noProof/>
        </w:rPr>
        <w:drawing>
          <wp:inline distT="0" distB="0" distL="0" distR="0" wp14:anchorId="5F3BC85C" wp14:editId="1382480B">
            <wp:extent cx="5425156" cy="1888040"/>
            <wp:effectExtent l="25400" t="25400" r="36195" b="1714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er_entirepool_expanded"/>
                    <pic:cNvPicPr/>
                  </pic:nvPicPr>
                  <pic:blipFill>
                    <a:blip r:embed="rId158">
                      <a:extLst>
                        <a:ext uri="{28A0092B-C50C-407E-A947-70E740481C1C}">
                          <a14:useLocalDpi xmlns:a14="http://schemas.microsoft.com/office/drawing/2010/main" val="0"/>
                        </a:ext>
                      </a:extLst>
                    </a:blip>
                    <a:stretch>
                      <a:fillRect/>
                    </a:stretch>
                  </pic:blipFill>
                  <pic:spPr>
                    <a:xfrm>
                      <a:off x="0" y="0"/>
                      <a:ext cx="5425156" cy="1888040"/>
                    </a:xfrm>
                    <a:prstGeom prst="rect">
                      <a:avLst/>
                    </a:prstGeom>
                    <a:ln>
                      <a:solidFill>
                        <a:schemeClr val="bg1">
                          <a:lumMod val="75000"/>
                        </a:schemeClr>
                      </a:solidFill>
                    </a:ln>
                  </pic:spPr>
                </pic:pic>
              </a:graphicData>
            </a:graphic>
          </wp:inline>
        </w:drawing>
      </w:r>
      <w:r w:rsidR="00A36A6C" w:rsidRPr="006105F7">
        <w:rPr>
          <w:rFonts w:cs="Helvetica"/>
          <w:bCs/>
          <w:szCs w:val="22"/>
        </w:rPr>
        <w:br/>
      </w:r>
    </w:p>
    <w:p w14:paraId="03E6B641" w14:textId="74F63D3B" w:rsidR="00C5667F" w:rsidRPr="00650A77" w:rsidRDefault="00C5667F" w:rsidP="00650A77">
      <w:pPr>
        <w:ind w:left="90"/>
        <w:rPr>
          <w:rFonts w:cs="Helvetica"/>
          <w:b/>
          <w:bCs/>
          <w:color w:val="548DD4" w:themeColor="text2" w:themeTint="99"/>
          <w:szCs w:val="22"/>
        </w:rPr>
      </w:pPr>
      <w:r w:rsidRPr="00650A77">
        <w:rPr>
          <w:rFonts w:cs="Helvetica"/>
          <w:b/>
          <w:bCs/>
          <w:color w:val="548DD4" w:themeColor="text2" w:themeTint="99"/>
          <w:szCs w:val="22"/>
        </w:rPr>
        <w:t>From the Entire pool view:</w:t>
      </w:r>
    </w:p>
    <w:p w14:paraId="44EA8B7E" w14:textId="77777777" w:rsidR="00C5667F" w:rsidRDefault="00C5667F" w:rsidP="00650A77">
      <w:pPr>
        <w:ind w:left="90"/>
        <w:rPr>
          <w:rFonts w:cs="Helvetica"/>
          <w:bCs/>
          <w:szCs w:val="22"/>
        </w:rPr>
      </w:pPr>
    </w:p>
    <w:p w14:paraId="553ABC99" w14:textId="4E974423" w:rsidR="00A36A6C" w:rsidRPr="00967AB1" w:rsidRDefault="00C23B5D" w:rsidP="00967AB1">
      <w:pPr>
        <w:ind w:left="360" w:hanging="360"/>
        <w:rPr>
          <w:b/>
          <w:i/>
        </w:rPr>
      </w:pPr>
      <w:r>
        <w:rPr>
          <w:rFonts w:cs="Helvetica"/>
          <w:bCs/>
          <w:szCs w:val="22"/>
        </w:rPr>
        <w:t xml:space="preserve">1. </w:t>
      </w:r>
      <w:r>
        <w:t xml:space="preserve">Select </w:t>
      </w:r>
      <w:r w:rsidRPr="00BF734A">
        <w:rPr>
          <w:b/>
        </w:rPr>
        <w:t>Meets</w:t>
      </w:r>
      <w:r>
        <w:t xml:space="preserve">, </w:t>
      </w:r>
      <w:r w:rsidRPr="00BF734A">
        <w:rPr>
          <w:b/>
        </w:rPr>
        <w:t>Unknown</w:t>
      </w:r>
      <w:r>
        <w:t xml:space="preserve">, or </w:t>
      </w:r>
      <w:r w:rsidRPr="00EA0C52">
        <w:rPr>
          <w:b/>
        </w:rPr>
        <w:t>Does Not Meet</w:t>
      </w:r>
      <w:r>
        <w:t xml:space="preserve">. </w:t>
      </w:r>
      <w:r w:rsidRPr="002E5304">
        <w:t>This moves the applicant to the appropriate category.</w:t>
      </w:r>
      <w:r w:rsidR="00A36A6C" w:rsidRPr="009D7760">
        <w:br/>
      </w:r>
      <w:r>
        <w:rPr>
          <w:noProof/>
        </w:rPr>
        <w:drawing>
          <wp:inline distT="0" distB="0" distL="0" distR="0" wp14:anchorId="011AE6D3" wp14:editId="09CE5349">
            <wp:extent cx="1108609" cy="966653"/>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basic-qualifications-entire-pool-buttons.png"/>
                    <pic:cNvPicPr/>
                  </pic:nvPicPr>
                  <pic:blipFill>
                    <a:blip r:embed="rId159"/>
                    <a:stretch>
                      <a:fillRect/>
                    </a:stretch>
                  </pic:blipFill>
                  <pic:spPr>
                    <a:xfrm>
                      <a:off x="0" y="0"/>
                      <a:ext cx="1115943" cy="973047"/>
                    </a:xfrm>
                    <a:prstGeom prst="rect">
                      <a:avLst/>
                    </a:prstGeom>
                  </pic:spPr>
                </pic:pic>
              </a:graphicData>
            </a:graphic>
          </wp:inline>
        </w:drawing>
      </w:r>
      <w:r w:rsidR="00393FED">
        <w:br/>
      </w:r>
    </w:p>
    <w:p w14:paraId="4AF3361A" w14:textId="6E9FB845" w:rsidR="00F673AA" w:rsidRDefault="008803D8">
      <w:pPr>
        <w:rPr>
          <w:rFonts w:eastAsiaTheme="majorEastAsia" w:cs="Helvetica"/>
          <w:b/>
          <w:bCs/>
          <w:color w:val="000000" w:themeColor="text1"/>
          <w:spacing w:val="15"/>
          <w:sz w:val="32"/>
          <w:szCs w:val="26"/>
        </w:rPr>
      </w:pPr>
      <w:r w:rsidRPr="0031277B">
        <w:rPr>
          <w:rFonts w:cs="Helvetica"/>
          <w:b/>
          <w:bCs/>
          <w:i/>
          <w:szCs w:val="22"/>
        </w:rPr>
        <w:t>What does the search committee see?</w:t>
      </w:r>
      <w:r w:rsidRPr="0031277B">
        <w:rPr>
          <w:rFonts w:cs="Helvetica"/>
          <w:bCs/>
          <w:i/>
          <w:szCs w:val="22"/>
        </w:rPr>
        <w:t xml:space="preserve"> </w:t>
      </w:r>
      <w:bookmarkEnd w:id="168"/>
      <w:r w:rsidR="002A72B4" w:rsidRPr="009C6C2D">
        <w:rPr>
          <w:rFonts w:cs="Helvetica"/>
          <w:bCs/>
          <w:i/>
          <w:szCs w:val="22"/>
        </w:rPr>
        <w:t xml:space="preserve">Reviewers will </w:t>
      </w:r>
      <w:r w:rsidR="00D453C3">
        <w:rPr>
          <w:rFonts w:cs="Helvetica"/>
          <w:bCs/>
          <w:i/>
          <w:szCs w:val="22"/>
        </w:rPr>
        <w:t xml:space="preserve">be able to filter </w:t>
      </w:r>
      <w:r w:rsidR="0044241D">
        <w:rPr>
          <w:rFonts w:cs="Helvetica"/>
          <w:bCs/>
          <w:i/>
          <w:szCs w:val="22"/>
        </w:rPr>
        <w:t xml:space="preserve">by </w:t>
      </w:r>
      <w:r w:rsidR="00D453C3">
        <w:rPr>
          <w:rFonts w:cs="Helvetica"/>
          <w:bCs/>
          <w:i/>
          <w:szCs w:val="22"/>
        </w:rPr>
        <w:t>the</w:t>
      </w:r>
      <w:r w:rsidR="002A72B4" w:rsidRPr="009C6C2D">
        <w:rPr>
          <w:rFonts w:cs="Helvetica"/>
          <w:bCs/>
          <w:i/>
          <w:szCs w:val="22"/>
        </w:rPr>
        <w:t xml:space="preserve"> same color-coded categories. </w:t>
      </w:r>
      <w:r w:rsidR="002A72B4">
        <w:rPr>
          <w:rFonts w:cs="Helvetica"/>
          <w:bCs/>
          <w:i/>
          <w:szCs w:val="22"/>
        </w:rPr>
        <w:t xml:space="preserve">However, </w:t>
      </w:r>
      <w:r w:rsidR="00C23B5D">
        <w:rPr>
          <w:rFonts w:cs="Helvetica"/>
          <w:bCs/>
          <w:i/>
          <w:szCs w:val="22"/>
        </w:rPr>
        <w:t xml:space="preserve">only analysts, committee chairs, and editors </w:t>
      </w:r>
      <w:r w:rsidR="002A72B4" w:rsidRPr="009C6C2D">
        <w:rPr>
          <w:rFonts w:cs="Helvetica"/>
          <w:bCs/>
          <w:i/>
          <w:szCs w:val="22"/>
        </w:rPr>
        <w:t>have the abi</w:t>
      </w:r>
      <w:r w:rsidR="002A72B4">
        <w:rPr>
          <w:rFonts w:cs="Helvetica"/>
          <w:bCs/>
          <w:i/>
          <w:szCs w:val="22"/>
        </w:rPr>
        <w:t xml:space="preserve">lity to </w:t>
      </w:r>
      <w:r w:rsidR="00C23B5D">
        <w:rPr>
          <w:rFonts w:cs="Helvetica"/>
          <w:bCs/>
          <w:i/>
          <w:szCs w:val="22"/>
        </w:rPr>
        <w:t xml:space="preserve">mark applicants’ </w:t>
      </w:r>
      <w:r w:rsidR="001C385E">
        <w:rPr>
          <w:rFonts w:cs="Helvetica"/>
          <w:bCs/>
          <w:i/>
          <w:szCs w:val="22"/>
        </w:rPr>
        <w:t xml:space="preserve">qualifications as </w:t>
      </w:r>
      <w:r w:rsidR="00C23B5D">
        <w:rPr>
          <w:rFonts w:cs="Helvetica"/>
          <w:bCs/>
          <w:i/>
          <w:szCs w:val="22"/>
        </w:rPr>
        <w:t xml:space="preserve">Meets, Unknown, </w:t>
      </w:r>
      <w:r w:rsidR="001C385E">
        <w:rPr>
          <w:rFonts w:cs="Helvetica"/>
          <w:bCs/>
          <w:i/>
          <w:szCs w:val="22"/>
        </w:rPr>
        <w:t xml:space="preserve">or </w:t>
      </w:r>
      <w:r w:rsidR="00C23B5D">
        <w:rPr>
          <w:rFonts w:cs="Helvetica"/>
          <w:bCs/>
          <w:i/>
          <w:szCs w:val="22"/>
        </w:rPr>
        <w:t>Does Not Meet</w:t>
      </w:r>
      <w:r w:rsidR="0044241D">
        <w:rPr>
          <w:rFonts w:cs="Helvetica"/>
          <w:bCs/>
          <w:i/>
          <w:szCs w:val="22"/>
        </w:rPr>
        <w:t>.</w:t>
      </w:r>
      <w:r w:rsidR="00393FED">
        <w:rPr>
          <w:rFonts w:cs="Helvetica"/>
          <w:bCs/>
          <w:i/>
          <w:szCs w:val="22"/>
        </w:rPr>
        <w:br/>
      </w:r>
      <w:r w:rsidR="00393FED">
        <w:rPr>
          <w:rFonts w:cs="Helvetica"/>
          <w:bCs/>
          <w:i/>
          <w:szCs w:val="22"/>
        </w:rPr>
        <w:lastRenderedPageBreak/>
        <w:br/>
      </w:r>
      <w:bookmarkStart w:id="169" w:name="_Toc268522868"/>
      <w:bookmarkEnd w:id="150"/>
      <w:bookmarkEnd w:id="151"/>
    </w:p>
    <w:p w14:paraId="3135A9B5" w14:textId="596B218D" w:rsidR="00991FE8" w:rsidRDefault="00846DB1" w:rsidP="00ED3626">
      <w:pPr>
        <w:pStyle w:val="Heading2"/>
      </w:pPr>
      <w:bookmarkStart w:id="170" w:name="_Toc507140207"/>
      <w:bookmarkStart w:id="171" w:name="_Toc8916902"/>
      <w:r>
        <w:t xml:space="preserve">assigning </w:t>
      </w:r>
      <w:r w:rsidR="00991FE8">
        <w:t>Disposition Reasons</w:t>
      </w:r>
      <w:bookmarkEnd w:id="169"/>
      <w:bookmarkEnd w:id="170"/>
      <w:bookmarkEnd w:id="171"/>
    </w:p>
    <w:p w14:paraId="72BC4484" w14:textId="77777777" w:rsidR="002B5962" w:rsidRDefault="002B5962" w:rsidP="00510FDF">
      <w:pPr>
        <w:widowControl w:val="0"/>
        <w:autoSpaceDE w:val="0"/>
        <w:autoSpaceDN w:val="0"/>
        <w:adjustRightInd w:val="0"/>
        <w:spacing w:line="221" w:lineRule="atLeast"/>
        <w:ind w:left="90"/>
      </w:pPr>
    </w:p>
    <w:p w14:paraId="6933A47A" w14:textId="5409EC71" w:rsidR="00846DB1" w:rsidRDefault="00F50E9D" w:rsidP="00CE441E">
      <w:pPr>
        <w:pStyle w:val="NormalBodyHelvetica11"/>
      </w:pPr>
      <w:r w:rsidRPr="00F50E9D">
        <w:t xml:space="preserve">Disposition reasons are an important component of the Search </w:t>
      </w:r>
      <w:r w:rsidR="00CE441E">
        <w:t>r</w:t>
      </w:r>
      <w:r w:rsidR="00CE441E" w:rsidRPr="00F50E9D">
        <w:t xml:space="preserve">eport </w:t>
      </w:r>
      <w:r w:rsidR="00846DB1">
        <w:t>and are essential in the event of a campus audit.</w:t>
      </w:r>
    </w:p>
    <w:p w14:paraId="2C023E11" w14:textId="77777777" w:rsidR="00846DB1" w:rsidRDefault="00846DB1" w:rsidP="00CE441E">
      <w:pPr>
        <w:pStyle w:val="NormalBodyHelvetica11"/>
      </w:pPr>
    </w:p>
    <w:p w14:paraId="3B983741" w14:textId="4BB5ECF2" w:rsidR="00846DB1" w:rsidRDefault="00846DB1" w:rsidP="00CE441E">
      <w:pPr>
        <w:pStyle w:val="NormalBodyHelvetica11"/>
      </w:pPr>
      <w:r>
        <w:t>Disposition reasons may only be assigned by Analysts, Committee Chairs, or Editors. Reviewers can be given this permission by the analyst in the committee-building section of the recruitment.</w:t>
      </w:r>
    </w:p>
    <w:p w14:paraId="005CC382" w14:textId="77777777" w:rsidR="00846DB1" w:rsidRDefault="00846DB1" w:rsidP="00CE441E">
      <w:pPr>
        <w:pStyle w:val="NormalBodyHelvetica11"/>
      </w:pPr>
    </w:p>
    <w:p w14:paraId="3C6FC391" w14:textId="20D311C2" w:rsidR="00846DB1" w:rsidRDefault="00846DB1" w:rsidP="00CE441E">
      <w:pPr>
        <w:pStyle w:val="NormalBodyHelvetica11"/>
      </w:pPr>
      <w:r>
        <w:t>Disposition</w:t>
      </w:r>
      <w:r w:rsidRPr="00F50E9D">
        <w:t xml:space="preserve"> </w:t>
      </w:r>
      <w:r w:rsidR="00F50E9D" w:rsidRPr="00F50E9D">
        <w:t>reasons must be assigned to ALL applicants, both qualified and unqualified</w:t>
      </w:r>
      <w:r w:rsidR="00EB491E" w:rsidRPr="00EB491E">
        <w:t>.</w:t>
      </w:r>
    </w:p>
    <w:p w14:paraId="7B2E700C" w14:textId="77777777" w:rsidR="00846DB1" w:rsidRDefault="00846DB1" w:rsidP="00A9155A">
      <w:pPr>
        <w:pStyle w:val="NormalBodyHelvetica11"/>
        <w:numPr>
          <w:ilvl w:val="0"/>
          <w:numId w:val="117"/>
        </w:numPr>
      </w:pPr>
      <w:r>
        <w:t>The disposition reasons for unqualified applicants will defend why they weren’t considered as viable candidates for the position.</w:t>
      </w:r>
    </w:p>
    <w:p w14:paraId="3B9D6BE6" w14:textId="5C5D0502" w:rsidR="00F50E9D" w:rsidRDefault="00846DB1" w:rsidP="00A9155A">
      <w:pPr>
        <w:pStyle w:val="NormalBodyHelvetica11"/>
        <w:numPr>
          <w:ilvl w:val="0"/>
          <w:numId w:val="117"/>
        </w:numPr>
      </w:pPr>
      <w:r>
        <w:t>The disposition reasons for qualified applicants will justify why they didn’t move forward in the hiring process.</w:t>
      </w:r>
    </w:p>
    <w:p w14:paraId="4A1DC55E" w14:textId="77777777" w:rsidR="005F546F" w:rsidRDefault="005F546F" w:rsidP="001B5270">
      <w:pPr>
        <w:pStyle w:val="NormalBodyHelvetica11"/>
      </w:pPr>
    </w:p>
    <w:p w14:paraId="6F861845" w14:textId="73B9D9EE" w:rsidR="008D6B66" w:rsidRPr="008D6B66" w:rsidRDefault="008D6B66" w:rsidP="008D6B66">
      <w:pPr>
        <w:pStyle w:val="NormalBodyHelvetica11"/>
        <w:rPr>
          <w:rFonts w:eastAsiaTheme="minorEastAsia" w:cs="Helvetica"/>
          <w:bCs/>
          <w:szCs w:val="22"/>
          <w:lang w:eastAsia="ja-JP"/>
        </w:rPr>
      </w:pPr>
      <w:r w:rsidRPr="008D6B66">
        <w:rPr>
          <w:rFonts w:eastAsiaTheme="minorEastAsia" w:cs="Helvetica"/>
          <w:bCs/>
          <w:szCs w:val="22"/>
          <w:lang w:eastAsia="ja-JP"/>
        </w:rPr>
        <w:t>Using the Basic Qualifications filter on the ribbon, select "</w:t>
      </w:r>
      <w:r w:rsidR="00846DB1">
        <w:rPr>
          <w:rFonts w:eastAsiaTheme="minorEastAsia" w:cs="Helvetica"/>
          <w:bCs/>
          <w:szCs w:val="22"/>
          <w:lang w:eastAsia="ja-JP"/>
        </w:rPr>
        <w:t>Unq</w:t>
      </w:r>
      <w:r w:rsidRPr="008D6B66">
        <w:rPr>
          <w:rFonts w:eastAsiaTheme="minorEastAsia" w:cs="Helvetica"/>
          <w:bCs/>
          <w:szCs w:val="22"/>
          <w:lang w:eastAsia="ja-JP"/>
        </w:rPr>
        <w:t xml:space="preserve">ualified." </w:t>
      </w:r>
      <w:r w:rsidR="00846DB1">
        <w:rPr>
          <w:rFonts w:eastAsiaTheme="minorEastAsia" w:cs="Helvetica"/>
          <w:bCs/>
          <w:szCs w:val="22"/>
          <w:lang w:eastAsia="ja-JP"/>
        </w:rPr>
        <w:t xml:space="preserve">Follow these same instructions for the </w:t>
      </w:r>
      <w:r w:rsidRPr="008D6B66">
        <w:rPr>
          <w:rFonts w:eastAsiaTheme="minorEastAsia" w:cs="Helvetica"/>
          <w:bCs/>
          <w:szCs w:val="22"/>
          <w:lang w:eastAsia="ja-JP"/>
        </w:rPr>
        <w:t>"</w:t>
      </w:r>
      <w:r w:rsidR="00846DB1">
        <w:rPr>
          <w:rFonts w:eastAsiaTheme="minorEastAsia" w:cs="Helvetica"/>
          <w:bCs/>
          <w:szCs w:val="22"/>
          <w:lang w:eastAsia="ja-JP"/>
        </w:rPr>
        <w:t>Qualified</w:t>
      </w:r>
      <w:r w:rsidRPr="008D6B66">
        <w:rPr>
          <w:rFonts w:eastAsiaTheme="minorEastAsia" w:cs="Helvetica"/>
          <w:bCs/>
          <w:szCs w:val="22"/>
          <w:lang w:eastAsia="ja-JP"/>
        </w:rPr>
        <w:t>"</w:t>
      </w:r>
      <w:r w:rsidR="00846DB1">
        <w:rPr>
          <w:rFonts w:eastAsiaTheme="minorEastAsia" w:cs="Helvetica"/>
          <w:bCs/>
          <w:szCs w:val="22"/>
          <w:lang w:eastAsia="ja-JP"/>
        </w:rPr>
        <w:t>:</w:t>
      </w:r>
      <w:r w:rsidR="00846DB1">
        <w:rPr>
          <w:rFonts w:eastAsiaTheme="minorEastAsia" w:cs="Helvetica"/>
          <w:bCs/>
          <w:szCs w:val="22"/>
          <w:lang w:eastAsia="ja-JP"/>
        </w:rPr>
        <w:br/>
      </w:r>
    </w:p>
    <w:p w14:paraId="08030C43" w14:textId="2CF5CBDE" w:rsidR="001B5270" w:rsidRDefault="00F50E9D" w:rsidP="008D6B66">
      <w:pPr>
        <w:pStyle w:val="NormalBodyHelvetica11"/>
      </w:pPr>
      <w:r w:rsidRPr="00C75DCC">
        <w:t xml:space="preserve">If no names appear, please return to the </w:t>
      </w:r>
      <w:r w:rsidR="00834A44">
        <w:t>section of this manual</w:t>
      </w:r>
      <w:r w:rsidRPr="00C75DCC">
        <w:t xml:space="preserve">, </w:t>
      </w:r>
      <w:hyperlink w:anchor="_Basic_Qualifications" w:history="1">
        <w:r w:rsidRPr="00EB491E">
          <w:rPr>
            <w:rStyle w:val="Hyperlink"/>
          </w:rPr>
          <w:t>Meets Basic Qualifications</w:t>
        </w:r>
      </w:hyperlink>
      <w:r w:rsidRPr="00C75DCC">
        <w:t xml:space="preserve"> </w:t>
      </w:r>
      <w:r w:rsidR="00834A44">
        <w:t>to</w:t>
      </w:r>
      <w:r w:rsidR="00834A44" w:rsidRPr="00C75DCC">
        <w:t xml:space="preserve"> </w:t>
      </w:r>
      <w:r w:rsidR="00834A44">
        <w:t>learn how to mark</w:t>
      </w:r>
      <w:r w:rsidRPr="00C75DCC">
        <w:t xml:space="preserve"> the qualified applicants</w:t>
      </w:r>
      <w:r w:rsidR="008D6B66">
        <w:t>.</w:t>
      </w:r>
      <w:r w:rsidR="001B5270">
        <w:br/>
      </w:r>
    </w:p>
    <w:p w14:paraId="7FCC68F0" w14:textId="2D87A054" w:rsidR="00846DB1" w:rsidRDefault="00846DB1" w:rsidP="001B5270">
      <w:pPr>
        <w:pStyle w:val="NormalBodyHelvetica11"/>
      </w:pPr>
      <w:r>
        <w:t xml:space="preserve">1. </w:t>
      </w:r>
      <w:r w:rsidRPr="00846DB1">
        <w:t>Locate the applicant(s) and put a check in the empty box in their row. To select all applicants at once, check the master box at the top of the column.</w:t>
      </w:r>
    </w:p>
    <w:p w14:paraId="3E9564BC" w14:textId="77777777" w:rsidR="001B5270" w:rsidRDefault="001B5270" w:rsidP="00CE441E">
      <w:pPr>
        <w:pStyle w:val="NormalBodyHelvetica11"/>
      </w:pPr>
    </w:p>
    <w:p w14:paraId="422D635F" w14:textId="588A44FC" w:rsidR="001B5270" w:rsidRDefault="00846DB1" w:rsidP="00CE441E">
      <w:pPr>
        <w:pStyle w:val="NormalBodyHelvetica11"/>
      </w:pPr>
      <w:r>
        <w:t>2</w:t>
      </w:r>
      <w:r w:rsidR="00804509">
        <w:t xml:space="preserve">. </w:t>
      </w:r>
      <w:r w:rsidRPr="00846DB1">
        <w:t>With the applicants selected, click the "Assign disposition reasons" button in the actions row at the top of the list of names.</w:t>
      </w:r>
      <w:r w:rsidR="00804509">
        <w:br/>
      </w:r>
    </w:p>
    <w:p w14:paraId="2CD25C8B" w14:textId="5AA11F96" w:rsidR="001B5270" w:rsidRDefault="008D6B66" w:rsidP="00CE441E">
      <w:pPr>
        <w:pStyle w:val="NormalBodyHelvetica11"/>
      </w:pPr>
      <w:r>
        <w:rPr>
          <w:noProof/>
        </w:rPr>
        <w:drawing>
          <wp:inline distT="0" distB="0" distL="0" distR="0" wp14:anchorId="014354B6" wp14:editId="74700816">
            <wp:extent cx="1927892" cy="258619"/>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reasons-qualified.png"/>
                    <pic:cNvPicPr/>
                  </pic:nvPicPr>
                  <pic:blipFill>
                    <a:blip r:embed="rId160"/>
                    <a:stretch>
                      <a:fillRect/>
                    </a:stretch>
                  </pic:blipFill>
                  <pic:spPr>
                    <a:xfrm>
                      <a:off x="0" y="0"/>
                      <a:ext cx="1953568" cy="262063"/>
                    </a:xfrm>
                    <a:prstGeom prst="rect">
                      <a:avLst/>
                    </a:prstGeom>
                  </pic:spPr>
                </pic:pic>
              </a:graphicData>
            </a:graphic>
          </wp:inline>
        </w:drawing>
      </w:r>
      <w:r w:rsidR="00804509">
        <w:t xml:space="preserve">  </w:t>
      </w:r>
      <w:r w:rsidR="00EB491E">
        <w:br/>
      </w:r>
    </w:p>
    <w:p w14:paraId="5D5A7009" w14:textId="50F94E32" w:rsidR="00EB491E" w:rsidRDefault="00EB491E" w:rsidP="00967AB1">
      <w:pPr>
        <w:widowControl w:val="0"/>
        <w:tabs>
          <w:tab w:val="left" w:pos="270"/>
        </w:tabs>
        <w:autoSpaceDE w:val="0"/>
        <w:autoSpaceDN w:val="0"/>
        <w:adjustRightInd w:val="0"/>
        <w:spacing w:line="221" w:lineRule="atLeast"/>
        <w:ind w:left="90"/>
      </w:pPr>
      <w:r>
        <w:t>A work screen opens with your selection of names in a list</w:t>
      </w:r>
      <w:r w:rsidR="00846DB1">
        <w:t>…</w:t>
      </w:r>
      <w:r w:rsidR="001B7042">
        <w:br/>
      </w:r>
    </w:p>
    <w:p w14:paraId="0A536005" w14:textId="010FFF28" w:rsidR="00846DB1" w:rsidRDefault="00846DB1" w:rsidP="00804509">
      <w:pPr>
        <w:widowControl w:val="0"/>
        <w:tabs>
          <w:tab w:val="left" w:pos="270"/>
        </w:tabs>
        <w:autoSpaceDE w:val="0"/>
        <w:autoSpaceDN w:val="0"/>
        <w:adjustRightInd w:val="0"/>
        <w:spacing w:line="221" w:lineRule="atLeast"/>
      </w:pPr>
      <w:r>
        <w:rPr>
          <w:b/>
        </w:rPr>
        <w:t>Assign reasons one-by-one</w:t>
      </w:r>
      <w:r w:rsidR="00ED012B" w:rsidRPr="00804509">
        <w:rPr>
          <w:b/>
        </w:rPr>
        <w:t>:</w:t>
      </w:r>
      <w:r w:rsidR="003B7F59" w:rsidRPr="00161C9E">
        <w:t xml:space="preserve"> </w:t>
      </w:r>
    </w:p>
    <w:p w14:paraId="39A7DBCB" w14:textId="77777777" w:rsidR="00846DB1" w:rsidRDefault="00846DB1" w:rsidP="00804509">
      <w:pPr>
        <w:widowControl w:val="0"/>
        <w:tabs>
          <w:tab w:val="left" w:pos="270"/>
        </w:tabs>
        <w:autoSpaceDE w:val="0"/>
        <w:autoSpaceDN w:val="0"/>
        <w:adjustRightInd w:val="0"/>
        <w:spacing w:line="221" w:lineRule="atLeast"/>
      </w:pPr>
    </w:p>
    <w:p w14:paraId="0F69941D" w14:textId="64A6747B" w:rsidR="00846DB1" w:rsidRDefault="00846DB1" w:rsidP="00804509">
      <w:pPr>
        <w:widowControl w:val="0"/>
        <w:tabs>
          <w:tab w:val="left" w:pos="270"/>
        </w:tabs>
        <w:autoSpaceDE w:val="0"/>
        <w:autoSpaceDN w:val="0"/>
        <w:adjustRightInd w:val="0"/>
        <w:spacing w:line="221" w:lineRule="atLeast"/>
      </w:pPr>
      <w:r>
        <w:t xml:space="preserve">1. </w:t>
      </w:r>
      <w:r w:rsidR="004B7ED9" w:rsidRPr="004B7ED9">
        <w:t xml:space="preserve">Place your cursor in the applicant’s adjacent box and select a reason from a choice list. </w:t>
      </w:r>
    </w:p>
    <w:p w14:paraId="21127336" w14:textId="77777777" w:rsidR="00846DB1" w:rsidRDefault="004B7ED9" w:rsidP="00A9155A">
      <w:pPr>
        <w:pStyle w:val="ListParagraph"/>
        <w:widowControl w:val="0"/>
        <w:numPr>
          <w:ilvl w:val="0"/>
          <w:numId w:val="94"/>
        </w:numPr>
        <w:tabs>
          <w:tab w:val="left" w:pos="270"/>
        </w:tabs>
        <w:autoSpaceDE w:val="0"/>
        <w:autoSpaceDN w:val="0"/>
        <w:adjustRightInd w:val="0"/>
        <w:spacing w:line="221" w:lineRule="atLeast"/>
      </w:pPr>
      <w:r w:rsidRPr="004B7ED9">
        <w:t xml:space="preserve">Multiple reasons are permitted. </w:t>
      </w:r>
    </w:p>
    <w:p w14:paraId="252F3ECB" w14:textId="60CF8E50" w:rsidR="001B7042" w:rsidRDefault="004B7ED9" w:rsidP="00A9155A">
      <w:pPr>
        <w:pStyle w:val="ListParagraph"/>
        <w:widowControl w:val="0"/>
        <w:numPr>
          <w:ilvl w:val="0"/>
          <w:numId w:val="94"/>
        </w:numPr>
        <w:tabs>
          <w:tab w:val="left" w:pos="270"/>
        </w:tabs>
        <w:autoSpaceDE w:val="0"/>
        <w:autoSpaceDN w:val="0"/>
        <w:adjustRightInd w:val="0"/>
        <w:spacing w:line="221" w:lineRule="atLeast"/>
      </w:pPr>
      <w:r w:rsidRPr="004B7ED9">
        <w:t>Optionally use the comment field if needed.</w:t>
      </w:r>
    </w:p>
    <w:p w14:paraId="15938807" w14:textId="1E850E13" w:rsidR="00A2148A" w:rsidRDefault="00A2148A" w:rsidP="00A9155A">
      <w:pPr>
        <w:pStyle w:val="ListParagraph"/>
        <w:widowControl w:val="0"/>
        <w:numPr>
          <w:ilvl w:val="0"/>
          <w:numId w:val="94"/>
        </w:numPr>
        <w:tabs>
          <w:tab w:val="left" w:pos="270"/>
        </w:tabs>
        <w:autoSpaceDE w:val="0"/>
        <w:autoSpaceDN w:val="0"/>
        <w:adjustRightInd w:val="0"/>
        <w:spacing w:line="221" w:lineRule="atLeast"/>
      </w:pPr>
      <w:r>
        <w:t>Click “Done” to return to the applicant pool.</w:t>
      </w:r>
      <w:r w:rsidR="00393FED">
        <w:br/>
      </w:r>
      <w:r>
        <w:br/>
      </w:r>
      <w:r>
        <w:rPr>
          <w:noProof/>
        </w:rPr>
        <w:drawing>
          <wp:inline distT="0" distB="0" distL="0" distR="0" wp14:anchorId="0AB4B887" wp14:editId="5217C791">
            <wp:extent cx="6324405" cy="1024819"/>
            <wp:effectExtent l="0" t="0" r="635" b="0"/>
            <wp:docPr id="14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alified_assigned_reasons.png"/>
                    <pic:cNvPicPr/>
                  </pic:nvPicPr>
                  <pic:blipFill rotWithShape="1">
                    <a:blip r:embed="rId161">
                      <a:extLst>
                        <a:ext uri="{28A0092B-C50C-407E-A947-70E740481C1C}">
                          <a14:useLocalDpi xmlns:a14="http://schemas.microsoft.com/office/drawing/2010/main" val="0"/>
                        </a:ext>
                      </a:extLst>
                    </a:blip>
                    <a:srcRect b="40861"/>
                    <a:stretch/>
                  </pic:blipFill>
                  <pic:spPr bwMode="auto">
                    <a:xfrm>
                      <a:off x="0" y="0"/>
                      <a:ext cx="6337300" cy="1026909"/>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128FB33" w14:textId="5446416B" w:rsidR="00A2148A" w:rsidRPr="00A2148A" w:rsidRDefault="004B7ED9" w:rsidP="00A2148A">
      <w:r>
        <w:br/>
      </w:r>
      <w:r>
        <w:br/>
      </w:r>
      <w:r w:rsidR="00A2148A">
        <w:rPr>
          <w:b/>
        </w:rPr>
        <w:t>Assign reasons</w:t>
      </w:r>
      <w:r w:rsidR="001B7042" w:rsidRPr="001B7042">
        <w:rPr>
          <w:b/>
        </w:rPr>
        <w:t xml:space="preserve"> in bulk</w:t>
      </w:r>
      <w:r w:rsidR="00ED012B" w:rsidRPr="001B7042">
        <w:rPr>
          <w:b/>
        </w:rPr>
        <w:t>:</w:t>
      </w:r>
      <w:r w:rsidR="003B7F59" w:rsidRPr="00C75DCC">
        <w:t xml:space="preserve"> </w:t>
      </w:r>
    </w:p>
    <w:p w14:paraId="4DE97B38" w14:textId="3848591A" w:rsidR="00A2148A" w:rsidRPr="00A2148A" w:rsidRDefault="00A2148A" w:rsidP="00A2148A">
      <w:r w:rsidRPr="00A2148A">
        <w:lastRenderedPageBreak/>
        <w:t>For large pools, it may be faster to mark reasons for multiple applicants at once. Follow these same instructions for</w:t>
      </w:r>
      <w:r>
        <w:t xml:space="preserve"> assigning</w:t>
      </w:r>
      <w:r w:rsidRPr="00A2148A">
        <w:t xml:space="preserve"> multiple </w:t>
      </w:r>
      <w:r w:rsidRPr="00967AB1">
        <w:rPr>
          <w:i/>
        </w:rPr>
        <w:t>comments</w:t>
      </w:r>
      <w:r w:rsidRPr="00A2148A">
        <w:t xml:space="preserve"> at once.</w:t>
      </w:r>
    </w:p>
    <w:p w14:paraId="6A368D77" w14:textId="77777777" w:rsidR="004B7ED9" w:rsidRDefault="004B7ED9" w:rsidP="00A2148A">
      <w:pPr>
        <w:pStyle w:val="ListParagraph"/>
      </w:pPr>
    </w:p>
    <w:p w14:paraId="49DE097D" w14:textId="471BB1FF" w:rsidR="004B7ED9" w:rsidRDefault="00A2148A" w:rsidP="00967AB1">
      <w:pPr>
        <w:widowControl w:val="0"/>
        <w:tabs>
          <w:tab w:val="left" w:pos="270"/>
        </w:tabs>
        <w:autoSpaceDE w:val="0"/>
        <w:autoSpaceDN w:val="0"/>
        <w:adjustRightInd w:val="0"/>
        <w:spacing w:line="221" w:lineRule="atLeast"/>
      </w:pPr>
      <w:r>
        <w:t xml:space="preserve">1. </w:t>
      </w:r>
      <w:r w:rsidR="004B7ED9" w:rsidRPr="004B7ED9">
        <w:t>On the work screen, click this button, found at the top:</w:t>
      </w:r>
      <w:r w:rsidR="0072465F">
        <w:br/>
      </w:r>
      <w:r w:rsidR="0072465F">
        <w:rPr>
          <w:noProof/>
        </w:rPr>
        <w:drawing>
          <wp:inline distT="0" distB="0" distL="0" distR="0" wp14:anchorId="60DBB9CD" wp14:editId="6873C9EF">
            <wp:extent cx="2252768" cy="252175"/>
            <wp:effectExtent l="25400" t="0" r="7832" b="0"/>
            <wp:docPr id="174" name="Picture 254" descr="disposition_bulk_butt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position_bulk_button.png"/>
                    <pic:cNvPicPr/>
                  </pic:nvPicPr>
                  <pic:blipFill>
                    <a:blip r:embed="rId162"/>
                    <a:stretch>
                      <a:fillRect/>
                    </a:stretch>
                  </pic:blipFill>
                  <pic:spPr>
                    <a:xfrm>
                      <a:off x="0" y="0"/>
                      <a:ext cx="2319810" cy="259680"/>
                    </a:xfrm>
                    <a:prstGeom prst="rect">
                      <a:avLst/>
                    </a:prstGeom>
                  </pic:spPr>
                </pic:pic>
              </a:graphicData>
            </a:graphic>
          </wp:inline>
        </w:drawing>
      </w:r>
      <w:r w:rsidR="004B7ED9" w:rsidRPr="004B7ED9">
        <w:t xml:space="preserve"> </w:t>
      </w:r>
      <w:r w:rsidR="00393FED">
        <w:br/>
      </w:r>
    </w:p>
    <w:p w14:paraId="2370BA29" w14:textId="77777777" w:rsidR="00A2148A" w:rsidRDefault="00A2148A" w:rsidP="00967AB1">
      <w:pPr>
        <w:widowControl w:val="0"/>
        <w:tabs>
          <w:tab w:val="left" w:pos="270"/>
        </w:tabs>
        <w:autoSpaceDE w:val="0"/>
        <w:autoSpaceDN w:val="0"/>
        <w:adjustRightInd w:val="0"/>
        <w:spacing w:line="221" w:lineRule="atLeast"/>
      </w:pPr>
      <w:r>
        <w:t xml:space="preserve">2. </w:t>
      </w:r>
      <w:r w:rsidR="004B7ED9" w:rsidRPr="004B7ED9">
        <w:t xml:space="preserve">Check the reason(s) from the selection list. </w:t>
      </w:r>
    </w:p>
    <w:p w14:paraId="12897126" w14:textId="6D94667B" w:rsidR="00A2148A" w:rsidRDefault="004B7ED9" w:rsidP="00967AB1">
      <w:pPr>
        <w:widowControl w:val="0"/>
        <w:tabs>
          <w:tab w:val="left" w:pos="270"/>
        </w:tabs>
        <w:autoSpaceDE w:val="0"/>
        <w:autoSpaceDN w:val="0"/>
        <w:adjustRightInd w:val="0"/>
        <w:spacing w:line="221" w:lineRule="atLeast"/>
        <w:ind w:left="270"/>
      </w:pPr>
      <w:r w:rsidRPr="004B7ED9">
        <w:t xml:space="preserve">This time, the disposition reason(s) will be applied to all checked applicants at once. </w:t>
      </w:r>
      <w:r w:rsidR="00A2148A">
        <w:t>(</w:t>
      </w:r>
      <w:r w:rsidRPr="004B7ED9">
        <w:t>You may still edit individual applicant’s reasons one-by-one.</w:t>
      </w:r>
      <w:r w:rsidR="00A2148A">
        <w:t>)</w:t>
      </w:r>
      <w:r w:rsidR="00A2148A">
        <w:br/>
      </w:r>
      <w:r w:rsidR="00A2148A">
        <w:rPr>
          <w:noProof/>
        </w:rPr>
        <w:drawing>
          <wp:inline distT="0" distB="0" distL="0" distR="0" wp14:anchorId="60B1CC9E" wp14:editId="2003B5F9">
            <wp:extent cx="4355246" cy="1666068"/>
            <wp:effectExtent l="25400" t="25400" r="13970" b="36195"/>
            <wp:docPr id="169" name="Picture 259" descr="disposition_bulk_sel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position_bulk_select.png"/>
                    <pic:cNvPicPr/>
                  </pic:nvPicPr>
                  <pic:blipFill rotWithShape="1">
                    <a:blip r:embed="rId163"/>
                    <a:srcRect t="7549" b="29902"/>
                    <a:stretch/>
                  </pic:blipFill>
                  <pic:spPr bwMode="auto">
                    <a:xfrm>
                      <a:off x="0" y="0"/>
                      <a:ext cx="4355508" cy="1666168"/>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00A2148A">
        <w:br/>
      </w:r>
    </w:p>
    <w:p w14:paraId="029A8E64" w14:textId="0C885157" w:rsidR="00980118" w:rsidRDefault="00A2148A" w:rsidP="00967AB1">
      <w:pPr>
        <w:widowControl w:val="0"/>
        <w:tabs>
          <w:tab w:val="left" w:pos="270"/>
        </w:tabs>
        <w:autoSpaceDE w:val="0"/>
        <w:autoSpaceDN w:val="0"/>
        <w:adjustRightInd w:val="0"/>
        <w:spacing w:line="221" w:lineRule="atLeast"/>
      </w:pPr>
      <w:r>
        <w:t>3. Click “Done” to return to the applicant pool.</w:t>
      </w:r>
      <w:r w:rsidR="004B7ED9">
        <w:br/>
      </w:r>
    </w:p>
    <w:p w14:paraId="178660C2" w14:textId="77777777" w:rsidR="0072465F" w:rsidRDefault="0072465F" w:rsidP="00967AB1"/>
    <w:p w14:paraId="193AA7E7" w14:textId="77777777" w:rsidR="0072465F" w:rsidRDefault="0072465F">
      <w:pPr>
        <w:ind w:left="810"/>
      </w:pPr>
    </w:p>
    <w:p w14:paraId="285CFB21" w14:textId="30EA05AF" w:rsidR="00F86CB0" w:rsidRPr="00477D2D" w:rsidRDefault="003E2E4C" w:rsidP="00ED3626">
      <w:pPr>
        <w:pStyle w:val="Heading2"/>
      </w:pPr>
      <w:bookmarkStart w:id="172" w:name="_Toc507140208"/>
      <w:bookmarkStart w:id="173" w:name="_Toc8916903"/>
      <w:r w:rsidRPr="00477D2D">
        <w:t>Editing Applications</w:t>
      </w:r>
      <w:bookmarkEnd w:id="172"/>
      <w:bookmarkEnd w:id="173"/>
    </w:p>
    <w:p w14:paraId="121AD943" w14:textId="77777777" w:rsidR="00A663A5" w:rsidRDefault="00A663A5" w:rsidP="00C10703">
      <w:pPr>
        <w:widowControl w:val="0"/>
        <w:autoSpaceDE w:val="0"/>
        <w:autoSpaceDN w:val="0"/>
        <w:adjustRightInd w:val="0"/>
        <w:spacing w:line="221" w:lineRule="atLeast"/>
        <w:rPr>
          <w:rFonts w:cs="Helvetica"/>
          <w:bCs/>
          <w:szCs w:val="22"/>
        </w:rPr>
      </w:pPr>
    </w:p>
    <w:p w14:paraId="2B0DA2A1" w14:textId="3C61AF58" w:rsidR="00DC7E0D" w:rsidRDefault="009E3C6B" w:rsidP="00C10703">
      <w:pPr>
        <w:widowControl w:val="0"/>
        <w:autoSpaceDE w:val="0"/>
        <w:autoSpaceDN w:val="0"/>
        <w:adjustRightInd w:val="0"/>
        <w:spacing w:line="221" w:lineRule="atLeast"/>
        <w:rPr>
          <w:rFonts w:cs="Helvetica"/>
          <w:bCs/>
          <w:szCs w:val="22"/>
        </w:rPr>
      </w:pPr>
      <w:r>
        <w:rPr>
          <w:rFonts w:cs="Helvetica"/>
          <w:bCs/>
          <w:szCs w:val="22"/>
        </w:rPr>
        <w:t>Only analysts</w:t>
      </w:r>
      <w:r w:rsidR="00387644" w:rsidRPr="008C2FAE">
        <w:rPr>
          <w:rFonts w:cs="Helvetica"/>
          <w:bCs/>
          <w:szCs w:val="22"/>
        </w:rPr>
        <w:t xml:space="preserve">, </w:t>
      </w:r>
      <w:r w:rsidR="00651B73">
        <w:rPr>
          <w:rFonts w:cs="Helvetica"/>
          <w:bCs/>
          <w:szCs w:val="22"/>
        </w:rPr>
        <w:t>c</w:t>
      </w:r>
      <w:r w:rsidR="00387644" w:rsidRPr="008C2FAE">
        <w:rPr>
          <w:rFonts w:cs="Helvetica"/>
          <w:bCs/>
          <w:szCs w:val="22"/>
        </w:rPr>
        <w:t xml:space="preserve">hairs, and </w:t>
      </w:r>
      <w:r w:rsidR="00651B73">
        <w:rPr>
          <w:rFonts w:cs="Helvetica"/>
          <w:bCs/>
          <w:szCs w:val="22"/>
        </w:rPr>
        <w:t>e</w:t>
      </w:r>
      <w:r w:rsidR="00387644" w:rsidRPr="008C2FAE">
        <w:rPr>
          <w:rFonts w:cs="Helvetica"/>
          <w:bCs/>
          <w:szCs w:val="22"/>
        </w:rPr>
        <w:t xml:space="preserve">ditors have </w:t>
      </w:r>
      <w:r w:rsidR="00681A7C">
        <w:rPr>
          <w:rFonts w:cs="Helvetica"/>
          <w:bCs/>
          <w:szCs w:val="22"/>
        </w:rPr>
        <w:t xml:space="preserve">read/write access to manage the </w:t>
      </w:r>
      <w:r w:rsidR="003E2E4C">
        <w:rPr>
          <w:rFonts w:cs="Helvetica"/>
          <w:bCs/>
          <w:szCs w:val="22"/>
        </w:rPr>
        <w:t>applications</w:t>
      </w:r>
      <w:r w:rsidR="00B62801">
        <w:rPr>
          <w:rFonts w:cs="Helvetica"/>
          <w:bCs/>
          <w:szCs w:val="22"/>
        </w:rPr>
        <w:t>.</w:t>
      </w:r>
      <w:r>
        <w:rPr>
          <w:rFonts w:cs="Helvetica"/>
          <w:bCs/>
          <w:szCs w:val="22"/>
        </w:rPr>
        <w:br/>
      </w:r>
    </w:p>
    <w:p w14:paraId="4524B24F" w14:textId="77777777" w:rsidR="00DC7E0D" w:rsidRDefault="00DC7E0D" w:rsidP="00A9155A">
      <w:pPr>
        <w:pStyle w:val="ListParagraph"/>
        <w:widowControl w:val="0"/>
        <w:numPr>
          <w:ilvl w:val="0"/>
          <w:numId w:val="81"/>
        </w:numPr>
        <w:autoSpaceDE w:val="0"/>
        <w:autoSpaceDN w:val="0"/>
        <w:adjustRightInd w:val="0"/>
        <w:spacing w:line="221" w:lineRule="atLeast"/>
        <w:rPr>
          <w:rFonts w:cs="Helvetica"/>
          <w:bCs/>
          <w:szCs w:val="22"/>
        </w:rPr>
      </w:pPr>
      <w:r>
        <w:rPr>
          <w:rFonts w:cs="Helvetica"/>
          <w:bCs/>
          <w:szCs w:val="22"/>
        </w:rPr>
        <w:t>Inline edit buttons on the applicant’s review page are used to edit the related information.</w:t>
      </w:r>
    </w:p>
    <w:p w14:paraId="2BD966E7" w14:textId="77777777" w:rsidR="00DC7E0D" w:rsidRDefault="00DC7E0D" w:rsidP="00A9155A">
      <w:pPr>
        <w:pStyle w:val="ListParagraph"/>
        <w:widowControl w:val="0"/>
        <w:numPr>
          <w:ilvl w:val="0"/>
          <w:numId w:val="81"/>
        </w:numPr>
        <w:autoSpaceDE w:val="0"/>
        <w:autoSpaceDN w:val="0"/>
        <w:adjustRightInd w:val="0"/>
        <w:spacing w:line="221" w:lineRule="atLeast"/>
        <w:rPr>
          <w:rFonts w:cs="Helvetica"/>
          <w:bCs/>
          <w:szCs w:val="22"/>
        </w:rPr>
      </w:pPr>
      <w:r>
        <w:rPr>
          <w:rFonts w:cs="Helvetica"/>
          <w:bCs/>
          <w:szCs w:val="22"/>
        </w:rPr>
        <w:t>All changes are tracked in the applicant’s log.</w:t>
      </w:r>
    </w:p>
    <w:p w14:paraId="4E4D7C77" w14:textId="5D23437E" w:rsidR="00B62801" w:rsidRPr="008912E5" w:rsidRDefault="00DC7E0D" w:rsidP="00A9155A">
      <w:pPr>
        <w:pStyle w:val="ListParagraph"/>
        <w:widowControl w:val="0"/>
        <w:numPr>
          <w:ilvl w:val="0"/>
          <w:numId w:val="81"/>
        </w:numPr>
        <w:autoSpaceDE w:val="0"/>
        <w:autoSpaceDN w:val="0"/>
        <w:adjustRightInd w:val="0"/>
        <w:spacing w:line="221" w:lineRule="atLeast"/>
        <w:rPr>
          <w:rFonts w:cs="Helvetica"/>
          <w:bCs/>
          <w:szCs w:val="22"/>
        </w:rPr>
      </w:pPr>
      <w:r>
        <w:rPr>
          <w:rFonts w:cs="Helvetica"/>
          <w:bCs/>
          <w:szCs w:val="22"/>
        </w:rPr>
        <w:t>Changes are visible to the logged in applicant.</w:t>
      </w:r>
    </w:p>
    <w:p w14:paraId="0DACC530" w14:textId="77777777" w:rsidR="00B62801" w:rsidRDefault="00B62801" w:rsidP="00C10703">
      <w:pPr>
        <w:widowControl w:val="0"/>
        <w:autoSpaceDE w:val="0"/>
        <w:autoSpaceDN w:val="0"/>
        <w:adjustRightInd w:val="0"/>
        <w:spacing w:line="221" w:lineRule="atLeast"/>
        <w:rPr>
          <w:rFonts w:cs="Helvetica"/>
          <w:bCs/>
          <w:szCs w:val="22"/>
        </w:rPr>
      </w:pPr>
    </w:p>
    <w:p w14:paraId="381581C1" w14:textId="59B32904" w:rsidR="00DC7E0D" w:rsidRDefault="00DC7E0D" w:rsidP="00C10703">
      <w:pPr>
        <w:widowControl w:val="0"/>
        <w:autoSpaceDE w:val="0"/>
        <w:autoSpaceDN w:val="0"/>
        <w:adjustRightInd w:val="0"/>
        <w:spacing w:line="221" w:lineRule="atLeast"/>
        <w:rPr>
          <w:rFonts w:cs="Helvetica"/>
          <w:b/>
          <w:bCs/>
          <w:color w:val="4F81BD" w:themeColor="accent1"/>
        </w:rPr>
      </w:pPr>
      <w:r w:rsidRPr="008912E5">
        <w:rPr>
          <w:rFonts w:cs="Helvetica"/>
          <w:b/>
          <w:bCs/>
          <w:color w:val="4F81BD" w:themeColor="accent1"/>
        </w:rPr>
        <w:t xml:space="preserve">Accessing the </w:t>
      </w:r>
      <w:r w:rsidR="003E2E4C">
        <w:rPr>
          <w:rFonts w:cs="Helvetica"/>
          <w:b/>
          <w:bCs/>
          <w:color w:val="4F81BD" w:themeColor="accent1"/>
        </w:rPr>
        <w:t>applications</w:t>
      </w:r>
    </w:p>
    <w:p w14:paraId="2C1F8F3F" w14:textId="77777777" w:rsidR="00DC7E0D" w:rsidRPr="008912E5" w:rsidRDefault="00DC7E0D" w:rsidP="00C10703">
      <w:pPr>
        <w:widowControl w:val="0"/>
        <w:autoSpaceDE w:val="0"/>
        <w:autoSpaceDN w:val="0"/>
        <w:adjustRightInd w:val="0"/>
        <w:spacing w:line="221" w:lineRule="atLeast"/>
        <w:rPr>
          <w:rFonts w:cs="Helvetica"/>
          <w:b/>
          <w:bCs/>
          <w:color w:val="4F81BD" w:themeColor="accent1"/>
        </w:rPr>
      </w:pPr>
    </w:p>
    <w:p w14:paraId="51C73E53" w14:textId="2CE112B0" w:rsidR="00DC7E0D" w:rsidRDefault="00DC7E0D" w:rsidP="00A9155A">
      <w:pPr>
        <w:pStyle w:val="ListParagraph"/>
        <w:widowControl w:val="0"/>
        <w:numPr>
          <w:ilvl w:val="0"/>
          <w:numId w:val="82"/>
        </w:numPr>
        <w:autoSpaceDE w:val="0"/>
        <w:autoSpaceDN w:val="0"/>
        <w:adjustRightInd w:val="0"/>
        <w:spacing w:line="221" w:lineRule="atLeast"/>
        <w:rPr>
          <w:rFonts w:cs="Helvetica"/>
          <w:bCs/>
          <w:szCs w:val="22"/>
        </w:rPr>
      </w:pPr>
      <w:r>
        <w:rPr>
          <w:rFonts w:cs="Helvetica"/>
          <w:bCs/>
          <w:szCs w:val="22"/>
        </w:rPr>
        <w:t xml:space="preserve">Locate the applicant in the list and </w:t>
      </w:r>
      <w:r w:rsidRPr="00DC7E0D">
        <w:rPr>
          <w:rFonts w:cs="Helvetica"/>
          <w:bCs/>
          <w:szCs w:val="22"/>
        </w:rPr>
        <w:t>c</w:t>
      </w:r>
      <w:r w:rsidR="003E5CF3" w:rsidRPr="008912E5">
        <w:rPr>
          <w:rFonts w:cs="Helvetica"/>
          <w:bCs/>
          <w:szCs w:val="22"/>
        </w:rPr>
        <w:t xml:space="preserve">lick </w:t>
      </w:r>
      <w:r>
        <w:rPr>
          <w:rFonts w:cs="Helvetica"/>
          <w:bCs/>
          <w:szCs w:val="22"/>
        </w:rPr>
        <w:t>directly on the</w:t>
      </w:r>
      <w:r w:rsidR="003E5CF3" w:rsidRPr="008912E5">
        <w:rPr>
          <w:rFonts w:cs="Helvetica"/>
          <w:bCs/>
          <w:szCs w:val="22"/>
        </w:rPr>
        <w:t xml:space="preserve"> name</w:t>
      </w:r>
      <w:r>
        <w:rPr>
          <w:rFonts w:cs="Helvetica"/>
          <w:bCs/>
          <w:szCs w:val="22"/>
        </w:rPr>
        <w:t>.</w:t>
      </w:r>
      <w:r>
        <w:rPr>
          <w:rFonts w:cs="Helvetica"/>
          <w:bCs/>
          <w:szCs w:val="22"/>
        </w:rPr>
        <w:br/>
      </w:r>
      <w:r w:rsidRPr="008912E5">
        <w:rPr>
          <w:rFonts w:cs="Helvetica"/>
          <w:bCs/>
          <w:noProof/>
          <w:szCs w:val="22"/>
        </w:rPr>
        <w:drawing>
          <wp:inline distT="0" distB="0" distL="0" distR="0" wp14:anchorId="18E97F79" wp14:editId="50CC095E">
            <wp:extent cx="1637620" cy="376136"/>
            <wp:effectExtent l="25400" t="25400" r="13970" b="304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licant-click-on.png"/>
                    <pic:cNvPicPr/>
                  </pic:nvPicPr>
                  <pic:blipFill rotWithShape="1">
                    <a:blip r:embed="rId164">
                      <a:extLst>
                        <a:ext uri="{28A0092B-C50C-407E-A947-70E740481C1C}">
                          <a14:useLocalDpi xmlns:a14="http://schemas.microsoft.com/office/drawing/2010/main" val="0"/>
                        </a:ext>
                      </a:extLst>
                    </a:blip>
                    <a:srcRect t="13043" b="11210"/>
                    <a:stretch/>
                  </pic:blipFill>
                  <pic:spPr bwMode="auto">
                    <a:xfrm>
                      <a:off x="0" y="0"/>
                      <a:ext cx="1637620" cy="376136"/>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009E3C6B">
        <w:rPr>
          <w:rFonts w:cs="Helvetica"/>
          <w:bCs/>
          <w:szCs w:val="22"/>
        </w:rPr>
        <w:br/>
      </w:r>
    </w:p>
    <w:p w14:paraId="63AED935" w14:textId="553B948B" w:rsidR="00BB0FC0" w:rsidRDefault="00DC7E0D" w:rsidP="00A9155A">
      <w:pPr>
        <w:pStyle w:val="ListParagraph"/>
        <w:widowControl w:val="0"/>
        <w:numPr>
          <w:ilvl w:val="0"/>
          <w:numId w:val="82"/>
        </w:numPr>
        <w:autoSpaceDE w:val="0"/>
        <w:autoSpaceDN w:val="0"/>
        <w:adjustRightInd w:val="0"/>
        <w:spacing w:line="221" w:lineRule="atLeast"/>
        <w:rPr>
          <w:rFonts w:cs="Helvetica"/>
          <w:bCs/>
          <w:szCs w:val="22"/>
        </w:rPr>
      </w:pPr>
      <w:r>
        <w:rPr>
          <w:rFonts w:cs="Helvetica"/>
          <w:bCs/>
          <w:szCs w:val="22"/>
        </w:rPr>
        <w:t>Use the inline edit buttons on the applicant’s review page to edit the related information.</w:t>
      </w:r>
      <w:r w:rsidR="00F1581C" w:rsidRPr="008912E5">
        <w:rPr>
          <w:rFonts w:cs="Helvetica"/>
          <w:bCs/>
          <w:szCs w:val="22"/>
        </w:rPr>
        <w:t xml:space="preserve"> </w:t>
      </w:r>
      <w:r w:rsidR="00C92840">
        <w:rPr>
          <w:rFonts w:cs="Helvetica"/>
          <w:bCs/>
          <w:szCs w:val="22"/>
        </w:rPr>
        <w:br/>
      </w:r>
    </w:p>
    <w:p w14:paraId="49EB9992" w14:textId="77777777" w:rsidR="00C92840" w:rsidRPr="008912E5" w:rsidRDefault="00C92840" w:rsidP="00C92840">
      <w:pPr>
        <w:pStyle w:val="ListParagraph"/>
        <w:widowControl w:val="0"/>
        <w:autoSpaceDE w:val="0"/>
        <w:autoSpaceDN w:val="0"/>
        <w:adjustRightInd w:val="0"/>
        <w:spacing w:line="221" w:lineRule="atLeast"/>
        <w:rPr>
          <w:rFonts w:cs="Helvetica"/>
          <w:bCs/>
          <w:szCs w:val="22"/>
        </w:rPr>
      </w:pPr>
    </w:p>
    <w:p w14:paraId="471A4480" w14:textId="4686CF65" w:rsidR="002B5962" w:rsidRDefault="00490548" w:rsidP="00490548">
      <w:bookmarkStart w:id="174" w:name="_Toc507140210"/>
      <w:r>
        <w:t xml:space="preserve">     </w:t>
      </w:r>
      <w:bookmarkStart w:id="175" w:name="_Toc8916904"/>
      <w:r w:rsidR="00DC7E0D" w:rsidRPr="00490548">
        <w:rPr>
          <w:rStyle w:val="Heading3Char"/>
        </w:rPr>
        <w:t>Update personal information</w:t>
      </w:r>
      <w:bookmarkEnd w:id="174"/>
      <w:bookmarkEnd w:id="175"/>
    </w:p>
    <w:p w14:paraId="55C2C973" w14:textId="77777777" w:rsidR="003A5840" w:rsidRPr="002B5962" w:rsidRDefault="003A5840" w:rsidP="002B5962"/>
    <w:p w14:paraId="2CB730A6" w14:textId="77777777" w:rsidR="00DC7E0D" w:rsidRDefault="00684D93" w:rsidP="008912E5">
      <w:r w:rsidRPr="008912E5">
        <w:t>Update the applicant's personal information such as name, username, contact information, degree and employment information, etc.</w:t>
      </w:r>
      <w:r w:rsidR="009E3C6B">
        <w:br/>
      </w:r>
    </w:p>
    <w:p w14:paraId="0AD20B0D" w14:textId="77777777" w:rsidR="00DC7E0D" w:rsidRDefault="00DC7E0D" w:rsidP="00A9155A">
      <w:pPr>
        <w:pStyle w:val="ListParagraph"/>
        <w:numPr>
          <w:ilvl w:val="0"/>
          <w:numId w:val="83"/>
        </w:numPr>
      </w:pPr>
      <w:r>
        <w:lastRenderedPageBreak/>
        <w:t>Move to the “About” section of the applicant’s review page.</w:t>
      </w:r>
      <w:r w:rsidR="009E3C6B">
        <w:br/>
      </w:r>
      <w:r w:rsidR="009E3C6B" w:rsidRPr="008912E5">
        <w:rPr>
          <w:rFonts w:cs="Helvetica"/>
          <w:bCs/>
          <w:noProof/>
          <w:szCs w:val="22"/>
        </w:rPr>
        <w:drawing>
          <wp:inline distT="0" distB="0" distL="0" distR="0" wp14:anchorId="3E902EC5" wp14:editId="3C5F0A51">
            <wp:extent cx="1434904" cy="1399382"/>
            <wp:effectExtent l="50800" t="50800" r="114935" b="125095"/>
            <wp:docPr id="32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in2.png"/>
                    <pic:cNvPicPr/>
                  </pic:nvPicPr>
                  <pic:blipFill rotWithShape="1">
                    <a:blip r:embed="rId165">
                      <a:extLst>
                        <a:ext uri="{28A0092B-C50C-407E-A947-70E740481C1C}">
                          <a14:useLocalDpi xmlns:a14="http://schemas.microsoft.com/office/drawing/2010/main" val="0"/>
                        </a:ext>
                      </a:extLst>
                    </a:blip>
                    <a:srcRect r="64319" b="25277"/>
                    <a:stretch/>
                  </pic:blipFill>
                  <pic:spPr bwMode="auto">
                    <a:xfrm>
                      <a:off x="0" y="0"/>
                      <a:ext cx="1435266" cy="1399735"/>
                    </a:xfrm>
                    <a:prstGeom prst="rect">
                      <a:avLst/>
                    </a:prstGeom>
                    <a:ln w="9525" cap="flat" cmpd="sng" algn="ctr">
                      <a:solidFill>
                        <a:sysClr val="window" lastClr="FFFFFF">
                          <a:lumMod val="50000"/>
                        </a:sysClr>
                      </a:solidFill>
                      <a:prstDash val="solid"/>
                      <a:round/>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36FEB4C9" w14:textId="77777777" w:rsidR="00DC7E0D" w:rsidRDefault="00DC7E0D" w:rsidP="00A9155A">
      <w:pPr>
        <w:pStyle w:val="ListParagraph"/>
        <w:numPr>
          <w:ilvl w:val="0"/>
          <w:numId w:val="83"/>
        </w:numPr>
      </w:pPr>
      <w:r>
        <w:t>Click</w:t>
      </w:r>
      <w:r w:rsidR="009E3C6B">
        <w:t xml:space="preserve"> the inline</w:t>
      </w:r>
      <w:r>
        <w:t xml:space="preserve"> “Edit”</w:t>
      </w:r>
      <w:r w:rsidR="009E3C6B">
        <w:t xml:space="preserve"> button.</w:t>
      </w:r>
      <w:r>
        <w:br/>
      </w:r>
    </w:p>
    <w:p w14:paraId="646A4C4C" w14:textId="574EFB7F" w:rsidR="00354E17" w:rsidRDefault="00DC7E0D" w:rsidP="00A9155A">
      <w:pPr>
        <w:pStyle w:val="ListParagraph"/>
        <w:numPr>
          <w:ilvl w:val="0"/>
          <w:numId w:val="83"/>
        </w:numPr>
      </w:pPr>
      <w:r>
        <w:t>Make changes on the form and “Save changes.”</w:t>
      </w:r>
    </w:p>
    <w:p w14:paraId="653FAF15" w14:textId="3A31A792" w:rsidR="00D34CEE" w:rsidRDefault="00D34CEE" w:rsidP="00490548">
      <w:pPr>
        <w:rPr>
          <w:rFonts w:cs="Helvetica"/>
          <w:color w:val="221E1F"/>
          <w:szCs w:val="22"/>
        </w:rPr>
      </w:pPr>
    </w:p>
    <w:p w14:paraId="330AF799" w14:textId="71E769E9" w:rsidR="00B62801" w:rsidRPr="007E7A3E" w:rsidRDefault="00DC7E0D" w:rsidP="008912E5">
      <w:pPr>
        <w:pStyle w:val="Heading3"/>
      </w:pPr>
      <w:bookmarkStart w:id="176" w:name="_Toc507140212"/>
      <w:bookmarkStart w:id="177" w:name="_Toc218932519"/>
      <w:bookmarkStart w:id="178" w:name="_Toc218932715"/>
      <w:bookmarkStart w:id="179" w:name="_Toc268522879"/>
      <w:bookmarkStart w:id="180" w:name="_Toc8916905"/>
      <w:r>
        <w:t xml:space="preserve">Adjusting </w:t>
      </w:r>
      <w:r w:rsidR="008F11B6">
        <w:t>s</w:t>
      </w:r>
      <w:r w:rsidR="006B69C0">
        <w:t>pecializations</w:t>
      </w:r>
      <w:bookmarkEnd w:id="176"/>
      <w:bookmarkEnd w:id="180"/>
      <w:r w:rsidR="0033239E">
        <w:br/>
      </w:r>
    </w:p>
    <w:p w14:paraId="46C96772" w14:textId="77777777" w:rsidR="00BD5EC2" w:rsidRDefault="00BD5EC2" w:rsidP="00A9155A">
      <w:pPr>
        <w:pStyle w:val="ListParagraph"/>
        <w:numPr>
          <w:ilvl w:val="0"/>
          <w:numId w:val="84"/>
        </w:numPr>
        <w:rPr>
          <w:szCs w:val="22"/>
        </w:rPr>
      </w:pPr>
      <w:r>
        <w:rPr>
          <w:szCs w:val="22"/>
        </w:rPr>
        <w:t>Move to the “Specialization” section of the applicant’s review page.</w:t>
      </w:r>
      <w:r w:rsidR="009E3C6B">
        <w:rPr>
          <w:szCs w:val="22"/>
        </w:rPr>
        <w:br/>
      </w:r>
      <w:r w:rsidRPr="008912E5">
        <w:rPr>
          <w:b/>
          <w:szCs w:val="22"/>
        </w:rPr>
        <w:t>Note:</w:t>
      </w:r>
      <w:r>
        <w:rPr>
          <w:szCs w:val="22"/>
        </w:rPr>
        <w:t xml:space="preserve"> This section won’t display if the recruitment doesn’t have designated specializations.</w:t>
      </w:r>
      <w:r w:rsidR="009E3C6B">
        <w:rPr>
          <w:szCs w:val="22"/>
        </w:rPr>
        <w:br/>
      </w:r>
      <w:r w:rsidR="009E3C6B">
        <w:rPr>
          <w:szCs w:val="22"/>
        </w:rPr>
        <w:br/>
      </w:r>
      <w:r w:rsidR="009E3C6B" w:rsidRPr="007E7A3E">
        <w:rPr>
          <w:noProof/>
        </w:rPr>
        <w:drawing>
          <wp:inline distT="0" distB="0" distL="0" distR="0" wp14:anchorId="695B889F" wp14:editId="77951DFD">
            <wp:extent cx="1885881" cy="680531"/>
            <wp:effectExtent l="25400" t="25400" r="19685" b="3111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cializations-Review.png"/>
                    <pic:cNvPicPr/>
                  </pic:nvPicPr>
                  <pic:blipFill>
                    <a:blip r:embed="rId166">
                      <a:extLst>
                        <a:ext uri="{28A0092B-C50C-407E-A947-70E740481C1C}">
                          <a14:useLocalDpi xmlns:a14="http://schemas.microsoft.com/office/drawing/2010/main" val="0"/>
                        </a:ext>
                      </a:extLst>
                    </a:blip>
                    <a:stretch>
                      <a:fillRect/>
                    </a:stretch>
                  </pic:blipFill>
                  <pic:spPr bwMode="auto">
                    <a:xfrm>
                      <a:off x="0" y="0"/>
                      <a:ext cx="1885881" cy="680531"/>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009E3C6B">
        <w:rPr>
          <w:szCs w:val="22"/>
        </w:rPr>
        <w:br/>
      </w:r>
    </w:p>
    <w:p w14:paraId="37926977" w14:textId="77777777" w:rsidR="00BD5EC2" w:rsidRDefault="009E3C6B" w:rsidP="00A9155A">
      <w:pPr>
        <w:pStyle w:val="ListParagraph"/>
        <w:numPr>
          <w:ilvl w:val="0"/>
          <w:numId w:val="84"/>
        </w:numPr>
        <w:rPr>
          <w:szCs w:val="22"/>
        </w:rPr>
      </w:pPr>
      <w:r>
        <w:t>Click the inline “</w:t>
      </w:r>
      <w:r w:rsidRPr="00C75DCC">
        <w:rPr>
          <w:b/>
        </w:rPr>
        <w:t>Edit</w:t>
      </w:r>
      <w:r>
        <w:t>” button.</w:t>
      </w:r>
      <w:r w:rsidR="00BF4500">
        <w:rPr>
          <w:szCs w:val="22"/>
        </w:rPr>
        <w:br/>
      </w:r>
    </w:p>
    <w:p w14:paraId="06E4C709" w14:textId="73371487" w:rsidR="00BD5EC2" w:rsidRPr="00BF4500" w:rsidRDefault="00BD5EC2" w:rsidP="00A9155A">
      <w:pPr>
        <w:pStyle w:val="ListParagraph"/>
        <w:numPr>
          <w:ilvl w:val="0"/>
          <w:numId w:val="84"/>
        </w:numPr>
        <w:rPr>
          <w:szCs w:val="22"/>
        </w:rPr>
      </w:pPr>
      <w:r>
        <w:rPr>
          <w:szCs w:val="22"/>
        </w:rPr>
        <w:t xml:space="preserve">Update the specialization </w:t>
      </w:r>
      <w:r w:rsidR="00BF4500">
        <w:rPr>
          <w:szCs w:val="22"/>
        </w:rPr>
        <w:t>areas selected by the applicant and “Save changes.”</w:t>
      </w:r>
      <w:r w:rsidR="00BF4500">
        <w:rPr>
          <w:szCs w:val="22"/>
        </w:rPr>
        <w:br/>
      </w:r>
      <w:r w:rsidR="00BF4500" w:rsidRPr="00C75DCC">
        <w:rPr>
          <w:noProof/>
          <w:szCs w:val="22"/>
        </w:rPr>
        <w:drawing>
          <wp:inline distT="0" distB="0" distL="0" distR="0" wp14:anchorId="2EAC7822" wp14:editId="298988B2">
            <wp:extent cx="2340237" cy="1507490"/>
            <wp:effectExtent l="25400" t="25400" r="22225" b="1651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cializations_update.png"/>
                    <pic:cNvPicPr/>
                  </pic:nvPicPr>
                  <pic:blipFill>
                    <a:blip r:embed="rId167">
                      <a:extLst>
                        <a:ext uri="{28A0092B-C50C-407E-A947-70E740481C1C}">
                          <a14:useLocalDpi xmlns:a14="http://schemas.microsoft.com/office/drawing/2010/main" val="0"/>
                        </a:ext>
                      </a:extLst>
                    </a:blip>
                    <a:stretch>
                      <a:fillRect/>
                    </a:stretch>
                  </pic:blipFill>
                  <pic:spPr bwMode="auto">
                    <a:xfrm>
                      <a:off x="0" y="0"/>
                      <a:ext cx="2341681" cy="1508420"/>
                    </a:xfrm>
                    <a:prstGeom prst="rect">
                      <a:avLst/>
                    </a:prstGeom>
                    <a:noFill/>
                    <a:ln>
                      <a:solidFill>
                        <a:schemeClr val="bg1">
                          <a:lumMod val="75000"/>
                        </a:schemeClr>
                      </a:solid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00FF31CA">
        <w:rPr>
          <w:szCs w:val="22"/>
        </w:rPr>
        <w:br/>
      </w:r>
      <w:r w:rsidR="00BF4500">
        <w:rPr>
          <w:szCs w:val="22"/>
        </w:rPr>
        <w:br/>
      </w:r>
    </w:p>
    <w:p w14:paraId="4FA26008" w14:textId="661C7535" w:rsidR="00845F8D" w:rsidRDefault="009672CB" w:rsidP="007E7A3E">
      <w:pPr>
        <w:pStyle w:val="Heading3"/>
      </w:pPr>
      <w:bookmarkStart w:id="181" w:name="_Toc507140213"/>
      <w:bookmarkStart w:id="182" w:name="_Toc8916906"/>
      <w:r>
        <w:t>Managing</w:t>
      </w:r>
      <w:r w:rsidR="00681A7C">
        <w:t xml:space="preserve"> </w:t>
      </w:r>
      <w:r w:rsidR="006B69C0">
        <w:t>applicant</w:t>
      </w:r>
      <w:r w:rsidR="00681A7C">
        <w:t xml:space="preserve">’s </w:t>
      </w:r>
      <w:bookmarkEnd w:id="177"/>
      <w:bookmarkEnd w:id="178"/>
      <w:bookmarkEnd w:id="179"/>
      <w:r w:rsidR="009C6BC1">
        <w:t>documents</w:t>
      </w:r>
      <w:bookmarkEnd w:id="181"/>
      <w:bookmarkEnd w:id="182"/>
    </w:p>
    <w:p w14:paraId="234AECAC" w14:textId="77777777" w:rsidR="004B6A8E" w:rsidRDefault="004B6A8E" w:rsidP="00845F8D">
      <w:pPr>
        <w:rPr>
          <w:rFonts w:cs="Helvetica"/>
          <w:szCs w:val="22"/>
        </w:rPr>
      </w:pPr>
    </w:p>
    <w:p w14:paraId="6EED3089" w14:textId="77777777" w:rsidR="000F4287" w:rsidRDefault="000F4287" w:rsidP="000F4287"/>
    <w:p w14:paraId="1C6BF98C" w14:textId="3CCBDA28" w:rsidR="00522A99" w:rsidRDefault="00AD0B12" w:rsidP="00146635">
      <w:pPr>
        <w:rPr>
          <w:rFonts w:cs="Helvetica"/>
          <w:b/>
          <w:szCs w:val="22"/>
        </w:rPr>
      </w:pPr>
      <w:r>
        <w:rPr>
          <w:rFonts w:cs="Helvetica"/>
          <w:b/>
          <w:szCs w:val="22"/>
        </w:rPr>
        <w:t>Replacing a</w:t>
      </w:r>
      <w:r w:rsidR="00794706">
        <w:rPr>
          <w:rFonts w:cs="Helvetica"/>
          <w:b/>
          <w:szCs w:val="22"/>
        </w:rPr>
        <w:t xml:space="preserve"> </w:t>
      </w:r>
      <w:r w:rsidR="009C6BC1">
        <w:rPr>
          <w:rFonts w:cs="Helvetica"/>
          <w:b/>
          <w:szCs w:val="22"/>
        </w:rPr>
        <w:t>document</w:t>
      </w:r>
      <w:r w:rsidR="009672CB">
        <w:rPr>
          <w:rFonts w:cs="Helvetica"/>
          <w:b/>
          <w:szCs w:val="22"/>
        </w:rPr>
        <w:t xml:space="preserve"> </w:t>
      </w:r>
      <w:r w:rsidR="001B6CAE">
        <w:rPr>
          <w:rFonts w:cs="Helvetica"/>
          <w:b/>
          <w:szCs w:val="22"/>
        </w:rPr>
        <w:br/>
      </w:r>
    </w:p>
    <w:p w14:paraId="75513A69" w14:textId="551CC256" w:rsidR="00C671EF" w:rsidRDefault="003E2E4C" w:rsidP="00A9155A">
      <w:pPr>
        <w:pStyle w:val="ListParagraph"/>
        <w:numPr>
          <w:ilvl w:val="0"/>
          <w:numId w:val="77"/>
        </w:numPr>
        <w:rPr>
          <w:rFonts w:cs="Helvetica"/>
          <w:szCs w:val="22"/>
        </w:rPr>
      </w:pPr>
      <w:r>
        <w:rPr>
          <w:rFonts w:cs="Helvetica"/>
          <w:szCs w:val="22"/>
        </w:rPr>
        <w:t>In the Documents section, click</w:t>
      </w:r>
      <w:r w:rsidR="009E3C6B">
        <w:rPr>
          <w:rFonts w:cs="Helvetica"/>
          <w:szCs w:val="22"/>
        </w:rPr>
        <w:t xml:space="preserve"> the</w:t>
      </w:r>
      <w:r w:rsidR="00522A99" w:rsidRPr="007E7A3E">
        <w:rPr>
          <w:rFonts w:cs="Helvetica"/>
          <w:szCs w:val="22"/>
        </w:rPr>
        <w:t xml:space="preserve"> </w:t>
      </w:r>
      <w:r w:rsidR="009E3C6B">
        <w:rPr>
          <w:rFonts w:cs="Helvetica"/>
          <w:szCs w:val="22"/>
        </w:rPr>
        <w:t xml:space="preserve">inline </w:t>
      </w:r>
      <w:r w:rsidR="00522A99" w:rsidRPr="007E7A3E">
        <w:rPr>
          <w:rFonts w:cs="Helvetica"/>
          <w:szCs w:val="22"/>
        </w:rPr>
        <w:t xml:space="preserve">“Edit” button beside </w:t>
      </w:r>
      <w:r w:rsidR="009E3C6B">
        <w:rPr>
          <w:rFonts w:cs="Helvetica"/>
          <w:szCs w:val="22"/>
        </w:rPr>
        <w:t>the name of the document you wish to replace.</w:t>
      </w:r>
      <w:r w:rsidR="00794706">
        <w:rPr>
          <w:rFonts w:cs="Helvetica"/>
          <w:szCs w:val="22"/>
        </w:rPr>
        <w:t xml:space="preserve"> </w:t>
      </w:r>
      <w:r w:rsidR="001B6CAE">
        <w:rPr>
          <w:rFonts w:cs="Helvetica"/>
          <w:szCs w:val="22"/>
        </w:rPr>
        <w:br/>
      </w:r>
      <w:r w:rsidR="001B6CAE" w:rsidRPr="007E7A3E">
        <w:rPr>
          <w:rFonts w:cs="Helvetica"/>
          <w:noProof/>
          <w:szCs w:val="22"/>
        </w:rPr>
        <w:drawing>
          <wp:inline distT="0" distB="0" distL="0" distR="0" wp14:anchorId="48241FF7" wp14:editId="2CEB1149">
            <wp:extent cx="4752677" cy="516047"/>
            <wp:effectExtent l="25400" t="25400" r="22860" b="1778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uments-Review.png"/>
                    <pic:cNvPicPr/>
                  </pic:nvPicPr>
                  <pic:blipFill rotWithShape="1">
                    <a:blip r:embed="rId168">
                      <a:extLst>
                        <a:ext uri="{28A0092B-C50C-407E-A947-70E740481C1C}">
                          <a14:useLocalDpi xmlns:a14="http://schemas.microsoft.com/office/drawing/2010/main" val="0"/>
                        </a:ext>
                      </a:extLst>
                    </a:blip>
                    <a:srcRect b="64372"/>
                    <a:stretch/>
                  </pic:blipFill>
                  <pic:spPr bwMode="auto">
                    <a:xfrm>
                      <a:off x="0" y="0"/>
                      <a:ext cx="4752677" cy="516047"/>
                    </a:xfrm>
                    <a:prstGeom prst="rect">
                      <a:avLst/>
                    </a:prstGeom>
                    <a:ln>
                      <a:solidFill>
                        <a:schemeClr val="bg1">
                          <a:lumMod val="75000"/>
                        </a:schemeClr>
                      </a:solid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001B6CAE">
        <w:rPr>
          <w:rFonts w:cs="Helvetica"/>
          <w:szCs w:val="22"/>
        </w:rPr>
        <w:br/>
      </w:r>
    </w:p>
    <w:p w14:paraId="483AC415" w14:textId="5ED432F9" w:rsidR="00680646" w:rsidRPr="007E7A3E" w:rsidRDefault="003E2E4C" w:rsidP="00A9155A">
      <w:pPr>
        <w:pStyle w:val="ListParagraph"/>
        <w:numPr>
          <w:ilvl w:val="0"/>
          <w:numId w:val="77"/>
        </w:numPr>
        <w:rPr>
          <w:rFonts w:cs="Helvetica"/>
          <w:szCs w:val="22"/>
        </w:rPr>
      </w:pPr>
      <w:r>
        <w:rPr>
          <w:rFonts w:cs="Helvetica"/>
          <w:szCs w:val="22"/>
        </w:rPr>
        <w:lastRenderedPageBreak/>
        <w:t>Click</w:t>
      </w:r>
      <w:r w:rsidR="00BA1E26">
        <w:rPr>
          <w:rFonts w:cs="Helvetica"/>
          <w:szCs w:val="22"/>
        </w:rPr>
        <w:t xml:space="preserve"> </w:t>
      </w:r>
      <w:r w:rsidR="00794706" w:rsidRPr="008912E5">
        <w:rPr>
          <w:rFonts w:cs="Helvetica"/>
          <w:b/>
          <w:color w:val="C0504D" w:themeColor="accent2"/>
          <w:szCs w:val="22"/>
        </w:rPr>
        <w:t>Replace/Remove</w:t>
      </w:r>
      <w:r w:rsidR="00522A99" w:rsidRPr="007E7A3E">
        <w:rPr>
          <w:rFonts w:cs="Helvetica"/>
          <w:szCs w:val="22"/>
        </w:rPr>
        <w:br/>
      </w:r>
    </w:p>
    <w:p w14:paraId="11812FE0" w14:textId="77777777" w:rsidR="00522A99" w:rsidRDefault="00522A99" w:rsidP="00353235">
      <w:pPr>
        <w:ind w:left="720"/>
        <w:rPr>
          <w:rFonts w:cs="Helvetica"/>
          <w:szCs w:val="22"/>
        </w:rPr>
      </w:pPr>
      <w:r w:rsidRPr="007E7A3E">
        <w:rPr>
          <w:rFonts w:cs="Helvetica"/>
          <w:noProof/>
          <w:szCs w:val="22"/>
        </w:rPr>
        <w:drawing>
          <wp:inline distT="0" distB="0" distL="0" distR="0" wp14:anchorId="5102ED18" wp14:editId="784E87CF">
            <wp:extent cx="3342655" cy="800067"/>
            <wp:effectExtent l="25400" t="25400" r="35560" b="1333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uments-Review-Edit.png"/>
                    <pic:cNvPicPr/>
                  </pic:nvPicPr>
                  <pic:blipFill>
                    <a:blip r:embed="rId169">
                      <a:extLst>
                        <a:ext uri="{28A0092B-C50C-407E-A947-70E740481C1C}">
                          <a14:useLocalDpi xmlns:a14="http://schemas.microsoft.com/office/drawing/2010/main" val="0"/>
                        </a:ext>
                      </a:extLst>
                    </a:blip>
                    <a:stretch>
                      <a:fillRect/>
                    </a:stretch>
                  </pic:blipFill>
                  <pic:spPr>
                    <a:xfrm>
                      <a:off x="0" y="0"/>
                      <a:ext cx="3342655" cy="800067"/>
                    </a:xfrm>
                    <a:prstGeom prst="rect">
                      <a:avLst/>
                    </a:prstGeom>
                    <a:ln>
                      <a:solidFill>
                        <a:schemeClr val="bg1">
                          <a:lumMod val="75000"/>
                        </a:schemeClr>
                      </a:solidFill>
                    </a:ln>
                  </pic:spPr>
                </pic:pic>
              </a:graphicData>
            </a:graphic>
          </wp:inline>
        </w:drawing>
      </w:r>
    </w:p>
    <w:p w14:paraId="24165A7A" w14:textId="77777777" w:rsidR="00C671EF" w:rsidRDefault="00C671EF" w:rsidP="00146635">
      <w:pPr>
        <w:rPr>
          <w:rFonts w:cs="Helvetica"/>
          <w:szCs w:val="22"/>
        </w:rPr>
      </w:pPr>
    </w:p>
    <w:p w14:paraId="0899B358" w14:textId="77777777" w:rsidR="002907ED" w:rsidRPr="00F633A6" w:rsidRDefault="002907ED" w:rsidP="00A9155A">
      <w:pPr>
        <w:pStyle w:val="ListParagraph"/>
        <w:numPr>
          <w:ilvl w:val="0"/>
          <w:numId w:val="77"/>
        </w:numPr>
        <w:ind w:left="360" w:firstLine="0"/>
        <w:rPr>
          <w:szCs w:val="22"/>
        </w:rPr>
      </w:pPr>
      <w:r>
        <w:rPr>
          <w:noProof/>
        </w:rPr>
        <w:drawing>
          <wp:anchor distT="0" distB="0" distL="114300" distR="114300" simplePos="0" relativeHeight="251675648" behindDoc="0" locked="0" layoutInCell="1" allowOverlap="1" wp14:anchorId="77BD0516" wp14:editId="2979049F">
            <wp:simplePos x="0" y="0"/>
            <wp:positionH relativeFrom="column">
              <wp:posOffset>3137535</wp:posOffset>
            </wp:positionH>
            <wp:positionV relativeFrom="paragraph">
              <wp:posOffset>44450</wp:posOffset>
            </wp:positionV>
            <wp:extent cx="2775585" cy="3314700"/>
            <wp:effectExtent l="25400" t="25400" r="18415" b="38100"/>
            <wp:wrapTight wrapText="bothSides">
              <wp:wrapPolygon edited="1">
                <wp:start x="-198" y="-166"/>
                <wp:lineTo x="0" y="22345"/>
                <wp:lineTo x="9784" y="22345"/>
                <wp:lineTo x="24016" y="22345"/>
                <wp:lineTo x="24016" y="0"/>
                <wp:lineTo x="-198" y="-166"/>
              </wp:wrapPolygon>
            </wp:wrapTight>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uments-Replace-Restore.png"/>
                    <pic:cNvPicPr/>
                  </pic:nvPicPr>
                  <pic:blipFill>
                    <a:blip r:embed="rId170">
                      <a:extLst>
                        <a:ext uri="{28A0092B-C50C-407E-A947-70E740481C1C}">
                          <a14:useLocalDpi xmlns:a14="http://schemas.microsoft.com/office/drawing/2010/main" val="0"/>
                        </a:ext>
                      </a:extLst>
                    </a:blip>
                    <a:stretch>
                      <a:fillRect/>
                    </a:stretch>
                  </pic:blipFill>
                  <pic:spPr>
                    <a:xfrm>
                      <a:off x="0" y="0"/>
                      <a:ext cx="2775585" cy="3314700"/>
                    </a:xfrm>
                    <a:prstGeom prst="rect">
                      <a:avLst/>
                    </a:prstGeom>
                    <a:ln>
                      <a:solidFill>
                        <a:schemeClr val="bg1">
                          <a:lumMod val="75000"/>
                        </a:schemeClr>
                      </a:solidFill>
                    </a:ln>
                  </pic:spPr>
                </pic:pic>
              </a:graphicData>
            </a:graphic>
            <wp14:sizeRelH relativeFrom="page">
              <wp14:pctWidth>0</wp14:pctWidth>
            </wp14:sizeRelH>
            <wp14:sizeRelV relativeFrom="page">
              <wp14:pctHeight>0</wp14:pctHeight>
            </wp14:sizeRelV>
          </wp:anchor>
        </w:drawing>
      </w:r>
      <w:r w:rsidRPr="002907ED">
        <w:rPr>
          <w:rFonts w:cs="Helvetica"/>
          <w:szCs w:val="22"/>
        </w:rPr>
        <w:t>Select a</w:t>
      </w:r>
      <w:r w:rsidRPr="002907ED">
        <w:rPr>
          <w:rFonts w:cs="Helvetica"/>
          <w:b/>
          <w:szCs w:val="22"/>
        </w:rPr>
        <w:t xml:space="preserve"> Removal Strategy. </w:t>
      </w:r>
      <w:r w:rsidRPr="002907ED">
        <w:rPr>
          <w:rFonts w:cs="Helvetica"/>
          <w:szCs w:val="22"/>
        </w:rPr>
        <w:t xml:space="preserve">By default, "Replace file" is selected. </w:t>
      </w:r>
      <w:r w:rsidRPr="008912E5">
        <w:rPr>
          <w:rFonts w:cs="Helvetica"/>
          <w:b/>
          <w:szCs w:val="22"/>
        </w:rPr>
        <w:t>Note:</w:t>
      </w:r>
      <w:r w:rsidRPr="002907ED">
        <w:rPr>
          <w:rFonts w:cs="Helvetica"/>
          <w:szCs w:val="22"/>
        </w:rPr>
        <w:t xml:space="preserve"> The “Replace” functionality will not disturb the application. The application will remain completed and in its</w:t>
      </w:r>
      <w:r>
        <w:rPr>
          <w:rFonts w:cs="Helvetica"/>
          <w:szCs w:val="22"/>
        </w:rPr>
        <w:t xml:space="preserve"> </w:t>
      </w:r>
      <w:r w:rsidRPr="002907ED">
        <w:rPr>
          <w:rFonts w:cs="Helvetica"/>
          <w:szCs w:val="22"/>
        </w:rPr>
        <w:t>current search window.</w:t>
      </w:r>
      <w:r w:rsidR="0083643C">
        <w:rPr>
          <w:rFonts w:cs="Helvetica"/>
          <w:szCs w:val="22"/>
        </w:rPr>
        <w:br/>
      </w:r>
      <w:r>
        <w:rPr>
          <w:rFonts w:cs="Helvetica"/>
          <w:szCs w:val="22"/>
        </w:rPr>
        <w:br/>
      </w:r>
    </w:p>
    <w:p w14:paraId="0B81F337" w14:textId="77777777" w:rsidR="002907ED" w:rsidRDefault="002907ED" w:rsidP="00A9155A">
      <w:pPr>
        <w:pStyle w:val="ListParagraph"/>
        <w:numPr>
          <w:ilvl w:val="0"/>
          <w:numId w:val="77"/>
        </w:numPr>
        <w:ind w:left="360" w:firstLine="0"/>
      </w:pPr>
      <w:r w:rsidRPr="008912E5">
        <w:rPr>
          <w:noProof/>
          <w:szCs w:val="22"/>
        </w:rPr>
        <w:t>Now, verify the Document location. Choose “Outside Recruit” only to indicate if artwork, novels, videos, etc. have been received and are available to the search committee on request.</w:t>
      </w:r>
      <w:r w:rsidR="0083643C">
        <w:rPr>
          <w:noProof/>
        </w:rPr>
        <w:br/>
      </w:r>
      <w:r w:rsidRPr="002907ED">
        <w:rPr>
          <w:noProof/>
        </w:rPr>
        <w:t xml:space="preserve"> </w:t>
      </w:r>
    </w:p>
    <w:p w14:paraId="54282F97" w14:textId="77777777" w:rsidR="00306FD7" w:rsidRDefault="00306FD7" w:rsidP="00A9155A">
      <w:pPr>
        <w:pStyle w:val="ListParagraph"/>
        <w:numPr>
          <w:ilvl w:val="0"/>
          <w:numId w:val="77"/>
        </w:numPr>
        <w:rPr>
          <w:szCs w:val="22"/>
        </w:rPr>
      </w:pPr>
      <w:r w:rsidRPr="002907ED">
        <w:rPr>
          <w:rFonts w:cs="Helvetica"/>
          <w:szCs w:val="22"/>
        </w:rPr>
        <w:t>Browse</w:t>
      </w:r>
      <w:r w:rsidRPr="00306FD7">
        <w:rPr>
          <w:rFonts w:cs="Helvetica"/>
          <w:szCs w:val="22"/>
        </w:rPr>
        <w:t xml:space="preserve"> for the file.</w:t>
      </w:r>
      <w:r w:rsidR="002907ED">
        <w:rPr>
          <w:rFonts w:cs="Helvetica"/>
          <w:szCs w:val="22"/>
        </w:rPr>
        <w:br/>
      </w:r>
      <w:r w:rsidRPr="00306FD7">
        <w:rPr>
          <w:rFonts w:cs="Helvetica"/>
          <w:szCs w:val="22"/>
        </w:rPr>
        <w:t xml:space="preserve"> </w:t>
      </w:r>
    </w:p>
    <w:p w14:paraId="24B6878D" w14:textId="77777777" w:rsidR="00EF17A3" w:rsidRPr="00306FD7" w:rsidRDefault="00306FD7" w:rsidP="00A9155A">
      <w:pPr>
        <w:pStyle w:val="ListParagraph"/>
        <w:numPr>
          <w:ilvl w:val="0"/>
          <w:numId w:val="77"/>
        </w:numPr>
        <w:rPr>
          <w:b/>
        </w:rPr>
      </w:pPr>
      <w:r>
        <w:rPr>
          <w:rFonts w:cs="Helvetica"/>
          <w:szCs w:val="22"/>
        </w:rPr>
        <w:t>Optionally p</w:t>
      </w:r>
      <w:r w:rsidRPr="00CB7CEE">
        <w:rPr>
          <w:rFonts w:cs="Helvetica"/>
          <w:szCs w:val="22"/>
        </w:rPr>
        <w:t>rovide a description of the replaced file</w:t>
      </w:r>
      <w:r>
        <w:rPr>
          <w:rFonts w:cs="Helvetica"/>
          <w:szCs w:val="22"/>
        </w:rPr>
        <w:t>.</w:t>
      </w:r>
      <w:r w:rsidR="002907ED">
        <w:rPr>
          <w:rFonts w:cs="Helvetica"/>
          <w:szCs w:val="22"/>
        </w:rPr>
        <w:br/>
      </w:r>
    </w:p>
    <w:p w14:paraId="4F064C99" w14:textId="54966773" w:rsidR="00BC3DD9" w:rsidRPr="00040DB2" w:rsidRDefault="00EF17A3" w:rsidP="00A9155A">
      <w:pPr>
        <w:pStyle w:val="ListParagraph"/>
        <w:numPr>
          <w:ilvl w:val="0"/>
          <w:numId w:val="77"/>
        </w:numPr>
      </w:pPr>
      <w:r>
        <w:rPr>
          <w:rFonts w:cs="Helvetica"/>
          <w:szCs w:val="22"/>
        </w:rPr>
        <w:t xml:space="preserve">Click the button, </w:t>
      </w:r>
      <w:r w:rsidRPr="00954920">
        <w:rPr>
          <w:rFonts w:cs="Helvetica"/>
          <w:b/>
          <w:szCs w:val="22"/>
        </w:rPr>
        <w:t>“</w:t>
      </w:r>
      <w:r w:rsidRPr="008912E5">
        <w:rPr>
          <w:rFonts w:cs="Helvetica"/>
          <w:szCs w:val="22"/>
        </w:rPr>
        <w:t>Yes, delete the old file and replace it with the new one</w:t>
      </w:r>
      <w:r w:rsidR="0083643C" w:rsidRPr="008912E5">
        <w:rPr>
          <w:rFonts w:cs="Helvetica"/>
          <w:szCs w:val="22"/>
        </w:rPr>
        <w:t>”</w:t>
      </w:r>
    </w:p>
    <w:p w14:paraId="063E6C04" w14:textId="77777777" w:rsidR="005A6488" w:rsidRDefault="005A6488" w:rsidP="008912E5">
      <w:pPr>
        <w:ind w:left="360"/>
        <w:rPr>
          <w:rFonts w:cs="Helvetica"/>
          <w:b/>
          <w:szCs w:val="22"/>
        </w:rPr>
      </w:pPr>
    </w:p>
    <w:p w14:paraId="23C287BB" w14:textId="77777777" w:rsidR="005A6488" w:rsidRDefault="005A6488" w:rsidP="008912E5">
      <w:pPr>
        <w:ind w:left="360"/>
        <w:rPr>
          <w:rFonts w:cs="Helvetica"/>
          <w:b/>
          <w:szCs w:val="22"/>
        </w:rPr>
      </w:pPr>
    </w:p>
    <w:p w14:paraId="3FB55F73" w14:textId="4D943934" w:rsidR="00353235" w:rsidRPr="008912E5" w:rsidRDefault="00AD0B12" w:rsidP="008912E5">
      <w:pPr>
        <w:ind w:left="360"/>
        <w:rPr>
          <w:b/>
        </w:rPr>
      </w:pPr>
      <w:r>
        <w:rPr>
          <w:rFonts w:cs="Helvetica"/>
          <w:b/>
          <w:szCs w:val="22"/>
        </w:rPr>
        <w:t>Removing a document</w:t>
      </w:r>
      <w:r>
        <w:rPr>
          <w:rFonts w:cs="Helvetica"/>
          <w:b/>
          <w:szCs w:val="22"/>
        </w:rPr>
        <w:br/>
      </w:r>
    </w:p>
    <w:p w14:paraId="2C1B9EC3" w14:textId="4834DB1C" w:rsidR="00353235" w:rsidRPr="007E7A3E" w:rsidRDefault="00AD0B12" w:rsidP="008912E5">
      <w:pPr>
        <w:ind w:left="360"/>
      </w:pPr>
      <w:r w:rsidRPr="00AD0B12">
        <w:rPr>
          <w:rFonts w:cs="Helvetica"/>
          <w:szCs w:val="22"/>
        </w:rPr>
        <w:t>To delete an applicant's document completely, use the "remove" strategy.</w:t>
      </w:r>
      <w:r>
        <w:rPr>
          <w:rFonts w:cs="Helvetica"/>
          <w:szCs w:val="22"/>
        </w:rPr>
        <w:br/>
      </w:r>
      <w:r>
        <w:rPr>
          <w:rFonts w:cs="Helvetica"/>
          <w:szCs w:val="22"/>
        </w:rPr>
        <w:br/>
      </w:r>
      <w:r w:rsidR="00BA1E26" w:rsidRPr="008912E5">
        <w:rPr>
          <w:rFonts w:cs="Helvetica"/>
          <w:b/>
          <w:szCs w:val="22"/>
        </w:rPr>
        <w:t>Note:</w:t>
      </w:r>
      <w:r w:rsidR="00BA1E26">
        <w:rPr>
          <w:rFonts w:cs="Helvetica"/>
          <w:szCs w:val="22"/>
        </w:rPr>
        <w:t xml:space="preserve"> </w:t>
      </w:r>
      <w:r w:rsidRPr="00AD0B12">
        <w:rPr>
          <w:rFonts w:cs="Helvetica"/>
          <w:szCs w:val="22"/>
        </w:rPr>
        <w:t>Removing a required document (such as a required CV) from a completed application will mark the applicant “Incomplete.” Incomplete applications are hidden from committees. If there are review dates, this will push the applicant into the later review window, potentially jeopardizing their standing with committee reviews.</w:t>
      </w:r>
      <w:r w:rsidR="00040DB2" w:rsidRPr="008912E5">
        <w:rPr>
          <w:rFonts w:cs="Helvetica"/>
          <w:szCs w:val="22"/>
        </w:rPr>
        <w:br/>
      </w:r>
    </w:p>
    <w:p w14:paraId="3AA66C77" w14:textId="4F235409" w:rsidR="001B6CAE" w:rsidRPr="007E7A3E" w:rsidRDefault="00B23A96" w:rsidP="00A9155A">
      <w:pPr>
        <w:pStyle w:val="ListParagraph"/>
        <w:numPr>
          <w:ilvl w:val="0"/>
          <w:numId w:val="78"/>
        </w:numPr>
      </w:pPr>
      <w:r>
        <w:rPr>
          <w:rFonts w:cs="Helvetica"/>
          <w:szCs w:val="22"/>
        </w:rPr>
        <w:t xml:space="preserve">Long-listed applicants (Seriously considered) and </w:t>
      </w:r>
      <w:r w:rsidR="00954920">
        <w:rPr>
          <w:rFonts w:cs="Helvetica"/>
          <w:szCs w:val="22"/>
        </w:rPr>
        <w:t xml:space="preserve">shortlisted </w:t>
      </w:r>
      <w:r w:rsidR="0078222A">
        <w:rPr>
          <w:rFonts w:cs="Helvetica"/>
          <w:szCs w:val="22"/>
        </w:rPr>
        <w:t xml:space="preserve">applicants will not be disturbed. In other words, it’s safe to </w:t>
      </w:r>
      <w:r w:rsidR="00EF17A3">
        <w:rPr>
          <w:rFonts w:cs="Helvetica"/>
          <w:szCs w:val="22"/>
        </w:rPr>
        <w:t>delete</w:t>
      </w:r>
      <w:r w:rsidR="0078222A">
        <w:rPr>
          <w:rFonts w:cs="Helvetica"/>
          <w:szCs w:val="22"/>
        </w:rPr>
        <w:t xml:space="preserve"> a </w:t>
      </w:r>
      <w:r w:rsidR="009672CB">
        <w:rPr>
          <w:rFonts w:cs="Helvetica"/>
          <w:szCs w:val="22"/>
        </w:rPr>
        <w:t xml:space="preserve">file </w:t>
      </w:r>
      <w:r w:rsidR="0078222A">
        <w:rPr>
          <w:rFonts w:cs="Helvetica"/>
          <w:szCs w:val="22"/>
        </w:rPr>
        <w:t>without jeopardizing the</w:t>
      </w:r>
      <w:r w:rsidR="00490D9E">
        <w:rPr>
          <w:rFonts w:cs="Helvetica"/>
          <w:szCs w:val="22"/>
        </w:rPr>
        <w:t>ir</w:t>
      </w:r>
      <w:r w:rsidR="0078222A">
        <w:rPr>
          <w:rFonts w:cs="Helvetica"/>
          <w:szCs w:val="22"/>
        </w:rPr>
        <w:t xml:space="preserve"> shortlist status</w:t>
      </w:r>
      <w:r w:rsidR="00490D9E">
        <w:rPr>
          <w:rFonts w:cs="Helvetica"/>
          <w:szCs w:val="22"/>
        </w:rPr>
        <w:t xml:space="preserve"> or review window position</w:t>
      </w:r>
      <w:r w:rsidR="0078222A">
        <w:rPr>
          <w:rFonts w:cs="Helvetica"/>
          <w:szCs w:val="22"/>
        </w:rPr>
        <w:t>.</w:t>
      </w:r>
      <w:r w:rsidR="001B6CAE">
        <w:rPr>
          <w:rFonts w:cs="Helvetica"/>
          <w:szCs w:val="22"/>
        </w:rPr>
        <w:t xml:space="preserve"> </w:t>
      </w:r>
    </w:p>
    <w:p w14:paraId="029E5751" w14:textId="7F64B6DF" w:rsidR="00954920" w:rsidRPr="008912E5" w:rsidRDefault="00490D9E" w:rsidP="00A9155A">
      <w:pPr>
        <w:pStyle w:val="ListParagraph"/>
        <w:numPr>
          <w:ilvl w:val="0"/>
          <w:numId w:val="78"/>
        </w:numPr>
      </w:pPr>
      <w:r w:rsidRPr="00954920">
        <w:rPr>
          <w:szCs w:val="22"/>
        </w:rPr>
        <w:t xml:space="preserve">Manually-completed applicants also will not be disturbed when removing </w:t>
      </w:r>
      <w:r w:rsidR="009672CB">
        <w:rPr>
          <w:szCs w:val="22"/>
        </w:rPr>
        <w:t>required files</w:t>
      </w:r>
      <w:r w:rsidRPr="00954920">
        <w:rPr>
          <w:szCs w:val="22"/>
        </w:rPr>
        <w:t>.</w:t>
      </w:r>
    </w:p>
    <w:p w14:paraId="0F8875F3" w14:textId="77777777" w:rsidR="00954920" w:rsidRDefault="00954920" w:rsidP="00954920">
      <w:pPr>
        <w:pStyle w:val="ListParagraph"/>
      </w:pPr>
    </w:p>
    <w:p w14:paraId="0121B59D" w14:textId="77777777" w:rsidR="00954920" w:rsidRDefault="00954920" w:rsidP="00A9155A">
      <w:pPr>
        <w:pStyle w:val="ListParagraph"/>
        <w:numPr>
          <w:ilvl w:val="0"/>
          <w:numId w:val="79"/>
        </w:numPr>
      </w:pPr>
      <w:r w:rsidRPr="00954920">
        <w:rPr>
          <w:szCs w:val="22"/>
        </w:rPr>
        <w:t xml:space="preserve">Click the </w:t>
      </w:r>
      <w:r w:rsidRPr="008912E5">
        <w:rPr>
          <w:b/>
          <w:szCs w:val="22"/>
        </w:rPr>
        <w:t>Remove file</w:t>
      </w:r>
      <w:r w:rsidRPr="00954920">
        <w:rPr>
          <w:szCs w:val="22"/>
        </w:rPr>
        <w:t xml:space="preserve"> </w:t>
      </w:r>
      <w:r w:rsidR="00BA1E26">
        <w:rPr>
          <w:szCs w:val="22"/>
        </w:rPr>
        <w:t>button.</w:t>
      </w:r>
    </w:p>
    <w:p w14:paraId="0540F359" w14:textId="55C8811F" w:rsidR="00490D9E" w:rsidRPr="00954920" w:rsidRDefault="00954920" w:rsidP="00A9155A">
      <w:pPr>
        <w:pStyle w:val="ListParagraph"/>
        <w:numPr>
          <w:ilvl w:val="0"/>
          <w:numId w:val="79"/>
        </w:numPr>
        <w:rPr>
          <w:szCs w:val="22"/>
        </w:rPr>
      </w:pPr>
      <w:r w:rsidRPr="00954920">
        <w:rPr>
          <w:szCs w:val="22"/>
        </w:rPr>
        <w:t>Read the warning</w:t>
      </w:r>
      <w:r>
        <w:rPr>
          <w:szCs w:val="22"/>
        </w:rPr>
        <w:t>!</w:t>
      </w:r>
      <w:r>
        <w:rPr>
          <w:szCs w:val="22"/>
        </w:rPr>
        <w:br/>
      </w:r>
      <w:r w:rsidRPr="00954920">
        <w:rPr>
          <w:i/>
          <w:szCs w:val="22"/>
        </w:rPr>
        <w:t xml:space="preserve">The warning on the left is shown anytime you’re removing an applicant’s file. The warning on the right is shown when removing </w:t>
      </w:r>
      <w:r>
        <w:rPr>
          <w:i/>
          <w:szCs w:val="22"/>
        </w:rPr>
        <w:t>a</w:t>
      </w:r>
      <w:r w:rsidRPr="00954920">
        <w:rPr>
          <w:i/>
          <w:szCs w:val="22"/>
        </w:rPr>
        <w:t xml:space="preserve"> file will jeopardize the applicant’s standing in their review window.</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48"/>
        <w:gridCol w:w="5148"/>
      </w:tblGrid>
      <w:tr w:rsidR="001F4217" w14:paraId="4F4B340C" w14:textId="77777777" w:rsidTr="007E7A3E">
        <w:tc>
          <w:tcPr>
            <w:tcW w:w="5148" w:type="dxa"/>
            <w:shd w:val="clear" w:color="auto" w:fill="auto"/>
          </w:tcPr>
          <w:p w14:paraId="27C4505C" w14:textId="77777777" w:rsidR="00954920" w:rsidRDefault="00954920" w:rsidP="001F4217"/>
          <w:p w14:paraId="314BB325" w14:textId="77777777" w:rsidR="001F4217" w:rsidRDefault="001F4217" w:rsidP="001F4217">
            <w:r>
              <w:rPr>
                <w:noProof/>
              </w:rPr>
              <w:drawing>
                <wp:inline distT="0" distB="0" distL="0" distR="0" wp14:anchorId="22B30355" wp14:editId="489396DD">
                  <wp:extent cx="3139798" cy="2329929"/>
                  <wp:effectExtent l="25400" t="25400" r="35560" b="323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uments-Review-Remove-OK.png"/>
                          <pic:cNvPicPr/>
                        </pic:nvPicPr>
                        <pic:blipFill>
                          <a:blip r:embed="rId171">
                            <a:extLst>
                              <a:ext uri="{28A0092B-C50C-407E-A947-70E740481C1C}">
                                <a14:useLocalDpi xmlns:a14="http://schemas.microsoft.com/office/drawing/2010/main" val="0"/>
                              </a:ext>
                            </a:extLst>
                          </a:blip>
                          <a:stretch>
                            <a:fillRect/>
                          </a:stretch>
                        </pic:blipFill>
                        <pic:spPr>
                          <a:xfrm>
                            <a:off x="0" y="0"/>
                            <a:ext cx="3139798" cy="2329929"/>
                          </a:xfrm>
                          <a:prstGeom prst="rect">
                            <a:avLst/>
                          </a:prstGeom>
                          <a:ln>
                            <a:solidFill>
                              <a:schemeClr val="bg1">
                                <a:lumMod val="75000"/>
                              </a:schemeClr>
                            </a:solidFill>
                          </a:ln>
                        </pic:spPr>
                      </pic:pic>
                    </a:graphicData>
                  </a:graphic>
                </wp:inline>
              </w:drawing>
            </w:r>
          </w:p>
        </w:tc>
        <w:tc>
          <w:tcPr>
            <w:tcW w:w="5148" w:type="dxa"/>
            <w:shd w:val="clear" w:color="auto" w:fill="auto"/>
          </w:tcPr>
          <w:p w14:paraId="40246533" w14:textId="77777777" w:rsidR="001F4217" w:rsidRDefault="001F4217" w:rsidP="001F4217">
            <w:r>
              <w:rPr>
                <w:noProof/>
              </w:rPr>
              <w:drawing>
                <wp:inline distT="0" distB="0" distL="0" distR="0" wp14:anchorId="610F84F5" wp14:editId="2B6CA1B1">
                  <wp:extent cx="3139798" cy="2985612"/>
                  <wp:effectExtent l="25400" t="25400" r="35560" b="3746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uments-Review-Remove.png"/>
                          <pic:cNvPicPr/>
                        </pic:nvPicPr>
                        <pic:blipFill>
                          <a:blip r:embed="rId172">
                            <a:extLst>
                              <a:ext uri="{28A0092B-C50C-407E-A947-70E740481C1C}">
                                <a14:useLocalDpi xmlns:a14="http://schemas.microsoft.com/office/drawing/2010/main" val="0"/>
                              </a:ext>
                            </a:extLst>
                          </a:blip>
                          <a:stretch>
                            <a:fillRect/>
                          </a:stretch>
                        </pic:blipFill>
                        <pic:spPr>
                          <a:xfrm>
                            <a:off x="0" y="0"/>
                            <a:ext cx="3140264" cy="2986055"/>
                          </a:xfrm>
                          <a:prstGeom prst="rect">
                            <a:avLst/>
                          </a:prstGeom>
                          <a:ln>
                            <a:solidFill>
                              <a:schemeClr val="bg1">
                                <a:lumMod val="75000"/>
                              </a:schemeClr>
                            </a:solidFill>
                          </a:ln>
                        </pic:spPr>
                      </pic:pic>
                    </a:graphicData>
                  </a:graphic>
                </wp:inline>
              </w:drawing>
            </w:r>
          </w:p>
        </w:tc>
      </w:tr>
      <w:tr w:rsidR="00EF17A3" w14:paraId="33268DE9" w14:textId="77777777" w:rsidTr="00EF17A3">
        <w:tc>
          <w:tcPr>
            <w:tcW w:w="10296" w:type="dxa"/>
            <w:gridSpan w:val="2"/>
          </w:tcPr>
          <w:p w14:paraId="1318A2B4" w14:textId="77777777" w:rsidR="00EF17A3" w:rsidRPr="00C4185A" w:rsidRDefault="00EF17A3">
            <w:pPr>
              <w:rPr>
                <w:i/>
                <w:sz w:val="18"/>
                <w:szCs w:val="18"/>
              </w:rPr>
            </w:pPr>
          </w:p>
        </w:tc>
      </w:tr>
    </w:tbl>
    <w:p w14:paraId="691EF829" w14:textId="77777777" w:rsidR="00D02FD6" w:rsidRDefault="00D02FD6" w:rsidP="007E7A3E">
      <w:pPr>
        <w:rPr>
          <w:sz w:val="20"/>
          <w:szCs w:val="20"/>
        </w:rPr>
      </w:pPr>
    </w:p>
    <w:p w14:paraId="642338E6" w14:textId="77777777" w:rsidR="00954920" w:rsidRDefault="00B1027F" w:rsidP="00B1027F">
      <w:pPr>
        <w:rPr>
          <w:rFonts w:cs="Helvetica"/>
          <w:b/>
          <w:szCs w:val="22"/>
        </w:rPr>
      </w:pPr>
      <w:r w:rsidRPr="006B69C0">
        <w:rPr>
          <w:rFonts w:cs="Helvetica"/>
          <w:b/>
          <w:szCs w:val="22"/>
        </w:rPr>
        <w:t>Add</w:t>
      </w:r>
      <w:r>
        <w:rPr>
          <w:rFonts w:cs="Helvetica"/>
          <w:b/>
          <w:szCs w:val="22"/>
        </w:rPr>
        <w:t xml:space="preserve"> a </w:t>
      </w:r>
      <w:r w:rsidR="000A7A16">
        <w:rPr>
          <w:rFonts w:cs="Helvetica"/>
          <w:b/>
          <w:szCs w:val="22"/>
        </w:rPr>
        <w:t>document</w:t>
      </w:r>
    </w:p>
    <w:p w14:paraId="364AC0FF" w14:textId="77777777" w:rsidR="00954920" w:rsidRDefault="00954920" w:rsidP="00B1027F">
      <w:pPr>
        <w:rPr>
          <w:rFonts w:cs="Helvetica"/>
          <w:b/>
          <w:szCs w:val="22"/>
        </w:rPr>
      </w:pPr>
    </w:p>
    <w:p w14:paraId="6CDAD0A0" w14:textId="0CF73EFE" w:rsidR="00B1027F" w:rsidRDefault="003E2E4C" w:rsidP="00A9155A">
      <w:pPr>
        <w:pStyle w:val="ListParagraph"/>
        <w:numPr>
          <w:ilvl w:val="0"/>
          <w:numId w:val="80"/>
        </w:numPr>
        <w:rPr>
          <w:rFonts w:cs="Helvetica"/>
          <w:szCs w:val="22"/>
        </w:rPr>
      </w:pPr>
      <w:r>
        <w:rPr>
          <w:rFonts w:cs="Helvetica"/>
          <w:szCs w:val="22"/>
        </w:rPr>
        <w:t>In the Documents section, c</w:t>
      </w:r>
      <w:r w:rsidR="00AD0B12">
        <w:rPr>
          <w:rFonts w:cs="Helvetica"/>
          <w:szCs w:val="22"/>
        </w:rPr>
        <w:t xml:space="preserve">lick the “Add” button beside </w:t>
      </w:r>
      <w:r w:rsidR="0077715D">
        <w:rPr>
          <w:rFonts w:cs="Helvetica"/>
          <w:szCs w:val="22"/>
        </w:rPr>
        <w:t>the</w:t>
      </w:r>
      <w:r w:rsidR="00AD0B12">
        <w:rPr>
          <w:rFonts w:cs="Helvetica"/>
          <w:szCs w:val="22"/>
        </w:rPr>
        <w:t xml:space="preserve"> missing document</w:t>
      </w:r>
      <w:r w:rsidR="00954920" w:rsidRPr="00C75DCC">
        <w:rPr>
          <w:rFonts w:cs="Helvetica"/>
          <w:szCs w:val="22"/>
        </w:rPr>
        <w:t>.</w:t>
      </w:r>
      <w:r w:rsidR="00AD0B12">
        <w:rPr>
          <w:rFonts w:cs="Helvetica"/>
          <w:szCs w:val="22"/>
        </w:rPr>
        <w:br/>
      </w:r>
      <w:r w:rsidR="00AD0B12" w:rsidRPr="00535F4F">
        <w:rPr>
          <w:noProof/>
        </w:rPr>
        <w:drawing>
          <wp:inline distT="0" distB="0" distL="0" distR="0" wp14:anchorId="0183D25B" wp14:editId="39299260">
            <wp:extent cx="3332953" cy="737326"/>
            <wp:effectExtent l="50800" t="50800" r="121920" b="126365"/>
            <wp:docPr id="31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bsolutenewestmain.png"/>
                    <pic:cNvPicPr/>
                  </pic:nvPicPr>
                  <pic:blipFill>
                    <a:blip r:embed="rId173">
                      <a:extLst>
                        <a:ext uri="{28A0092B-C50C-407E-A947-70E740481C1C}">
                          <a14:useLocalDpi xmlns:a14="http://schemas.microsoft.com/office/drawing/2010/main" val="0"/>
                        </a:ext>
                      </a:extLst>
                    </a:blip>
                    <a:stretch>
                      <a:fillRect/>
                    </a:stretch>
                  </pic:blipFill>
                  <pic:spPr bwMode="auto">
                    <a:xfrm>
                      <a:off x="0" y="0"/>
                      <a:ext cx="3332953" cy="737326"/>
                    </a:xfrm>
                    <a:prstGeom prst="rect">
                      <a:avLst/>
                    </a:prstGeom>
                    <a:ln w="9525" cap="flat" cmpd="sng" algn="ctr">
                      <a:solidFill>
                        <a:sysClr val="window" lastClr="FFFFFF">
                          <a:lumMod val="50000"/>
                        </a:sysClr>
                      </a:solidFill>
                      <a:prstDash val="solid"/>
                      <a:round/>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18269BC" w14:textId="77777777" w:rsidR="00BA1E26" w:rsidRDefault="00AD0B12" w:rsidP="00A9155A">
      <w:pPr>
        <w:pStyle w:val="ListParagraph"/>
        <w:numPr>
          <w:ilvl w:val="0"/>
          <w:numId w:val="80"/>
        </w:numPr>
        <w:rPr>
          <w:rFonts w:cs="Helvetica"/>
          <w:szCs w:val="22"/>
        </w:rPr>
      </w:pPr>
      <w:r w:rsidRPr="00AD0B12">
        <w:rPr>
          <w:rFonts w:cs="Helvetica"/>
          <w:szCs w:val="22"/>
        </w:rPr>
        <w:t>The "add document" modal opens. The document location is preselected to "Inside Recruit." Choose “Outside Recruit” only to indicate if artwork, novels, videos, etc. have been received and are available to the search committee on request.</w:t>
      </w:r>
      <w:r w:rsidR="00BA1E26">
        <w:rPr>
          <w:rFonts w:cs="Helvetica"/>
          <w:szCs w:val="22"/>
        </w:rPr>
        <w:br/>
      </w:r>
      <w:r w:rsidR="00BA1E26" w:rsidRPr="00477CE1">
        <w:rPr>
          <w:rFonts w:cs="Helvetica"/>
          <w:noProof/>
          <w:szCs w:val="22"/>
        </w:rPr>
        <w:drawing>
          <wp:inline distT="0" distB="0" distL="0" distR="0" wp14:anchorId="0AE131E4" wp14:editId="7C439B91">
            <wp:extent cx="3026548" cy="2422439"/>
            <wp:effectExtent l="25400" t="25400" r="21590" b="1651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uments-Review-Add.png"/>
                    <pic:cNvPicPr/>
                  </pic:nvPicPr>
                  <pic:blipFill>
                    <a:blip r:embed="rId174">
                      <a:extLst>
                        <a:ext uri="{28A0092B-C50C-407E-A947-70E740481C1C}">
                          <a14:useLocalDpi xmlns:a14="http://schemas.microsoft.com/office/drawing/2010/main" val="0"/>
                        </a:ext>
                      </a:extLst>
                    </a:blip>
                    <a:stretch>
                      <a:fillRect/>
                    </a:stretch>
                  </pic:blipFill>
                  <pic:spPr>
                    <a:xfrm>
                      <a:off x="0" y="0"/>
                      <a:ext cx="3026548" cy="2422439"/>
                    </a:xfrm>
                    <a:prstGeom prst="rect">
                      <a:avLst/>
                    </a:prstGeom>
                    <a:ln>
                      <a:solidFill>
                        <a:schemeClr val="bg1">
                          <a:lumMod val="75000"/>
                        </a:schemeClr>
                      </a:solidFill>
                    </a:ln>
                  </pic:spPr>
                </pic:pic>
              </a:graphicData>
            </a:graphic>
          </wp:inline>
        </w:drawing>
      </w:r>
    </w:p>
    <w:p w14:paraId="231F2272" w14:textId="1DBFA78F" w:rsidR="00BA1E26" w:rsidRDefault="00BA1E26" w:rsidP="00A9155A">
      <w:pPr>
        <w:pStyle w:val="ListParagraph"/>
        <w:numPr>
          <w:ilvl w:val="0"/>
          <w:numId w:val="80"/>
        </w:numPr>
        <w:rPr>
          <w:rFonts w:cs="Helvetica"/>
          <w:szCs w:val="22"/>
        </w:rPr>
      </w:pPr>
      <w:r>
        <w:rPr>
          <w:rFonts w:cs="Helvetica"/>
          <w:szCs w:val="22"/>
        </w:rPr>
        <w:t xml:space="preserve"> B</w:t>
      </w:r>
      <w:r w:rsidR="00B1027F" w:rsidRPr="00477CE1">
        <w:rPr>
          <w:rFonts w:cs="Helvetica"/>
          <w:szCs w:val="22"/>
        </w:rPr>
        <w:t>rowse to the file on your computer.</w:t>
      </w:r>
      <w:r>
        <w:rPr>
          <w:rFonts w:cs="Helvetica"/>
          <w:szCs w:val="22"/>
        </w:rPr>
        <w:t xml:space="preserve"> (</w:t>
      </w:r>
      <w:r w:rsidRPr="007E7A3E">
        <w:rPr>
          <w:rFonts w:cs="Helvetica"/>
          <w:szCs w:val="22"/>
        </w:rPr>
        <w:t>Most documents will be uploaded as PDF files. But other valid file types include: zip, jpg, rar, tif, mov, bmp, 3gp, png, wmv, m4v, mp3, mp4, psd, swf, tiff.)</w:t>
      </w:r>
      <w:r w:rsidRPr="0033239E">
        <w:rPr>
          <w:rFonts w:cs="Helvetica"/>
          <w:szCs w:val="22"/>
        </w:rPr>
        <w:t xml:space="preserve"> </w:t>
      </w:r>
      <w:r>
        <w:rPr>
          <w:rFonts w:cs="Helvetica"/>
          <w:szCs w:val="22"/>
        </w:rPr>
        <w:br/>
      </w:r>
      <w:r w:rsidRPr="0033239E">
        <w:rPr>
          <w:rFonts w:cs="Helvetica"/>
          <w:szCs w:val="22"/>
        </w:rPr>
        <w:t xml:space="preserve"> </w:t>
      </w:r>
      <w:r w:rsidR="00B1027F" w:rsidRPr="00477CE1">
        <w:rPr>
          <w:rFonts w:cs="Helvetica"/>
          <w:szCs w:val="22"/>
        </w:rPr>
        <w:t xml:space="preserve"> </w:t>
      </w:r>
    </w:p>
    <w:p w14:paraId="7C793E63" w14:textId="0DC4E72D" w:rsidR="00BA1E26" w:rsidRDefault="00B1027F" w:rsidP="00A9155A">
      <w:pPr>
        <w:pStyle w:val="ListParagraph"/>
        <w:numPr>
          <w:ilvl w:val="0"/>
          <w:numId w:val="80"/>
        </w:numPr>
        <w:rPr>
          <w:rFonts w:cs="Helvetica"/>
          <w:szCs w:val="22"/>
        </w:rPr>
      </w:pPr>
      <w:r w:rsidRPr="00477CE1">
        <w:rPr>
          <w:rFonts w:cs="Helvetica"/>
          <w:szCs w:val="22"/>
        </w:rPr>
        <w:t xml:space="preserve">Provide a description of the </w:t>
      </w:r>
      <w:r w:rsidR="009672CB" w:rsidRPr="00477CE1">
        <w:rPr>
          <w:rFonts w:cs="Helvetica"/>
          <w:szCs w:val="22"/>
        </w:rPr>
        <w:t>document</w:t>
      </w:r>
      <w:r w:rsidRPr="00477CE1">
        <w:rPr>
          <w:rFonts w:cs="Helvetica"/>
          <w:szCs w:val="22"/>
        </w:rPr>
        <w:t xml:space="preserve"> (this is optional)</w:t>
      </w:r>
      <w:r w:rsidR="005A6488">
        <w:rPr>
          <w:rFonts w:cs="Helvetica"/>
          <w:szCs w:val="22"/>
        </w:rPr>
        <w:t xml:space="preserve"> and click “Add” to confirm the upload.</w:t>
      </w:r>
    </w:p>
    <w:p w14:paraId="12C113D7" w14:textId="136FC0C9" w:rsidR="0031406B" w:rsidRDefault="00170EAD" w:rsidP="00490548">
      <w:pPr>
        <w:ind w:left="360"/>
        <w:rPr>
          <w:rFonts w:cs="Helvetica"/>
          <w:b/>
          <w:szCs w:val="22"/>
        </w:rPr>
      </w:pPr>
      <w:r>
        <w:rPr>
          <w:rFonts w:cs="Helvetica"/>
          <w:szCs w:val="22"/>
        </w:rPr>
        <w:lastRenderedPageBreak/>
        <w:br/>
      </w:r>
    </w:p>
    <w:p w14:paraId="1422E458" w14:textId="012E9A9F" w:rsidR="000F4287" w:rsidRDefault="009672CB" w:rsidP="007E7A3E">
      <w:pPr>
        <w:pStyle w:val="Heading3"/>
      </w:pPr>
      <w:bookmarkStart w:id="183" w:name="_Toc507140215"/>
      <w:bookmarkStart w:id="184" w:name="_Toc8916907"/>
      <w:r>
        <w:t xml:space="preserve">Managing </w:t>
      </w:r>
      <w:r w:rsidR="00681A7C">
        <w:t>an applicant’s</w:t>
      </w:r>
      <w:r w:rsidR="00681A7C" w:rsidRPr="0031406B">
        <w:t xml:space="preserve"> </w:t>
      </w:r>
      <w:r w:rsidR="00C657DB">
        <w:t>r</w:t>
      </w:r>
      <w:r w:rsidR="00C657DB" w:rsidRPr="0031406B">
        <w:t xml:space="preserve">eferences </w:t>
      </w:r>
      <w:r w:rsidR="0092741E" w:rsidRPr="0031406B">
        <w:t xml:space="preserve">&amp; </w:t>
      </w:r>
      <w:r w:rsidR="00C657DB">
        <w:t>l</w:t>
      </w:r>
      <w:r w:rsidR="00C657DB" w:rsidRPr="0031406B">
        <w:t>etters</w:t>
      </w:r>
      <w:bookmarkEnd w:id="183"/>
      <w:bookmarkEnd w:id="184"/>
      <w:r w:rsidR="00C657DB" w:rsidRPr="0031406B">
        <w:t xml:space="preserve"> </w:t>
      </w:r>
    </w:p>
    <w:p w14:paraId="199EB127" w14:textId="77777777" w:rsidR="00867754" w:rsidRDefault="00867754" w:rsidP="0092741E">
      <w:pPr>
        <w:rPr>
          <w:rFonts w:cs="Helvetica"/>
          <w:b/>
          <w:color w:val="1F497D" w:themeColor="text2"/>
          <w:szCs w:val="22"/>
        </w:rPr>
      </w:pPr>
    </w:p>
    <w:p w14:paraId="77FEECF2" w14:textId="77777777" w:rsidR="00BA1E26" w:rsidRDefault="00BA1E26" w:rsidP="0092741E">
      <w:pPr>
        <w:rPr>
          <w:rFonts w:cs="Helvetica"/>
          <w:b/>
          <w:color w:val="1F497D" w:themeColor="text2"/>
          <w:szCs w:val="22"/>
        </w:rPr>
      </w:pPr>
      <w:r w:rsidRPr="0077715D">
        <w:rPr>
          <w:rFonts w:cs="Helvetica"/>
          <w:bCs/>
          <w:szCs w:val="22"/>
        </w:rPr>
        <w:t>Reference requirements are always set to one of the following:</w:t>
      </w:r>
      <w:r>
        <w:rPr>
          <w:rFonts w:cs="Helvetica"/>
          <w:bCs/>
          <w:szCs w:val="22"/>
        </w:rPr>
        <w:br/>
      </w:r>
    </w:p>
    <w:p w14:paraId="09D50092" w14:textId="77777777" w:rsidR="0077715D" w:rsidRDefault="0077715D" w:rsidP="00A9155A">
      <w:pPr>
        <w:pStyle w:val="ListParagraph"/>
        <w:numPr>
          <w:ilvl w:val="0"/>
          <w:numId w:val="53"/>
        </w:numPr>
        <w:rPr>
          <w:rFonts w:cs="Helvetica"/>
          <w:szCs w:val="22"/>
        </w:rPr>
      </w:pPr>
      <w:r w:rsidRPr="00113C05">
        <w:rPr>
          <w:rFonts w:cs="Helvetica"/>
          <w:b/>
          <w:szCs w:val="22"/>
        </w:rPr>
        <w:t>None</w:t>
      </w:r>
      <w:r>
        <w:rPr>
          <w:rFonts w:cs="Helvetica"/>
          <w:szCs w:val="22"/>
        </w:rPr>
        <w:t xml:space="preserve"> (the applicant is not required to provide references)</w:t>
      </w:r>
    </w:p>
    <w:p w14:paraId="4B838FDE" w14:textId="77777777" w:rsidR="0077715D" w:rsidRPr="00D7131B" w:rsidRDefault="0077715D" w:rsidP="00A9155A">
      <w:pPr>
        <w:pStyle w:val="ListParagraph"/>
        <w:numPr>
          <w:ilvl w:val="0"/>
          <w:numId w:val="53"/>
        </w:numPr>
        <w:rPr>
          <w:rFonts w:cs="Helvetica"/>
          <w:szCs w:val="22"/>
        </w:rPr>
      </w:pPr>
      <w:r w:rsidRPr="00D7131B">
        <w:rPr>
          <w:rFonts w:cs="Helvetica"/>
          <w:b/>
          <w:szCs w:val="22"/>
        </w:rPr>
        <w:t>Only contact information</w:t>
      </w:r>
      <w:r w:rsidRPr="00D7131B">
        <w:rPr>
          <w:rFonts w:cs="Helvetica"/>
          <w:szCs w:val="22"/>
        </w:rPr>
        <w:t xml:space="preserve"> (</w:t>
      </w:r>
      <w:r w:rsidRPr="0077715D">
        <w:rPr>
          <w:rFonts w:cs="Helvetica"/>
          <w:szCs w:val="22"/>
        </w:rPr>
        <w:t>The applicant must provide references' names and addresses.</w:t>
      </w:r>
      <w:r w:rsidRPr="00D7131B">
        <w:rPr>
          <w:rFonts w:cs="Helvetica"/>
          <w:szCs w:val="22"/>
        </w:rPr>
        <w:t>)</w:t>
      </w:r>
    </w:p>
    <w:p w14:paraId="113325A5" w14:textId="11416804" w:rsidR="0077715D" w:rsidRPr="00D7131B" w:rsidRDefault="0077715D" w:rsidP="00A9155A">
      <w:pPr>
        <w:pStyle w:val="ListParagraph"/>
        <w:numPr>
          <w:ilvl w:val="0"/>
          <w:numId w:val="53"/>
        </w:numPr>
        <w:rPr>
          <w:rFonts w:cs="Helvetica"/>
          <w:szCs w:val="22"/>
        </w:rPr>
      </w:pPr>
      <w:r w:rsidRPr="00D7131B">
        <w:rPr>
          <w:rFonts w:cs="Helvetica"/>
          <w:b/>
          <w:szCs w:val="22"/>
        </w:rPr>
        <w:t xml:space="preserve">Letters of </w:t>
      </w:r>
      <w:r w:rsidR="00341721" w:rsidRPr="00D7131B">
        <w:rPr>
          <w:rFonts w:cs="Helvetica"/>
          <w:b/>
          <w:szCs w:val="22"/>
        </w:rPr>
        <w:t>recommendation</w:t>
      </w:r>
      <w:r w:rsidR="00341721" w:rsidRPr="00D7131B">
        <w:rPr>
          <w:rFonts w:cs="Helvetica"/>
          <w:szCs w:val="22"/>
        </w:rPr>
        <w:t xml:space="preserve"> (</w:t>
      </w:r>
      <w:r w:rsidRPr="0077715D">
        <w:rPr>
          <w:rFonts w:cs="Helvetica"/>
          <w:szCs w:val="22"/>
        </w:rPr>
        <w:t>The applicant is required to provide references and they must notify their references that a letter of recommendation is needed.</w:t>
      </w:r>
      <w:r w:rsidRPr="00D7131B">
        <w:rPr>
          <w:rFonts w:cs="Helvetica"/>
          <w:szCs w:val="22"/>
        </w:rPr>
        <w:t>)</w:t>
      </w:r>
    </w:p>
    <w:p w14:paraId="7237F74A" w14:textId="5F52B501" w:rsidR="008772C6" w:rsidRDefault="0077715D" w:rsidP="00EF17A3">
      <w:pPr>
        <w:widowControl w:val="0"/>
        <w:autoSpaceDE w:val="0"/>
        <w:autoSpaceDN w:val="0"/>
        <w:adjustRightInd w:val="0"/>
        <w:spacing w:line="221" w:lineRule="atLeast"/>
        <w:rPr>
          <w:rFonts w:cs="Helvetica"/>
          <w:bCs/>
          <w:szCs w:val="22"/>
        </w:rPr>
      </w:pPr>
      <w:r>
        <w:rPr>
          <w:rFonts w:cs="Helvetica"/>
          <w:bCs/>
          <w:szCs w:val="22"/>
        </w:rPr>
        <w:br/>
      </w:r>
      <w:r w:rsidRPr="0077715D">
        <w:rPr>
          <w:rFonts w:cs="Helvetica"/>
          <w:bCs/>
          <w:szCs w:val="22"/>
        </w:rPr>
        <w:t>Department analysts, chairs, and editors have complete manage rights of the references and the letters of recommendation. You may add, edit, or delete a reference. You may Upload letters that arrive outside the system. You may send a letter request to references if the requirements are “Contact Information Only</w:t>
      </w:r>
      <w:r w:rsidR="001F1DC2">
        <w:rPr>
          <w:rFonts w:cs="Helvetica"/>
          <w:bCs/>
          <w:szCs w:val="22"/>
        </w:rPr>
        <w:t>.”</w:t>
      </w:r>
      <w:r>
        <w:rPr>
          <w:rFonts w:cs="Helvetica"/>
          <w:bCs/>
          <w:szCs w:val="22"/>
        </w:rPr>
        <w:br/>
      </w:r>
    </w:p>
    <w:p w14:paraId="6816D59B" w14:textId="77777777" w:rsidR="0077715D" w:rsidRPr="00F92CAC" w:rsidRDefault="00B07C7E" w:rsidP="00EF17A3">
      <w:pPr>
        <w:widowControl w:val="0"/>
        <w:autoSpaceDE w:val="0"/>
        <w:autoSpaceDN w:val="0"/>
        <w:adjustRightInd w:val="0"/>
        <w:spacing w:line="221" w:lineRule="atLeast"/>
        <w:rPr>
          <w:rFonts w:cs="Helvetica"/>
          <w:b/>
          <w:color w:val="1F497D" w:themeColor="text2"/>
          <w:szCs w:val="22"/>
        </w:rPr>
      </w:pPr>
      <w:r>
        <w:rPr>
          <w:rFonts w:cs="Helvetica"/>
          <w:b/>
          <w:bCs/>
        </w:rPr>
        <w:t>A</w:t>
      </w:r>
      <w:r w:rsidR="0077715D" w:rsidRPr="00477CE1">
        <w:rPr>
          <w:rFonts w:cs="Helvetica"/>
          <w:b/>
          <w:bCs/>
        </w:rPr>
        <w:t>dd a new reference</w:t>
      </w:r>
      <w:r w:rsidR="0077715D">
        <w:rPr>
          <w:rFonts w:cs="Helvetica"/>
          <w:b/>
          <w:bCs/>
        </w:rPr>
        <w:br/>
      </w:r>
    </w:p>
    <w:p w14:paraId="5A721357" w14:textId="58CF825F" w:rsidR="00876252" w:rsidRPr="00C75DCC" w:rsidRDefault="00387E09" w:rsidP="00A9155A">
      <w:pPr>
        <w:pStyle w:val="ListParagraph"/>
        <w:widowControl w:val="0"/>
        <w:numPr>
          <w:ilvl w:val="0"/>
          <w:numId w:val="85"/>
        </w:numPr>
        <w:autoSpaceDE w:val="0"/>
        <w:autoSpaceDN w:val="0"/>
        <w:adjustRightInd w:val="0"/>
        <w:spacing w:line="221" w:lineRule="atLeast"/>
        <w:rPr>
          <w:rFonts w:cs="Helvetica"/>
          <w:b/>
          <w:color w:val="1F497D" w:themeColor="text2"/>
          <w:szCs w:val="22"/>
        </w:rPr>
      </w:pPr>
      <w:r>
        <w:rPr>
          <w:rFonts w:cs="Helvetica"/>
          <w:szCs w:val="22"/>
        </w:rPr>
        <w:t>I</w:t>
      </w:r>
      <w:r w:rsidR="00876252" w:rsidRPr="00C75DCC">
        <w:rPr>
          <w:rFonts w:cs="Helvetica"/>
          <w:szCs w:val="22"/>
        </w:rPr>
        <w:t>n the References section, click the “Add reference button.</w:t>
      </w:r>
      <w:r w:rsidR="00876252" w:rsidRPr="00387E09">
        <w:rPr>
          <w:rFonts w:cs="Helvetica"/>
          <w:color w:val="1F497D" w:themeColor="text2"/>
          <w:szCs w:val="22"/>
        </w:rPr>
        <w:br/>
      </w:r>
      <w:r w:rsidRPr="00C75DCC">
        <w:rPr>
          <w:rFonts w:cs="Helvetica"/>
          <w:noProof/>
          <w:szCs w:val="22"/>
        </w:rPr>
        <w:drawing>
          <wp:inline distT="0" distB="0" distL="0" distR="0" wp14:anchorId="0ABD4E6C" wp14:editId="1B763305">
            <wp:extent cx="1366938" cy="469900"/>
            <wp:effectExtent l="0" t="0" r="508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7 at 4.37.51 PM.png"/>
                    <pic:cNvPicPr/>
                  </pic:nvPicPr>
                  <pic:blipFill rotWithShape="1">
                    <a:blip r:embed="rId175">
                      <a:extLst>
                        <a:ext uri="{28A0092B-C50C-407E-A947-70E740481C1C}">
                          <a14:useLocalDpi xmlns:a14="http://schemas.microsoft.com/office/drawing/2010/main" val="0"/>
                        </a:ext>
                      </a:extLst>
                    </a:blip>
                    <a:srcRect l="1254"/>
                    <a:stretch/>
                  </pic:blipFill>
                  <pic:spPr bwMode="auto">
                    <a:xfrm>
                      <a:off x="0" y="0"/>
                      <a:ext cx="1366938" cy="46990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655CD768" w14:textId="4EA2B5FB" w:rsidR="00876252" w:rsidRDefault="00801597" w:rsidP="00A9155A">
      <w:pPr>
        <w:pStyle w:val="ListParagraph"/>
        <w:widowControl w:val="0"/>
        <w:numPr>
          <w:ilvl w:val="0"/>
          <w:numId w:val="85"/>
        </w:numPr>
        <w:autoSpaceDE w:val="0"/>
        <w:autoSpaceDN w:val="0"/>
        <w:adjustRightInd w:val="0"/>
        <w:spacing w:line="221" w:lineRule="atLeast"/>
        <w:rPr>
          <w:rFonts w:cs="Helvetica"/>
          <w:szCs w:val="22"/>
        </w:rPr>
      </w:pPr>
      <w:r w:rsidRPr="00801597">
        <w:rPr>
          <w:rFonts w:cs="Helvetica"/>
          <w:szCs w:val="22"/>
        </w:rPr>
        <w:t>Provide the name of the reference, email, mailing address, affiliation to the applicant, and any other optional information.</w:t>
      </w:r>
      <w:r w:rsidR="00387E09">
        <w:rPr>
          <w:rFonts w:cs="Helvetica"/>
          <w:szCs w:val="22"/>
        </w:rPr>
        <w:t>.</w:t>
      </w:r>
    </w:p>
    <w:p w14:paraId="26A9E53E" w14:textId="2245FC27" w:rsidR="00387E09" w:rsidRPr="00477CE1" w:rsidRDefault="00387E09" w:rsidP="00A9155A">
      <w:pPr>
        <w:pStyle w:val="ListParagraph"/>
        <w:widowControl w:val="0"/>
        <w:numPr>
          <w:ilvl w:val="0"/>
          <w:numId w:val="85"/>
        </w:numPr>
        <w:autoSpaceDE w:val="0"/>
        <w:autoSpaceDN w:val="0"/>
        <w:adjustRightInd w:val="0"/>
        <w:spacing w:line="221" w:lineRule="atLeast"/>
        <w:rPr>
          <w:rFonts w:cs="Helvetica"/>
          <w:szCs w:val="22"/>
        </w:rPr>
      </w:pPr>
      <w:r>
        <w:rPr>
          <w:rFonts w:cs="Helvetica"/>
          <w:szCs w:val="22"/>
        </w:rPr>
        <w:t xml:space="preserve">You may upload the reference’s letter at this time if </w:t>
      </w:r>
      <w:r w:rsidR="00801597">
        <w:rPr>
          <w:rFonts w:cs="Helvetica"/>
          <w:szCs w:val="22"/>
        </w:rPr>
        <w:t>it’s</w:t>
      </w:r>
      <w:r>
        <w:rPr>
          <w:rFonts w:cs="Helvetica"/>
          <w:szCs w:val="22"/>
        </w:rPr>
        <w:t xml:space="preserve"> available.</w:t>
      </w:r>
      <w:r>
        <w:rPr>
          <w:rFonts w:cs="Helvetica"/>
          <w:szCs w:val="22"/>
        </w:rPr>
        <w:br/>
      </w:r>
      <w:r>
        <w:rPr>
          <w:rFonts w:cs="Helvetica"/>
          <w:szCs w:val="22"/>
        </w:rPr>
        <w:br/>
      </w:r>
      <w:r w:rsidRPr="00477CE1">
        <w:rPr>
          <w:rFonts w:cs="Helvetica"/>
          <w:noProof/>
          <w:szCs w:val="22"/>
        </w:rPr>
        <w:drawing>
          <wp:inline distT="0" distB="0" distL="0" distR="0" wp14:anchorId="4D4C7DEB" wp14:editId="6DE70EC8">
            <wp:extent cx="2690897" cy="326572"/>
            <wp:effectExtent l="25400" t="25400" r="27305" b="2921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7 at 4.37.51 PM.png"/>
                    <pic:cNvPicPr/>
                  </pic:nvPicPr>
                  <pic:blipFill rotWithShape="1">
                    <a:blip r:embed="rId176">
                      <a:extLst>
                        <a:ext uri="{28A0092B-C50C-407E-A947-70E740481C1C}">
                          <a14:useLocalDpi xmlns:a14="http://schemas.microsoft.com/office/drawing/2010/main" val="0"/>
                        </a:ext>
                      </a:extLst>
                    </a:blip>
                    <a:srcRect b="57776"/>
                    <a:stretch/>
                  </pic:blipFill>
                  <pic:spPr bwMode="auto">
                    <a:xfrm>
                      <a:off x="0" y="0"/>
                      <a:ext cx="2696130" cy="327207"/>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Pr>
          <w:rFonts w:cs="Helvetica"/>
          <w:szCs w:val="22"/>
        </w:rPr>
        <w:t xml:space="preserve"> </w:t>
      </w:r>
    </w:p>
    <w:p w14:paraId="542F008C" w14:textId="77777777" w:rsidR="00801597" w:rsidRDefault="00867754" w:rsidP="0092741E">
      <w:pPr>
        <w:rPr>
          <w:rFonts w:cs="Helvetica"/>
          <w:b/>
          <w:bCs/>
        </w:rPr>
      </w:pPr>
      <w:r w:rsidRPr="00477CE1">
        <w:rPr>
          <w:rFonts w:cs="Helvetica"/>
          <w:b/>
          <w:bCs/>
        </w:rPr>
        <w:t xml:space="preserve"> </w:t>
      </w:r>
    </w:p>
    <w:p w14:paraId="3DAE72E8" w14:textId="2A34D84C" w:rsidR="0092741E" w:rsidRPr="00477CE1" w:rsidRDefault="003E31D9" w:rsidP="0092741E">
      <w:pPr>
        <w:rPr>
          <w:rFonts w:cs="Helvetica"/>
          <w:b/>
        </w:rPr>
      </w:pPr>
      <w:r>
        <w:rPr>
          <w:rFonts w:cs="Helvetica"/>
          <w:b/>
          <w:bCs/>
        </w:rPr>
        <w:t>Remov</w:t>
      </w:r>
      <w:r w:rsidR="001F1DC2">
        <w:rPr>
          <w:rFonts w:cs="Helvetica"/>
          <w:b/>
          <w:bCs/>
        </w:rPr>
        <w:t>e</w:t>
      </w:r>
      <w:r w:rsidR="00B07C7E" w:rsidRPr="00477CE1">
        <w:rPr>
          <w:rFonts w:cs="Helvetica"/>
          <w:b/>
          <w:bCs/>
        </w:rPr>
        <w:t xml:space="preserve"> a reference</w:t>
      </w:r>
    </w:p>
    <w:p w14:paraId="51864F5B" w14:textId="50E190EB" w:rsidR="00BA1E26" w:rsidRDefault="001F1DC2" w:rsidP="00146635">
      <w:pPr>
        <w:rPr>
          <w:rFonts w:cs="Helvetica"/>
          <w:szCs w:val="22"/>
        </w:rPr>
      </w:pPr>
      <w:r w:rsidRPr="001F1DC2">
        <w:rPr>
          <w:rFonts w:cs="Helvetica"/>
          <w:szCs w:val="22"/>
        </w:rPr>
        <w:t>Remove a reference with caution. Any letter associated with the removed reference will be gone forever. If the application was completed in a review window, removing the reference could pull the application out of consideration.</w:t>
      </w:r>
    </w:p>
    <w:p w14:paraId="289F481A" w14:textId="77777777" w:rsidR="00BA1E26" w:rsidRDefault="00BA1E26" w:rsidP="00146635">
      <w:pPr>
        <w:rPr>
          <w:rFonts w:cs="Helvetica"/>
          <w:szCs w:val="22"/>
        </w:rPr>
      </w:pPr>
    </w:p>
    <w:p w14:paraId="019DD275" w14:textId="05BE10FD" w:rsidR="00876252" w:rsidRDefault="003E31D9" w:rsidP="00A9155A">
      <w:pPr>
        <w:pStyle w:val="ListParagraph"/>
        <w:widowControl w:val="0"/>
        <w:numPr>
          <w:ilvl w:val="0"/>
          <w:numId w:val="89"/>
        </w:numPr>
        <w:autoSpaceDE w:val="0"/>
        <w:autoSpaceDN w:val="0"/>
        <w:adjustRightInd w:val="0"/>
        <w:spacing w:line="221" w:lineRule="atLeast"/>
        <w:rPr>
          <w:rFonts w:cs="Helvetica"/>
          <w:szCs w:val="22"/>
        </w:rPr>
      </w:pPr>
      <w:r>
        <w:rPr>
          <w:rFonts w:cs="Helvetica"/>
          <w:szCs w:val="22"/>
        </w:rPr>
        <w:t>Remove</w:t>
      </w:r>
      <w:r w:rsidR="00BA1E26">
        <w:rPr>
          <w:rFonts w:cs="Helvetica"/>
          <w:szCs w:val="22"/>
        </w:rPr>
        <w:t xml:space="preserve"> a reference using the “</w:t>
      </w:r>
      <w:r>
        <w:rPr>
          <w:rFonts w:cs="Helvetica"/>
          <w:szCs w:val="22"/>
        </w:rPr>
        <w:t>Edit reference</w:t>
      </w:r>
      <w:r w:rsidR="00BA1E26">
        <w:rPr>
          <w:rFonts w:cs="Helvetica"/>
          <w:szCs w:val="22"/>
        </w:rPr>
        <w:t xml:space="preserve">” </w:t>
      </w:r>
      <w:r>
        <w:rPr>
          <w:rFonts w:cs="Helvetica"/>
          <w:szCs w:val="22"/>
        </w:rPr>
        <w:t>link.</w:t>
      </w:r>
      <w:r>
        <w:rPr>
          <w:rFonts w:cs="Helvetica"/>
          <w:szCs w:val="22"/>
        </w:rPr>
        <w:br/>
      </w:r>
      <w:r w:rsidRPr="00477CE1">
        <w:rPr>
          <w:rFonts w:cs="Helvetica"/>
          <w:noProof/>
          <w:szCs w:val="22"/>
        </w:rPr>
        <w:drawing>
          <wp:inline distT="0" distB="0" distL="0" distR="0" wp14:anchorId="60CB120D" wp14:editId="2A43F1CD">
            <wp:extent cx="1058553" cy="326311"/>
            <wp:effectExtent l="0" t="0" r="8255" b="4445"/>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7 at 4.51.29 PM.png"/>
                    <pic:cNvPicPr/>
                  </pic:nvPicPr>
                  <pic:blipFill rotWithShape="1">
                    <a:blip r:embed="rId177">
                      <a:extLst>
                        <a:ext uri="{28A0092B-C50C-407E-A947-70E740481C1C}">
                          <a14:useLocalDpi xmlns:a14="http://schemas.microsoft.com/office/drawing/2010/main" val="0"/>
                        </a:ext>
                      </a:extLst>
                    </a:blip>
                    <a:srcRect l="25635" r="50071"/>
                    <a:stretch/>
                  </pic:blipFill>
                  <pic:spPr bwMode="auto">
                    <a:xfrm>
                      <a:off x="0" y="0"/>
                      <a:ext cx="1060063" cy="326776"/>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38AB96F" w14:textId="4DECF44E" w:rsidR="003E31D9" w:rsidRDefault="003E31D9" w:rsidP="00A9155A">
      <w:pPr>
        <w:pStyle w:val="ListParagraph"/>
        <w:widowControl w:val="0"/>
        <w:numPr>
          <w:ilvl w:val="0"/>
          <w:numId w:val="89"/>
        </w:numPr>
        <w:autoSpaceDE w:val="0"/>
        <w:autoSpaceDN w:val="0"/>
        <w:adjustRightInd w:val="0"/>
        <w:spacing w:line="221" w:lineRule="atLeast"/>
        <w:rPr>
          <w:rFonts w:cs="Helvetica"/>
          <w:szCs w:val="22"/>
        </w:rPr>
      </w:pPr>
      <w:r>
        <w:rPr>
          <w:rFonts w:cs="Helvetica"/>
          <w:szCs w:val="22"/>
        </w:rPr>
        <w:t>Click the “</w:t>
      </w:r>
      <w:r w:rsidRPr="00C75DCC">
        <w:rPr>
          <w:rFonts w:cs="Helvetica"/>
          <w:b/>
          <w:szCs w:val="22"/>
        </w:rPr>
        <w:t>Remove</w:t>
      </w:r>
      <w:r>
        <w:rPr>
          <w:rFonts w:cs="Helvetica"/>
          <w:szCs w:val="22"/>
        </w:rPr>
        <w:t>” button.</w:t>
      </w:r>
      <w:r>
        <w:rPr>
          <w:rFonts w:cs="Helvetica"/>
          <w:szCs w:val="22"/>
        </w:rPr>
        <w:br/>
      </w:r>
      <w:r w:rsidRPr="00477CE1">
        <w:rPr>
          <w:rFonts w:cs="Helvetica"/>
          <w:noProof/>
          <w:szCs w:val="22"/>
        </w:rPr>
        <w:drawing>
          <wp:inline distT="0" distB="0" distL="0" distR="0" wp14:anchorId="053E0596" wp14:editId="41631E97">
            <wp:extent cx="620041" cy="279018"/>
            <wp:effectExtent l="0" t="0" r="0" b="635"/>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7 at 4.53.44 PM.png"/>
                    <pic:cNvPicPr/>
                  </pic:nvPicPr>
                  <pic:blipFill>
                    <a:blip r:embed="rId178">
                      <a:extLst>
                        <a:ext uri="{28A0092B-C50C-407E-A947-70E740481C1C}">
                          <a14:useLocalDpi xmlns:a14="http://schemas.microsoft.com/office/drawing/2010/main" val="0"/>
                        </a:ext>
                      </a:extLst>
                    </a:blip>
                    <a:stretch>
                      <a:fillRect/>
                    </a:stretch>
                  </pic:blipFill>
                  <pic:spPr>
                    <a:xfrm>
                      <a:off x="0" y="0"/>
                      <a:ext cx="620041" cy="279018"/>
                    </a:xfrm>
                    <a:prstGeom prst="rect">
                      <a:avLst/>
                    </a:prstGeom>
                  </pic:spPr>
                </pic:pic>
              </a:graphicData>
            </a:graphic>
          </wp:inline>
        </w:drawing>
      </w:r>
    </w:p>
    <w:p w14:paraId="2EFBDBD4" w14:textId="624340C7" w:rsidR="0092741E" w:rsidRPr="00C75DCC" w:rsidRDefault="00801597" w:rsidP="00A9155A">
      <w:pPr>
        <w:pStyle w:val="ListParagraph"/>
        <w:numPr>
          <w:ilvl w:val="0"/>
          <w:numId w:val="89"/>
        </w:numPr>
        <w:rPr>
          <w:rFonts w:cs="Helvetica"/>
          <w:szCs w:val="22"/>
        </w:rPr>
      </w:pPr>
      <w:r w:rsidRPr="00C75DCC">
        <w:rPr>
          <w:rFonts w:cs="Helvetica"/>
          <w:szCs w:val="22"/>
        </w:rPr>
        <w:t>Read the screen warning and confirm when you are ready.</w:t>
      </w:r>
    </w:p>
    <w:p w14:paraId="4FAD259D" w14:textId="77777777" w:rsidR="004438F6" w:rsidRPr="00DC3C27" w:rsidRDefault="004438F6" w:rsidP="004438F6">
      <w:pPr>
        <w:rPr>
          <w:rFonts w:cs="Helvetica"/>
          <w:b/>
          <w:szCs w:val="22"/>
        </w:rPr>
      </w:pPr>
    </w:p>
    <w:p w14:paraId="607231A9" w14:textId="77777777" w:rsidR="00801597" w:rsidRDefault="00801597" w:rsidP="00477CE1">
      <w:pPr>
        <w:rPr>
          <w:rFonts w:cs="Helvetica"/>
          <w:b/>
        </w:rPr>
      </w:pPr>
      <w:r>
        <w:rPr>
          <w:rFonts w:cs="Helvetica"/>
          <w:b/>
        </w:rPr>
        <w:t>Edit a reference</w:t>
      </w:r>
    </w:p>
    <w:p w14:paraId="58188F2B" w14:textId="77777777" w:rsidR="00801597" w:rsidRDefault="00801597" w:rsidP="00477CE1">
      <w:pPr>
        <w:rPr>
          <w:rFonts w:cs="Helvetica"/>
          <w:b/>
        </w:rPr>
      </w:pPr>
    </w:p>
    <w:p w14:paraId="544EDE3A" w14:textId="3B889869" w:rsidR="00801597" w:rsidRDefault="00801597" w:rsidP="00477CE1">
      <w:pPr>
        <w:rPr>
          <w:rFonts w:cs="Helvetica"/>
          <w:szCs w:val="22"/>
        </w:rPr>
      </w:pPr>
      <w:r w:rsidRPr="00C75DCC">
        <w:rPr>
          <w:rFonts w:cs="Helvetica"/>
          <w:szCs w:val="22"/>
        </w:rPr>
        <w:t>Edit the information about a reference with caution. Editing the reference's email address could prevent the reference from logging into Recruit.</w:t>
      </w:r>
      <w:r>
        <w:rPr>
          <w:rFonts w:cs="Helvetica"/>
          <w:szCs w:val="22"/>
        </w:rPr>
        <w:br/>
      </w:r>
    </w:p>
    <w:p w14:paraId="4169E95F" w14:textId="1B49502A" w:rsidR="00801597" w:rsidRDefault="00801597" w:rsidP="00A9155A">
      <w:pPr>
        <w:pStyle w:val="ListParagraph"/>
        <w:numPr>
          <w:ilvl w:val="0"/>
          <w:numId w:val="93"/>
        </w:numPr>
        <w:rPr>
          <w:rFonts w:cs="Helvetica"/>
          <w:szCs w:val="22"/>
        </w:rPr>
      </w:pPr>
      <w:r w:rsidRPr="00801597">
        <w:rPr>
          <w:rFonts w:cs="Helvetica"/>
          <w:szCs w:val="22"/>
        </w:rPr>
        <w:t xml:space="preserve">Click the </w:t>
      </w:r>
      <w:r>
        <w:rPr>
          <w:rFonts w:cs="Helvetica"/>
          <w:szCs w:val="22"/>
        </w:rPr>
        <w:t>“</w:t>
      </w:r>
      <w:r w:rsidRPr="00801597">
        <w:rPr>
          <w:rFonts w:cs="Helvetica"/>
          <w:szCs w:val="22"/>
        </w:rPr>
        <w:t>Edit reference</w:t>
      </w:r>
      <w:r>
        <w:rPr>
          <w:rFonts w:cs="Helvetica"/>
          <w:szCs w:val="22"/>
        </w:rPr>
        <w:t>”</w:t>
      </w:r>
      <w:r w:rsidRPr="00801597">
        <w:rPr>
          <w:rFonts w:cs="Helvetica"/>
          <w:szCs w:val="22"/>
        </w:rPr>
        <w:t xml:space="preserve"> link.</w:t>
      </w:r>
      <w:r>
        <w:rPr>
          <w:rFonts w:cs="Helvetica"/>
          <w:szCs w:val="22"/>
        </w:rPr>
        <w:br/>
      </w:r>
      <w:r w:rsidRPr="00C75DCC">
        <w:rPr>
          <w:rFonts w:cs="Helvetica"/>
          <w:noProof/>
          <w:szCs w:val="22"/>
        </w:rPr>
        <w:drawing>
          <wp:inline distT="0" distB="0" distL="0" distR="0" wp14:anchorId="66952775" wp14:editId="0317A94C">
            <wp:extent cx="1058553" cy="326311"/>
            <wp:effectExtent l="0" t="0" r="8255" b="444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4-07 at 4.51.29 PM.png"/>
                    <pic:cNvPicPr/>
                  </pic:nvPicPr>
                  <pic:blipFill rotWithShape="1">
                    <a:blip r:embed="rId177">
                      <a:extLst>
                        <a:ext uri="{28A0092B-C50C-407E-A947-70E740481C1C}">
                          <a14:useLocalDpi xmlns:a14="http://schemas.microsoft.com/office/drawing/2010/main" val="0"/>
                        </a:ext>
                      </a:extLst>
                    </a:blip>
                    <a:srcRect l="25635" r="50071"/>
                    <a:stretch/>
                  </pic:blipFill>
                  <pic:spPr bwMode="auto">
                    <a:xfrm>
                      <a:off x="0" y="0"/>
                      <a:ext cx="1060063" cy="326776"/>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CB1F7A2" w14:textId="77777777" w:rsidR="00801597" w:rsidRDefault="00801597" w:rsidP="00A9155A">
      <w:pPr>
        <w:pStyle w:val="ListParagraph"/>
        <w:numPr>
          <w:ilvl w:val="0"/>
          <w:numId w:val="93"/>
        </w:numPr>
        <w:rPr>
          <w:rFonts w:cs="Helvetica"/>
          <w:szCs w:val="22"/>
        </w:rPr>
      </w:pPr>
      <w:r>
        <w:rPr>
          <w:rFonts w:cs="Helvetica"/>
          <w:szCs w:val="22"/>
        </w:rPr>
        <w:lastRenderedPageBreak/>
        <w:t>Edit as necessary.</w:t>
      </w:r>
    </w:p>
    <w:p w14:paraId="413944D4" w14:textId="0C92F61D" w:rsidR="00801597" w:rsidRPr="00C75DCC" w:rsidRDefault="00801597" w:rsidP="00A9155A">
      <w:pPr>
        <w:pStyle w:val="ListParagraph"/>
        <w:numPr>
          <w:ilvl w:val="0"/>
          <w:numId w:val="93"/>
        </w:numPr>
        <w:rPr>
          <w:rFonts w:cs="Helvetica"/>
          <w:szCs w:val="22"/>
        </w:rPr>
      </w:pPr>
      <w:r w:rsidRPr="00801597">
        <w:rPr>
          <w:rFonts w:cs="Helvetica"/>
          <w:szCs w:val="22"/>
        </w:rPr>
        <w:t>Read the screen warning and confirm when you are ready.</w:t>
      </w:r>
      <w:r>
        <w:rPr>
          <w:rFonts w:cs="Helvetica"/>
          <w:szCs w:val="22"/>
        </w:rPr>
        <w:br/>
      </w:r>
    </w:p>
    <w:p w14:paraId="4D125B8C" w14:textId="77777777" w:rsidR="00801597" w:rsidRDefault="00801597" w:rsidP="00477CE1">
      <w:pPr>
        <w:rPr>
          <w:rFonts w:cs="Helvetica"/>
          <w:b/>
        </w:rPr>
      </w:pPr>
    </w:p>
    <w:p w14:paraId="4088DFD0" w14:textId="0CB52803" w:rsidR="00BC1BE6" w:rsidRDefault="00801597" w:rsidP="00477CE1">
      <w:pPr>
        <w:rPr>
          <w:rFonts w:cs="Helvetica"/>
          <w:szCs w:val="22"/>
        </w:rPr>
      </w:pPr>
      <w:r>
        <w:rPr>
          <w:rFonts w:cs="Helvetica"/>
          <w:b/>
        </w:rPr>
        <w:t>Request</w:t>
      </w:r>
      <w:r w:rsidR="00BC1BE6" w:rsidRPr="00477CE1">
        <w:rPr>
          <w:rFonts w:cs="Helvetica"/>
          <w:b/>
        </w:rPr>
        <w:t xml:space="preserve"> a letter from a reference</w:t>
      </w:r>
      <w:r w:rsidR="000F4287" w:rsidRPr="00723C50">
        <w:rPr>
          <w:rFonts w:cs="Helvetica"/>
          <w:b/>
          <w:szCs w:val="22"/>
        </w:rPr>
        <w:t xml:space="preserve"> </w:t>
      </w:r>
      <w:r w:rsidR="00BC1BE6">
        <w:rPr>
          <w:rFonts w:cs="Helvetica"/>
          <w:b/>
          <w:szCs w:val="22"/>
        </w:rPr>
        <w:br/>
      </w:r>
      <w:r w:rsidR="00BC1BE6">
        <w:rPr>
          <w:rFonts w:cs="Helvetica"/>
          <w:b/>
          <w:szCs w:val="22"/>
        </w:rPr>
        <w:br/>
      </w:r>
      <w:r w:rsidR="00BC1BE6" w:rsidRPr="00C75DCC">
        <w:rPr>
          <w:rFonts w:cs="Helvetica"/>
          <w:b/>
          <w:szCs w:val="22"/>
        </w:rPr>
        <w:t>Note:</w:t>
      </w:r>
      <w:r w:rsidR="00BC1BE6" w:rsidRPr="00BC1BE6">
        <w:rPr>
          <w:rFonts w:cs="Helvetica"/>
          <w:szCs w:val="22"/>
        </w:rPr>
        <w:t xml:space="preserve"> When the requirement is "Letters of recommendation," the applicant makes the request as part of their application process. But when the requirement is for "Only contact information," then analysts, chairs, or editors may issue the request for letters.</w:t>
      </w:r>
    </w:p>
    <w:p w14:paraId="5DFEF7FE" w14:textId="77777777" w:rsidR="00BC1BE6" w:rsidRDefault="00BC1BE6" w:rsidP="00477CE1">
      <w:pPr>
        <w:rPr>
          <w:rFonts w:cs="Helvetica"/>
          <w:szCs w:val="22"/>
        </w:rPr>
      </w:pPr>
    </w:p>
    <w:p w14:paraId="5DE29AB0" w14:textId="7CF878FE" w:rsidR="00BC1BE6" w:rsidRPr="00C75DCC" w:rsidRDefault="009F140F" w:rsidP="00A9155A">
      <w:pPr>
        <w:pStyle w:val="ListParagraph"/>
        <w:numPr>
          <w:ilvl w:val="0"/>
          <w:numId w:val="86"/>
        </w:numPr>
        <w:ind w:left="540" w:hanging="54"/>
      </w:pPr>
      <w:r>
        <w:rPr>
          <w:rFonts w:cs="Helvetica"/>
          <w:szCs w:val="22"/>
        </w:rPr>
        <w:t xml:space="preserve">In the References section, click the link, </w:t>
      </w:r>
      <w:r w:rsidR="008D7BEF">
        <w:rPr>
          <w:rFonts w:cs="Helvetica"/>
          <w:szCs w:val="22"/>
        </w:rPr>
        <w:t>“Request letter</w:t>
      </w:r>
      <w:r>
        <w:rPr>
          <w:rFonts w:cs="Helvetica"/>
          <w:szCs w:val="22"/>
        </w:rPr>
        <w:t>”</w:t>
      </w:r>
      <w:r w:rsidR="008D7BEF">
        <w:rPr>
          <w:rFonts w:cs="Helvetica"/>
          <w:szCs w:val="22"/>
        </w:rPr>
        <w:t xml:space="preserve"> or “Request again.”</w:t>
      </w:r>
      <w:r w:rsidR="00BC1BE6">
        <w:rPr>
          <w:rFonts w:cs="Helvetica"/>
          <w:color w:val="1F497D" w:themeColor="text2"/>
          <w:szCs w:val="22"/>
        </w:rPr>
        <w:br/>
      </w:r>
      <w:r w:rsidR="00BC1BE6">
        <w:rPr>
          <w:rFonts w:cs="Helvetica"/>
          <w:color w:val="1F497D" w:themeColor="text2"/>
          <w:szCs w:val="22"/>
        </w:rPr>
        <w:br/>
      </w:r>
      <w:r w:rsidR="00BC1BE6" w:rsidRPr="00477CE1">
        <w:rPr>
          <w:rFonts w:cs="Helvetica"/>
          <w:bCs/>
          <w:noProof/>
          <w:szCs w:val="22"/>
        </w:rPr>
        <w:drawing>
          <wp:inline distT="0" distB="0" distL="0" distR="0" wp14:anchorId="41B4D7C3" wp14:editId="63418009">
            <wp:extent cx="3707363" cy="397510"/>
            <wp:effectExtent l="25400" t="25400" r="26670" b="3429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licant-click-on.png"/>
                    <pic:cNvPicPr/>
                  </pic:nvPicPr>
                  <pic:blipFill rotWithShape="1">
                    <a:blip r:embed="rId179">
                      <a:extLst>
                        <a:ext uri="{28A0092B-C50C-407E-A947-70E740481C1C}">
                          <a14:useLocalDpi xmlns:a14="http://schemas.microsoft.com/office/drawing/2010/main" val="0"/>
                        </a:ext>
                      </a:extLst>
                    </a:blip>
                    <a:srcRect r="3273" b="22216"/>
                    <a:stretch/>
                  </pic:blipFill>
                  <pic:spPr bwMode="auto">
                    <a:xfrm>
                      <a:off x="0" y="0"/>
                      <a:ext cx="3724869" cy="399387"/>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59554134" w14:textId="5A88723E" w:rsidR="00B03848" w:rsidRPr="00477CE1" w:rsidRDefault="0007260B" w:rsidP="00A9155A">
      <w:pPr>
        <w:pStyle w:val="ListParagraph"/>
        <w:numPr>
          <w:ilvl w:val="0"/>
          <w:numId w:val="86"/>
        </w:numPr>
        <w:rPr>
          <w:sz w:val="20"/>
          <w:szCs w:val="20"/>
        </w:rPr>
      </w:pPr>
      <w:r>
        <w:rPr>
          <w:noProof/>
        </w:rPr>
        <w:drawing>
          <wp:anchor distT="0" distB="0" distL="114300" distR="114300" simplePos="0" relativeHeight="251676672" behindDoc="0" locked="0" layoutInCell="1" allowOverlap="1" wp14:anchorId="356D823B" wp14:editId="3A71A1B5">
            <wp:simplePos x="0" y="0"/>
            <wp:positionH relativeFrom="column">
              <wp:posOffset>3609340</wp:posOffset>
            </wp:positionH>
            <wp:positionV relativeFrom="paragraph">
              <wp:posOffset>129540</wp:posOffset>
            </wp:positionV>
            <wp:extent cx="2729230" cy="3569335"/>
            <wp:effectExtent l="0" t="0" r="0" b="12065"/>
            <wp:wrapTight wrapText="bothSides">
              <wp:wrapPolygon edited="1">
                <wp:start x="0" y="0"/>
                <wp:lineTo x="0" y="22201"/>
                <wp:lineTo x="10738" y="22201"/>
                <wp:lineTo x="22371" y="22201"/>
                <wp:lineTo x="22720" y="8476"/>
                <wp:lineTo x="22720" y="-103"/>
                <wp:lineTo x="0" y="0"/>
              </wp:wrapPolygon>
            </wp:wrapTight>
            <wp:docPr id="3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nd_letter_request.png"/>
                    <pic:cNvPicPr/>
                  </pic:nvPicPr>
                  <pic:blipFill rotWithShape="1">
                    <a:blip r:embed="rId180">
                      <a:extLst>
                        <a:ext uri="{28A0092B-C50C-407E-A947-70E740481C1C}">
                          <a14:useLocalDpi xmlns:a14="http://schemas.microsoft.com/office/drawing/2010/main" val="0"/>
                        </a:ext>
                      </a:extLst>
                    </a:blip>
                    <a:srcRect b="2297"/>
                    <a:stretch/>
                  </pic:blipFill>
                  <pic:spPr bwMode="auto">
                    <a:xfrm>
                      <a:off x="0" y="0"/>
                      <a:ext cx="2729230" cy="356933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r w:rsidR="00BC1BE6" w:rsidRPr="00BC1BE6">
        <w:t>An email template opens. The message body and signature fields are editable. Expand the links to reveal the embedded Log In information or Confidentiality Statement.</w:t>
      </w:r>
      <w:r w:rsidR="00B03848">
        <w:br/>
      </w:r>
    </w:p>
    <w:p w14:paraId="36B35DFA" w14:textId="77777777" w:rsidR="00B03848" w:rsidRDefault="00B03848" w:rsidP="00A9155A">
      <w:pPr>
        <w:pStyle w:val="ListParagraph"/>
        <w:numPr>
          <w:ilvl w:val="0"/>
          <w:numId w:val="86"/>
        </w:numPr>
      </w:pPr>
      <w:r>
        <w:t>When you are ready, click “Send request.”</w:t>
      </w:r>
      <w:r>
        <w:br/>
      </w:r>
    </w:p>
    <w:p w14:paraId="1A2923DA" w14:textId="77777777" w:rsidR="00B03848" w:rsidRPr="00477CE1" w:rsidRDefault="00B03848" w:rsidP="00477CE1">
      <w:r w:rsidRPr="00D7131B">
        <w:rPr>
          <w:b/>
          <w:i/>
          <w:szCs w:val="22"/>
        </w:rPr>
        <w:t>The Confidentiality Statement:</w:t>
      </w:r>
      <w:r w:rsidRPr="00D7131B">
        <w:rPr>
          <w:i/>
          <w:szCs w:val="22"/>
        </w:rPr>
        <w:t xml:space="preserve"> At the time of letter-upload, References are required to digitally certify that they have read the University of California's statement specifying the degree of confidentiality before the file is accepted</w:t>
      </w:r>
    </w:p>
    <w:p w14:paraId="74B5BBB0" w14:textId="77777777" w:rsidR="00FF31CA" w:rsidRDefault="00B03848" w:rsidP="00477CE1">
      <w:pPr>
        <w:tabs>
          <w:tab w:val="left" w:pos="-90"/>
        </w:tabs>
        <w:ind w:left="180"/>
        <w:rPr>
          <w:i/>
          <w:sz w:val="20"/>
          <w:szCs w:val="20"/>
        </w:rPr>
      </w:pPr>
      <w:r>
        <w:rPr>
          <w:sz w:val="20"/>
          <w:szCs w:val="20"/>
        </w:rPr>
        <w:br/>
      </w:r>
      <w:r w:rsidRPr="00477CE1">
        <w:rPr>
          <w:i/>
          <w:sz w:val="20"/>
          <w:szCs w:val="20"/>
        </w:rPr>
        <w:t>“Although a candidate may request to see the contents of letters of evaluation in accordance with California law and University policy, your identity will be held in confidence. The material made available will exclude the letterhead, the signature block, and material below the signature block. Therefore, material that would identify you, particularly information about your relationship to the candidate, should be placed below the signature block. In any legal proceeding or other situation in which the source of confidential information is sought, the University does its utmost to protect the identity of such sources.”</w:t>
      </w:r>
    </w:p>
    <w:p w14:paraId="3F8AB8B2" w14:textId="13495E2C" w:rsidR="007803C2" w:rsidRDefault="007803C2" w:rsidP="00477CE1">
      <w:pPr>
        <w:tabs>
          <w:tab w:val="left" w:pos="-90"/>
        </w:tabs>
        <w:ind w:left="180"/>
      </w:pPr>
    </w:p>
    <w:p w14:paraId="5D8672AD" w14:textId="77777777" w:rsidR="00985E54" w:rsidRPr="00B03848" w:rsidRDefault="00985E54" w:rsidP="00477CE1">
      <w:pPr>
        <w:tabs>
          <w:tab w:val="left" w:pos="-90"/>
        </w:tabs>
        <w:ind w:left="180"/>
      </w:pPr>
    </w:p>
    <w:p w14:paraId="47DC5F7A" w14:textId="4CF3FA4E" w:rsidR="0045521C" w:rsidRPr="00477CE1" w:rsidRDefault="0007260B" w:rsidP="0007260B">
      <w:pPr>
        <w:rPr>
          <w:b/>
        </w:rPr>
      </w:pPr>
      <w:r w:rsidRPr="00477CE1">
        <w:rPr>
          <w:b/>
        </w:rPr>
        <w:t>U</w:t>
      </w:r>
      <w:r w:rsidR="00801597">
        <w:rPr>
          <w:b/>
        </w:rPr>
        <w:t>pload a letter</w:t>
      </w:r>
    </w:p>
    <w:p w14:paraId="6C47AADA" w14:textId="77777777" w:rsidR="004438F6" w:rsidRDefault="004438F6" w:rsidP="004438F6">
      <w:pPr>
        <w:ind w:left="540"/>
        <w:rPr>
          <w:b/>
        </w:rPr>
      </w:pPr>
    </w:p>
    <w:p w14:paraId="14725DBE" w14:textId="6EDF99DA" w:rsidR="0007260B" w:rsidRDefault="008B00D0" w:rsidP="00F92CAC">
      <w:r>
        <w:t xml:space="preserve">If a letter arrives via email or snail mail, the file may be uploaded </w:t>
      </w:r>
      <w:r w:rsidR="008D7BEF">
        <w:t xml:space="preserve">directly </w:t>
      </w:r>
      <w:r>
        <w:t>into the references section. Remember to thank the letter-writer and include the Confidentiality Statement.</w:t>
      </w:r>
    </w:p>
    <w:p w14:paraId="0282EEE9" w14:textId="77777777" w:rsidR="008B00D0" w:rsidRPr="00477CE1" w:rsidRDefault="008B00D0" w:rsidP="00477CE1">
      <w:pPr>
        <w:jc w:val="both"/>
      </w:pPr>
    </w:p>
    <w:p w14:paraId="74140C8D" w14:textId="5AFDCA15" w:rsidR="0007260B" w:rsidRDefault="008B00D0" w:rsidP="00A9155A">
      <w:pPr>
        <w:pStyle w:val="ListParagraph"/>
        <w:numPr>
          <w:ilvl w:val="0"/>
          <w:numId w:val="87"/>
        </w:numPr>
      </w:pPr>
      <w:r>
        <w:t>In the References section, c</w:t>
      </w:r>
      <w:r w:rsidR="0007260B">
        <w:t>lick the link, “Upload letter.</w:t>
      </w:r>
      <w:r w:rsidR="008D7BEF">
        <w:t>”</w:t>
      </w:r>
      <w:r w:rsidR="008D7BEF">
        <w:br/>
      </w:r>
      <w:r w:rsidR="008D7BEF" w:rsidRPr="00477CE1">
        <w:rPr>
          <w:rFonts w:cs="Helvetica"/>
          <w:bCs/>
          <w:noProof/>
          <w:szCs w:val="22"/>
        </w:rPr>
        <w:drawing>
          <wp:inline distT="0" distB="0" distL="0" distR="0" wp14:anchorId="59439F25" wp14:editId="7A35C22A">
            <wp:extent cx="1286964" cy="351704"/>
            <wp:effectExtent l="25400" t="25400" r="34290" b="29845"/>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licant-click-on.png"/>
                    <pic:cNvPicPr/>
                  </pic:nvPicPr>
                  <pic:blipFill rotWithShape="1">
                    <a:blip r:embed="rId179">
                      <a:extLst>
                        <a:ext uri="{28A0092B-C50C-407E-A947-70E740481C1C}">
                          <a14:useLocalDpi xmlns:a14="http://schemas.microsoft.com/office/drawing/2010/main" val="0"/>
                        </a:ext>
                      </a:extLst>
                    </a:blip>
                    <a:srcRect l="74016" t="29790" b="16953"/>
                    <a:stretch/>
                  </pic:blipFill>
                  <pic:spPr bwMode="auto">
                    <a:xfrm>
                      <a:off x="0" y="0"/>
                      <a:ext cx="1296135" cy="354210"/>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40326800" w14:textId="77777777" w:rsidR="008B00D0" w:rsidRPr="00477CE1" w:rsidRDefault="008B00D0" w:rsidP="00A9155A">
      <w:pPr>
        <w:pStyle w:val="ListParagraph"/>
        <w:numPr>
          <w:ilvl w:val="0"/>
          <w:numId w:val="87"/>
        </w:numPr>
        <w:jc w:val="both"/>
      </w:pPr>
      <w:r>
        <w:t>Browse for the file on your computer it. Upload only PDFs or supported media file types.</w:t>
      </w:r>
    </w:p>
    <w:p w14:paraId="68CC8C42" w14:textId="77777777" w:rsidR="004438F6" w:rsidRPr="00DC3C27" w:rsidRDefault="004438F6" w:rsidP="00A70389">
      <w:pPr>
        <w:ind w:left="630"/>
      </w:pPr>
    </w:p>
    <w:p w14:paraId="0A2DAC07" w14:textId="787824A6" w:rsidR="008B00D0" w:rsidRPr="00477CE1" w:rsidRDefault="00113C05" w:rsidP="00723C50">
      <w:r w:rsidRPr="00477CE1">
        <w:rPr>
          <w:b/>
        </w:rPr>
        <w:t>Delete</w:t>
      </w:r>
      <w:r w:rsidR="004438F6" w:rsidRPr="00477CE1">
        <w:t xml:space="preserve"> </w:t>
      </w:r>
      <w:r w:rsidR="00597732" w:rsidRPr="00477CE1">
        <w:rPr>
          <w:b/>
        </w:rPr>
        <w:t>a letter</w:t>
      </w:r>
      <w:r w:rsidR="00597732" w:rsidRPr="00477CE1">
        <w:t xml:space="preserve"> </w:t>
      </w:r>
      <w:r w:rsidR="008B00D0" w:rsidRPr="00477CE1">
        <w:br/>
      </w:r>
    </w:p>
    <w:p w14:paraId="152D392D" w14:textId="77777777" w:rsidR="00F005B7" w:rsidRDefault="00F005B7" w:rsidP="00A9155A">
      <w:pPr>
        <w:pStyle w:val="ListParagraph"/>
        <w:numPr>
          <w:ilvl w:val="0"/>
          <w:numId w:val="88"/>
        </w:numPr>
      </w:pPr>
      <w:r>
        <w:lastRenderedPageBreak/>
        <w:t>In the References section, click the link, “Delete letter.”</w:t>
      </w:r>
      <w:r>
        <w:br/>
      </w:r>
      <w:r w:rsidRPr="00477CE1">
        <w:rPr>
          <w:noProof/>
        </w:rPr>
        <w:drawing>
          <wp:inline distT="0" distB="0" distL="0" distR="0" wp14:anchorId="486DBBDE" wp14:editId="0B25F953">
            <wp:extent cx="1294940" cy="356235"/>
            <wp:effectExtent l="25400" t="25400" r="26035" b="24765"/>
            <wp:docPr id="3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lete_link_confirm.png"/>
                    <pic:cNvPicPr/>
                  </pic:nvPicPr>
                  <pic:blipFill rotWithShape="1">
                    <a:blip r:embed="rId181">
                      <a:extLst>
                        <a:ext uri="{28A0092B-C50C-407E-A947-70E740481C1C}">
                          <a14:useLocalDpi xmlns:a14="http://schemas.microsoft.com/office/drawing/2010/main" val="0"/>
                        </a:ext>
                      </a:extLst>
                    </a:blip>
                    <a:srcRect l="70552" t="50955"/>
                    <a:stretch/>
                  </pic:blipFill>
                  <pic:spPr bwMode="auto">
                    <a:xfrm>
                      <a:off x="0" y="0"/>
                      <a:ext cx="1296318" cy="356614"/>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br/>
      </w:r>
    </w:p>
    <w:p w14:paraId="02F72268" w14:textId="10551AB6" w:rsidR="004438F6" w:rsidRPr="00477CE1" w:rsidRDefault="00F005B7" w:rsidP="00A9155A">
      <w:pPr>
        <w:pStyle w:val="ListParagraph"/>
        <w:numPr>
          <w:ilvl w:val="0"/>
          <w:numId w:val="88"/>
        </w:numPr>
      </w:pPr>
      <w:r>
        <w:t xml:space="preserve">Click “Yes, delete letter” to confirm. </w:t>
      </w:r>
      <w:r>
        <w:br/>
      </w:r>
      <w:r>
        <w:br/>
      </w:r>
      <w:r w:rsidRPr="00477CE1">
        <w:rPr>
          <w:b/>
        </w:rPr>
        <w:t>Note:</w:t>
      </w:r>
      <w:r>
        <w:t xml:space="preserve"> Deleting</w:t>
      </w:r>
      <w:r w:rsidRPr="00F005B7">
        <w:t xml:space="preserve"> </w:t>
      </w:r>
      <w:r>
        <w:t>a</w:t>
      </w:r>
      <w:r w:rsidRPr="00F005B7">
        <w:t xml:space="preserve"> letter has no bearing on the completion of the application. </w:t>
      </w:r>
      <w:r>
        <w:t>Another letter may be uploaded</w:t>
      </w:r>
      <w:r w:rsidRPr="00F005B7">
        <w:t xml:space="preserve"> in its place.</w:t>
      </w:r>
    </w:p>
    <w:p w14:paraId="5DEFA5F4" w14:textId="0F6F9A02" w:rsidR="004438F6" w:rsidRPr="00DC3C27" w:rsidRDefault="004438F6" w:rsidP="004438F6">
      <w:pPr>
        <w:ind w:left="630"/>
      </w:pPr>
    </w:p>
    <w:p w14:paraId="0B1B5C6A" w14:textId="6245652E" w:rsidR="009672CB" w:rsidRDefault="009672CB" w:rsidP="00146635">
      <w:pPr>
        <w:rPr>
          <w:rFonts w:cs="Helvetica"/>
          <w:b/>
          <w:szCs w:val="22"/>
        </w:rPr>
      </w:pPr>
    </w:p>
    <w:p w14:paraId="33B4FF23" w14:textId="77777777" w:rsidR="009672CB" w:rsidRDefault="009672CB" w:rsidP="00146635">
      <w:pPr>
        <w:rPr>
          <w:rFonts w:cs="Helvetica"/>
          <w:b/>
          <w:szCs w:val="22"/>
        </w:rPr>
      </w:pPr>
    </w:p>
    <w:p w14:paraId="19FA6FE4" w14:textId="5CC5E24B" w:rsidR="007370AE" w:rsidRDefault="005E32B7" w:rsidP="00062418">
      <w:pPr>
        <w:pStyle w:val="Heading3"/>
      </w:pPr>
      <w:bookmarkStart w:id="185" w:name="_Toc218932520"/>
      <w:bookmarkStart w:id="186" w:name="_Toc218932716"/>
      <w:bookmarkStart w:id="187" w:name="_Toc268522880"/>
      <w:bookmarkStart w:id="188" w:name="_Toc507140217"/>
      <w:bookmarkStart w:id="189" w:name="_Toc8916908"/>
      <w:r>
        <w:t>Comments and</w:t>
      </w:r>
      <w:r w:rsidR="00C71588">
        <w:t xml:space="preserve"> </w:t>
      </w:r>
      <w:bookmarkEnd w:id="185"/>
      <w:bookmarkEnd w:id="186"/>
      <w:bookmarkEnd w:id="187"/>
      <w:r w:rsidR="00C71588">
        <w:t>flags</w:t>
      </w:r>
      <w:r>
        <w:t xml:space="preserve"> management</w:t>
      </w:r>
      <w:bookmarkEnd w:id="188"/>
      <w:bookmarkEnd w:id="189"/>
    </w:p>
    <w:p w14:paraId="435F8797" w14:textId="7FE98D1D" w:rsidR="0083087A" w:rsidRDefault="0083087A"/>
    <w:p w14:paraId="0698C508" w14:textId="2742E59D" w:rsidR="00610BCB" w:rsidRPr="00682127" w:rsidRDefault="00610BCB" w:rsidP="00682127">
      <w:r w:rsidRPr="00682127">
        <w:rPr>
          <w:b/>
        </w:rPr>
        <w:t>Comments</w:t>
      </w:r>
      <w:r w:rsidRPr="00682127">
        <w:t xml:space="preserve"> provide the method for reviewers to offer an opinion or discuss the applicants.  Comments are displayed publically to the entire search committee. Management of comments are restricted.</w:t>
      </w:r>
      <w:r w:rsidRPr="00682127">
        <w:br/>
        <w:t xml:space="preserve"> </w:t>
      </w:r>
    </w:p>
    <w:p w14:paraId="0042BB72" w14:textId="77777777" w:rsidR="00610BCB" w:rsidRDefault="00C4672A" w:rsidP="00A9155A">
      <w:pPr>
        <w:pStyle w:val="ListParagraph"/>
        <w:numPr>
          <w:ilvl w:val="0"/>
          <w:numId w:val="92"/>
        </w:numPr>
        <w:rPr>
          <w:szCs w:val="22"/>
        </w:rPr>
      </w:pPr>
      <w:r w:rsidRPr="00C57378">
        <w:rPr>
          <w:szCs w:val="22"/>
        </w:rPr>
        <w:t>Move to the “Comments” section on the applicant’s review page.</w:t>
      </w:r>
    </w:p>
    <w:p w14:paraId="2DEF6C1B" w14:textId="2E87410C" w:rsidR="00C4672A" w:rsidRPr="003578CB" w:rsidRDefault="00C4672A" w:rsidP="003578CB">
      <w:r w:rsidRPr="00C57378">
        <w:t xml:space="preserve">If you see an edit button, the comment belongs to you. If someone’s comment is inappropriate, contact the owner outside of the system and ask </w:t>
      </w:r>
      <w:r w:rsidR="00451D75">
        <w:t>the owner</w:t>
      </w:r>
      <w:r w:rsidR="00451D75" w:rsidRPr="00C57378">
        <w:t xml:space="preserve"> </w:t>
      </w:r>
      <w:r w:rsidRPr="00C57378">
        <w:t>to delete it.</w:t>
      </w:r>
      <w:r w:rsidRPr="00C57378">
        <w:br/>
      </w:r>
    </w:p>
    <w:p w14:paraId="42E192A8" w14:textId="278CB61B" w:rsidR="00845F8D" w:rsidRDefault="0057654E" w:rsidP="00845F8D">
      <w:pPr>
        <w:rPr>
          <w:rFonts w:cs="Helvetica"/>
          <w:color w:val="221E1F"/>
          <w:szCs w:val="22"/>
        </w:rPr>
      </w:pPr>
      <w:r w:rsidRPr="00341721">
        <w:rPr>
          <w:b/>
        </w:rPr>
        <w:t>Flags</w:t>
      </w:r>
      <w:r w:rsidRPr="006A2691">
        <w:t xml:space="preserve"> </w:t>
      </w:r>
      <w:r>
        <w:t>are</w:t>
      </w:r>
      <w:r w:rsidRPr="006A2691">
        <w:t xml:space="preserve"> intended to be a unique set of labels applied to applicants to help categorize them</w:t>
      </w:r>
      <w:r>
        <w:t>.</w:t>
      </w:r>
      <w:r w:rsidR="00451D75">
        <w:t xml:space="preserve"> An applicant may have multiple flags but each flag must be unique.</w:t>
      </w:r>
      <w:r>
        <w:t xml:space="preserve"> </w:t>
      </w:r>
    </w:p>
    <w:p w14:paraId="4230E317" w14:textId="77777777" w:rsidR="000F32B2" w:rsidRDefault="000F32B2" w:rsidP="00845F8D">
      <w:pPr>
        <w:rPr>
          <w:rFonts w:cs="Helvetica"/>
          <w:color w:val="221E1F"/>
          <w:szCs w:val="22"/>
        </w:rPr>
      </w:pPr>
    </w:p>
    <w:p w14:paraId="6E5AABB6" w14:textId="36CAC51E" w:rsidR="009647B2" w:rsidRDefault="000F32B2" w:rsidP="00A9155A">
      <w:pPr>
        <w:pStyle w:val="ListParagraph"/>
        <w:numPr>
          <w:ilvl w:val="0"/>
          <w:numId w:val="91"/>
        </w:numPr>
        <w:rPr>
          <w:rFonts w:cs="Helvetica"/>
          <w:color w:val="221E1F"/>
          <w:szCs w:val="22"/>
        </w:rPr>
      </w:pPr>
      <w:r>
        <w:rPr>
          <w:rFonts w:cs="Helvetica"/>
          <w:color w:val="221E1F"/>
          <w:szCs w:val="22"/>
        </w:rPr>
        <w:t xml:space="preserve">Move to the “Flags” section </w:t>
      </w:r>
      <w:r w:rsidR="00764FE4">
        <w:rPr>
          <w:rFonts w:cs="Helvetica"/>
          <w:color w:val="221E1F"/>
          <w:szCs w:val="22"/>
        </w:rPr>
        <w:t>on</w:t>
      </w:r>
      <w:r>
        <w:rPr>
          <w:rFonts w:cs="Helvetica"/>
          <w:color w:val="221E1F"/>
          <w:szCs w:val="22"/>
        </w:rPr>
        <w:t xml:space="preserve"> the applicant’s review page.</w:t>
      </w:r>
      <w:r w:rsidR="00451D75">
        <w:rPr>
          <w:rFonts w:cs="Helvetica"/>
          <w:color w:val="221E1F"/>
          <w:szCs w:val="22"/>
        </w:rPr>
        <w:br/>
      </w:r>
    </w:p>
    <w:p w14:paraId="171502B7" w14:textId="1BF8D01D" w:rsidR="00451D75" w:rsidRDefault="00451D75" w:rsidP="00A9155A">
      <w:pPr>
        <w:pStyle w:val="ListParagraph"/>
        <w:numPr>
          <w:ilvl w:val="0"/>
          <w:numId w:val="91"/>
        </w:numPr>
        <w:rPr>
          <w:rFonts w:cs="Helvetica"/>
          <w:color w:val="221E1F"/>
          <w:szCs w:val="22"/>
        </w:rPr>
      </w:pPr>
      <w:r>
        <w:rPr>
          <w:rFonts w:cs="Helvetica"/>
          <w:color w:val="221E1F"/>
          <w:szCs w:val="22"/>
        </w:rPr>
        <w:t>Analysts, chairs, and editors may delete another’s flag</w:t>
      </w:r>
      <w:r w:rsidR="009647B2">
        <w:rPr>
          <w:rFonts w:cs="Helvetica"/>
          <w:color w:val="221E1F"/>
          <w:szCs w:val="22"/>
        </w:rPr>
        <w:t xml:space="preserve"> by clicking on the “X” beside it. </w:t>
      </w:r>
      <w:r>
        <w:rPr>
          <w:rFonts w:cs="Helvetica"/>
          <w:color w:val="221E1F"/>
          <w:szCs w:val="22"/>
        </w:rPr>
        <w:br/>
      </w:r>
      <w:r w:rsidR="009647B2" w:rsidRPr="00C57378">
        <w:rPr>
          <w:rFonts w:cs="Helvetica"/>
          <w:b/>
          <w:color w:val="221E1F"/>
          <w:szCs w:val="22"/>
        </w:rPr>
        <w:t>Hint:</w:t>
      </w:r>
      <w:r w:rsidR="009647B2">
        <w:rPr>
          <w:rFonts w:cs="Helvetica"/>
          <w:color w:val="221E1F"/>
          <w:szCs w:val="22"/>
        </w:rPr>
        <w:t xml:space="preserve"> Rollover the flag </w:t>
      </w:r>
      <w:r w:rsidR="00764FE4">
        <w:rPr>
          <w:rFonts w:cs="Helvetica"/>
          <w:color w:val="221E1F"/>
          <w:szCs w:val="22"/>
        </w:rPr>
        <w:t>to reveal the</w:t>
      </w:r>
      <w:r w:rsidR="009647B2">
        <w:rPr>
          <w:rFonts w:cs="Helvetica"/>
          <w:color w:val="221E1F"/>
          <w:szCs w:val="22"/>
        </w:rPr>
        <w:t xml:space="preserve"> owner of the flag.</w:t>
      </w:r>
      <w:r>
        <w:rPr>
          <w:rFonts w:cs="Helvetica"/>
          <w:color w:val="221E1F"/>
          <w:szCs w:val="22"/>
        </w:rPr>
        <w:br/>
      </w:r>
    </w:p>
    <w:p w14:paraId="5294D65D" w14:textId="1A1BD0FA" w:rsidR="00FF31CA" w:rsidRDefault="00451D75" w:rsidP="00A9155A">
      <w:pPr>
        <w:pStyle w:val="ListParagraph"/>
        <w:numPr>
          <w:ilvl w:val="0"/>
          <w:numId w:val="91"/>
        </w:numPr>
        <w:rPr>
          <w:rFonts w:cs="Helvetica"/>
          <w:color w:val="221E1F"/>
          <w:szCs w:val="22"/>
        </w:rPr>
      </w:pPr>
      <w:r w:rsidRPr="00C57378">
        <w:rPr>
          <w:szCs w:val="22"/>
        </w:rPr>
        <w:t xml:space="preserve">By default, flags are displayed to the rest of the search committee. However analysts, editors, and chairs may privatize flags by </w:t>
      </w:r>
      <w:r w:rsidR="00C57378">
        <w:rPr>
          <w:szCs w:val="22"/>
        </w:rPr>
        <w:t xml:space="preserve">adding a new flag and </w:t>
      </w:r>
      <w:r w:rsidRPr="00C57378">
        <w:rPr>
          <w:szCs w:val="22"/>
        </w:rPr>
        <w:t>unchecking “Display to reviewers.”</w:t>
      </w:r>
      <w:r>
        <w:rPr>
          <w:szCs w:val="22"/>
        </w:rPr>
        <w:br/>
      </w:r>
      <w:r w:rsidR="00C4672A">
        <w:rPr>
          <w:rFonts w:cs="Helvetica"/>
          <w:color w:val="221E1F"/>
          <w:szCs w:val="22"/>
        </w:rPr>
        <w:br/>
      </w:r>
      <w:r w:rsidRPr="00451D75">
        <w:rPr>
          <w:noProof/>
        </w:rPr>
        <w:t xml:space="preserve"> </w:t>
      </w:r>
      <w:r w:rsidRPr="00C4672A">
        <w:rPr>
          <w:noProof/>
        </w:rPr>
        <w:drawing>
          <wp:inline distT="0" distB="0" distL="0" distR="0" wp14:anchorId="718A7592" wp14:editId="2E4D5ABE">
            <wp:extent cx="3795865" cy="811693"/>
            <wp:effectExtent l="25400" t="25400" r="14605" b="26670"/>
            <wp:docPr id="31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in2.png"/>
                    <pic:cNvPicPr/>
                  </pic:nvPicPr>
                  <pic:blipFill>
                    <a:blip r:embed="rId182">
                      <a:extLst>
                        <a:ext uri="{28A0092B-C50C-407E-A947-70E740481C1C}">
                          <a14:useLocalDpi xmlns:a14="http://schemas.microsoft.com/office/drawing/2010/main" val="0"/>
                        </a:ext>
                      </a:extLst>
                    </a:blip>
                    <a:stretch>
                      <a:fillRect/>
                    </a:stretch>
                  </pic:blipFill>
                  <pic:spPr bwMode="auto">
                    <a:xfrm>
                      <a:off x="0" y="0"/>
                      <a:ext cx="3796300" cy="811786"/>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17FE7EB8" w14:textId="29CDE66F" w:rsidR="00845F8D" w:rsidRPr="00490548" w:rsidRDefault="00C4672A" w:rsidP="00490548">
      <w:r w:rsidRPr="00490548">
        <w:br/>
      </w:r>
    </w:p>
    <w:p w14:paraId="5CF0386F" w14:textId="605503C1" w:rsidR="00490548" w:rsidRPr="00490548" w:rsidRDefault="00610BCB" w:rsidP="00490548">
      <w:bookmarkStart w:id="190" w:name="_Toc507140221"/>
      <w:r w:rsidRPr="00490548">
        <w:t xml:space="preserve"> </w:t>
      </w:r>
    </w:p>
    <w:p w14:paraId="0C120EAD" w14:textId="77777777" w:rsidR="003578CB" w:rsidRPr="003578CB" w:rsidRDefault="003578CB" w:rsidP="003578CB"/>
    <w:p w14:paraId="0349EEB5" w14:textId="475AE32C" w:rsidR="00C71588" w:rsidRDefault="00DD5B06" w:rsidP="003D7418">
      <w:pPr>
        <w:pStyle w:val="Heading3"/>
      </w:pPr>
      <w:bookmarkStart w:id="191" w:name="_Toc8916909"/>
      <w:r>
        <w:t>Scheduling/managing a visit</w:t>
      </w:r>
      <w:bookmarkEnd w:id="190"/>
      <w:bookmarkEnd w:id="191"/>
      <w:r w:rsidR="00C71588">
        <w:t xml:space="preserve"> </w:t>
      </w:r>
    </w:p>
    <w:p w14:paraId="68B4BDCC" w14:textId="3CA4F2CC" w:rsidR="0099358B" w:rsidRPr="001956AC" w:rsidRDefault="0099358B" w:rsidP="001956AC">
      <w:pPr>
        <w:widowControl w:val="0"/>
        <w:autoSpaceDE w:val="0"/>
        <w:autoSpaceDN w:val="0"/>
        <w:adjustRightInd w:val="0"/>
        <w:spacing w:line="221" w:lineRule="atLeast"/>
      </w:pPr>
    </w:p>
    <w:p w14:paraId="78E23876" w14:textId="273370C0" w:rsidR="00E74AD8" w:rsidRPr="00E74AD8" w:rsidRDefault="005111AE" w:rsidP="00E74AD8">
      <w:pPr>
        <w:rPr>
          <w:szCs w:val="22"/>
        </w:rPr>
      </w:pPr>
      <w:r>
        <w:rPr>
          <w:szCs w:val="22"/>
        </w:rPr>
        <w:t xml:space="preserve">The visit/seminar feature is an amenity </w:t>
      </w:r>
      <w:r w:rsidR="00DD5B06">
        <w:rPr>
          <w:szCs w:val="22"/>
        </w:rPr>
        <w:t>in Recruit. Schedule one main event</w:t>
      </w:r>
      <w:r>
        <w:rPr>
          <w:szCs w:val="22"/>
        </w:rPr>
        <w:t xml:space="preserve"> for any shortlisted applicant. </w:t>
      </w:r>
      <w:r w:rsidR="00DD5B06">
        <w:rPr>
          <w:szCs w:val="22"/>
        </w:rPr>
        <w:t>Schedule m</w:t>
      </w:r>
      <w:r>
        <w:rPr>
          <w:szCs w:val="22"/>
        </w:rPr>
        <w:t xml:space="preserve">ultiple </w:t>
      </w:r>
      <w:r w:rsidRPr="00724DC6">
        <w:rPr>
          <w:szCs w:val="22"/>
        </w:rPr>
        <w:t xml:space="preserve">events </w:t>
      </w:r>
      <w:r w:rsidR="00DD5B06">
        <w:rPr>
          <w:szCs w:val="22"/>
        </w:rPr>
        <w:t xml:space="preserve">that are </w:t>
      </w:r>
      <w:r w:rsidRPr="00724DC6">
        <w:rPr>
          <w:szCs w:val="22"/>
        </w:rPr>
        <w:t xml:space="preserve">associated with the </w:t>
      </w:r>
      <w:r>
        <w:rPr>
          <w:szCs w:val="22"/>
        </w:rPr>
        <w:t xml:space="preserve">main </w:t>
      </w:r>
      <w:r w:rsidRPr="00724DC6">
        <w:rPr>
          <w:szCs w:val="22"/>
        </w:rPr>
        <w:t>visit</w:t>
      </w:r>
      <w:r>
        <w:rPr>
          <w:szCs w:val="22"/>
        </w:rPr>
        <w:t xml:space="preserve">. The information is displayed to reviewers. </w:t>
      </w:r>
      <w:r w:rsidR="00E74AD8">
        <w:rPr>
          <w:rFonts w:cs="Helvetica"/>
          <w:b/>
          <w:szCs w:val="22"/>
        </w:rPr>
        <w:br/>
      </w:r>
    </w:p>
    <w:p w14:paraId="199D02A7" w14:textId="77777777" w:rsidR="00E74AD8" w:rsidRDefault="00E74AD8" w:rsidP="00A9155A">
      <w:pPr>
        <w:pStyle w:val="ListParagraph"/>
        <w:numPr>
          <w:ilvl w:val="0"/>
          <w:numId w:val="52"/>
        </w:numPr>
        <w:rPr>
          <w:rFonts w:cs="Helvetica"/>
          <w:szCs w:val="22"/>
        </w:rPr>
      </w:pPr>
      <w:r>
        <w:rPr>
          <w:rFonts w:cs="Helvetica"/>
          <w:szCs w:val="22"/>
        </w:rPr>
        <w:t xml:space="preserve">Click any </w:t>
      </w:r>
      <w:r w:rsidRPr="001F57B6">
        <w:rPr>
          <w:rFonts w:cs="Helvetica"/>
          <w:szCs w:val="22"/>
        </w:rPr>
        <w:t>shortlisted</w:t>
      </w:r>
      <w:r>
        <w:rPr>
          <w:rFonts w:cs="Helvetica"/>
          <w:szCs w:val="22"/>
        </w:rPr>
        <w:t xml:space="preserve"> applicant’s name</w:t>
      </w:r>
      <w:r w:rsidR="00F47222">
        <w:rPr>
          <w:rFonts w:cs="Helvetica"/>
          <w:szCs w:val="22"/>
        </w:rPr>
        <w:t xml:space="preserve"> and locate the Visit/Seminar section </w:t>
      </w:r>
      <w:r w:rsidR="00F47222">
        <w:rPr>
          <w:szCs w:val="22"/>
        </w:rPr>
        <w:t>on their review screen.</w:t>
      </w:r>
    </w:p>
    <w:p w14:paraId="377B76D8" w14:textId="77777777" w:rsidR="00345538" w:rsidRDefault="00E74AD8" w:rsidP="00A9155A">
      <w:pPr>
        <w:pStyle w:val="ListParagraph"/>
        <w:numPr>
          <w:ilvl w:val="0"/>
          <w:numId w:val="52"/>
        </w:numPr>
        <w:rPr>
          <w:rFonts w:cs="Helvetica"/>
          <w:szCs w:val="22"/>
        </w:rPr>
      </w:pPr>
      <w:r>
        <w:rPr>
          <w:rFonts w:cs="Helvetica"/>
          <w:szCs w:val="22"/>
        </w:rPr>
        <w:t>C</w:t>
      </w:r>
      <w:r w:rsidRPr="007E7A3E">
        <w:rPr>
          <w:rFonts w:cs="Helvetica"/>
          <w:szCs w:val="22"/>
        </w:rPr>
        <w:t xml:space="preserve">lick the </w:t>
      </w:r>
      <w:r>
        <w:rPr>
          <w:rFonts w:cs="Helvetica"/>
          <w:szCs w:val="22"/>
        </w:rPr>
        <w:t>link, “Schedule a visit or seminar.</w:t>
      </w:r>
      <w:r w:rsidR="00345538">
        <w:rPr>
          <w:rFonts w:cs="Helvetica"/>
          <w:szCs w:val="22"/>
        </w:rPr>
        <w:t>”</w:t>
      </w:r>
      <w:r w:rsidR="00345538">
        <w:rPr>
          <w:rFonts w:cs="Helvetica"/>
          <w:szCs w:val="22"/>
        </w:rPr>
        <w:br/>
      </w:r>
    </w:p>
    <w:p w14:paraId="15974D31" w14:textId="20B08594" w:rsidR="00554FCE" w:rsidRPr="00345538" w:rsidRDefault="00345538" w:rsidP="001956AC">
      <w:r w:rsidRPr="001956AC">
        <w:rPr>
          <w:rFonts w:cs="Helvetica"/>
          <w:noProof/>
          <w:szCs w:val="22"/>
        </w:rPr>
        <w:lastRenderedPageBreak/>
        <w:drawing>
          <wp:inline distT="0" distB="0" distL="0" distR="0" wp14:anchorId="2DDE3B17" wp14:editId="418DAB76">
            <wp:extent cx="3861245" cy="491847"/>
            <wp:effectExtent l="25400" t="25400" r="25400" b="1651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dule-link.png"/>
                    <pic:cNvPicPr/>
                  </pic:nvPicPr>
                  <pic:blipFill rotWithShape="1">
                    <a:blip r:embed="rId183">
                      <a:extLst>
                        <a:ext uri="{28A0092B-C50C-407E-A947-70E740481C1C}">
                          <a14:useLocalDpi xmlns:a14="http://schemas.microsoft.com/office/drawing/2010/main" val="0"/>
                        </a:ext>
                      </a:extLst>
                    </a:blip>
                    <a:srcRect t="43353" b="20640"/>
                    <a:stretch/>
                  </pic:blipFill>
                  <pic:spPr bwMode="auto">
                    <a:xfrm>
                      <a:off x="0" y="0"/>
                      <a:ext cx="3870208" cy="492989"/>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00C245B2">
        <w:rPr>
          <w:rFonts w:cs="Helvetica"/>
          <w:szCs w:val="22"/>
        </w:rPr>
        <w:br/>
      </w:r>
    </w:p>
    <w:p w14:paraId="68790FE3" w14:textId="2E0E2A6C" w:rsidR="00554FCE" w:rsidRDefault="000A4F53" w:rsidP="00A9155A">
      <w:pPr>
        <w:pStyle w:val="ListParagraph"/>
        <w:numPr>
          <w:ilvl w:val="0"/>
          <w:numId w:val="52"/>
        </w:numPr>
        <w:rPr>
          <w:rFonts w:cs="Helvetica"/>
          <w:szCs w:val="22"/>
        </w:rPr>
      </w:pPr>
      <w:r>
        <w:rPr>
          <w:rFonts w:cs="Helvetica"/>
          <w:szCs w:val="22"/>
        </w:rPr>
        <w:t>Enter</w:t>
      </w:r>
      <w:r w:rsidRPr="00554FCE">
        <w:rPr>
          <w:rFonts w:cs="Helvetica"/>
          <w:szCs w:val="22"/>
        </w:rPr>
        <w:t xml:space="preserve"> </w:t>
      </w:r>
      <w:r w:rsidR="00845F8D" w:rsidRPr="00554FCE">
        <w:rPr>
          <w:rFonts w:cs="Helvetica"/>
          <w:szCs w:val="22"/>
        </w:rPr>
        <w:t xml:space="preserve">a title, </w:t>
      </w:r>
      <w:r w:rsidR="00B80FD4">
        <w:rPr>
          <w:rFonts w:cs="Helvetica"/>
          <w:szCs w:val="22"/>
        </w:rPr>
        <w:t xml:space="preserve">main event </w:t>
      </w:r>
      <w:r w:rsidR="00345538">
        <w:rPr>
          <w:rFonts w:cs="Helvetica"/>
          <w:szCs w:val="22"/>
        </w:rPr>
        <w:t>date</w:t>
      </w:r>
      <w:r w:rsidR="00B80FD4">
        <w:rPr>
          <w:rFonts w:cs="Helvetica"/>
          <w:szCs w:val="22"/>
        </w:rPr>
        <w:t xml:space="preserve">, a </w:t>
      </w:r>
      <w:r w:rsidR="00845F8D" w:rsidRPr="00554FCE">
        <w:rPr>
          <w:rFonts w:cs="Helvetica"/>
          <w:szCs w:val="22"/>
        </w:rPr>
        <w:t xml:space="preserve">summary, </w:t>
      </w:r>
      <w:r w:rsidR="00B80FD4">
        <w:rPr>
          <w:rFonts w:cs="Helvetica"/>
          <w:szCs w:val="22"/>
        </w:rPr>
        <w:t>and candidate’s</w:t>
      </w:r>
      <w:r w:rsidR="00345538">
        <w:rPr>
          <w:rFonts w:cs="Helvetica"/>
          <w:szCs w:val="22"/>
        </w:rPr>
        <w:t xml:space="preserve"> </w:t>
      </w:r>
      <w:r w:rsidR="00845F8D" w:rsidRPr="00554FCE">
        <w:rPr>
          <w:rFonts w:cs="Helvetica"/>
          <w:szCs w:val="22"/>
        </w:rPr>
        <w:t xml:space="preserve">bio </w:t>
      </w:r>
      <w:r w:rsidR="00345538">
        <w:rPr>
          <w:rFonts w:cs="Helvetica"/>
          <w:szCs w:val="22"/>
        </w:rPr>
        <w:t>into</w:t>
      </w:r>
      <w:r w:rsidR="00154641">
        <w:rPr>
          <w:rFonts w:cs="Helvetica"/>
          <w:szCs w:val="22"/>
        </w:rPr>
        <w:t xml:space="preserve"> the form</w:t>
      </w:r>
      <w:r w:rsidR="007E5FA2">
        <w:rPr>
          <w:rFonts w:cs="Helvetica"/>
          <w:szCs w:val="22"/>
        </w:rPr>
        <w:t>.</w:t>
      </w:r>
      <w:r w:rsidR="00B80FD4">
        <w:rPr>
          <w:rFonts w:cs="Helvetica"/>
          <w:szCs w:val="22"/>
        </w:rPr>
        <w:br/>
      </w:r>
      <w:r w:rsidR="00B80FD4" w:rsidRPr="001956AC">
        <w:rPr>
          <w:rFonts w:cs="Helvetica"/>
          <w:noProof/>
          <w:szCs w:val="22"/>
        </w:rPr>
        <w:drawing>
          <wp:inline distT="0" distB="0" distL="0" distR="0" wp14:anchorId="72F799FE" wp14:editId="1FDB9418">
            <wp:extent cx="3114288" cy="2510894"/>
            <wp:effectExtent l="25400" t="25400" r="35560" b="2921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dule-visit.png"/>
                    <pic:cNvPicPr/>
                  </pic:nvPicPr>
                  <pic:blipFill>
                    <a:blip r:embed="rId184">
                      <a:extLst>
                        <a:ext uri="{28A0092B-C50C-407E-A947-70E740481C1C}">
                          <a14:useLocalDpi xmlns:a14="http://schemas.microsoft.com/office/drawing/2010/main" val="0"/>
                        </a:ext>
                      </a:extLst>
                    </a:blip>
                    <a:stretch>
                      <a:fillRect/>
                    </a:stretch>
                  </pic:blipFill>
                  <pic:spPr>
                    <a:xfrm>
                      <a:off x="0" y="0"/>
                      <a:ext cx="3117030" cy="2513104"/>
                    </a:xfrm>
                    <a:prstGeom prst="rect">
                      <a:avLst/>
                    </a:prstGeom>
                    <a:ln>
                      <a:solidFill>
                        <a:schemeClr val="bg1">
                          <a:lumMod val="75000"/>
                        </a:schemeClr>
                      </a:solidFill>
                    </a:ln>
                  </pic:spPr>
                </pic:pic>
              </a:graphicData>
            </a:graphic>
          </wp:inline>
        </w:drawing>
      </w:r>
      <w:r w:rsidR="00C245B2">
        <w:rPr>
          <w:rFonts w:cs="Helvetica"/>
          <w:szCs w:val="22"/>
        </w:rPr>
        <w:br/>
      </w:r>
    </w:p>
    <w:p w14:paraId="0D9C70AD" w14:textId="052AA7BF" w:rsidR="005111AE" w:rsidRPr="001956AC" w:rsidRDefault="00DD5B06" w:rsidP="00A9155A">
      <w:pPr>
        <w:pStyle w:val="ListParagraph"/>
        <w:numPr>
          <w:ilvl w:val="0"/>
          <w:numId w:val="52"/>
        </w:numPr>
        <w:rPr>
          <w:rFonts w:cs="Helvetica"/>
          <w:szCs w:val="22"/>
        </w:rPr>
      </w:pPr>
      <w:r>
        <w:rPr>
          <w:rFonts w:cs="Helvetica"/>
          <w:szCs w:val="22"/>
        </w:rPr>
        <w:t>When finished, c</w:t>
      </w:r>
      <w:r w:rsidR="005111AE">
        <w:rPr>
          <w:rFonts w:cs="Helvetica"/>
          <w:szCs w:val="22"/>
        </w:rPr>
        <w:t>lick “Schedule visit.”</w:t>
      </w:r>
    </w:p>
    <w:p w14:paraId="459B586A" w14:textId="4D77959E" w:rsidR="001F57B6" w:rsidRPr="001956AC" w:rsidRDefault="005111AE" w:rsidP="00A9155A">
      <w:pPr>
        <w:pStyle w:val="ListParagraph"/>
        <w:numPr>
          <w:ilvl w:val="0"/>
          <w:numId w:val="52"/>
        </w:numPr>
        <w:rPr>
          <w:rFonts w:cs="Helvetica"/>
          <w:szCs w:val="22"/>
        </w:rPr>
      </w:pPr>
      <w:r>
        <w:rPr>
          <w:rFonts w:cs="Helvetica"/>
          <w:szCs w:val="22"/>
        </w:rPr>
        <w:t>T</w:t>
      </w:r>
      <w:r w:rsidR="00C245B2" w:rsidRPr="00C245B2">
        <w:rPr>
          <w:rFonts w:cs="Helvetica"/>
          <w:szCs w:val="22"/>
        </w:rPr>
        <w:t>o</w:t>
      </w:r>
      <w:r w:rsidR="00D4464B" w:rsidRPr="001956AC">
        <w:rPr>
          <w:rFonts w:cs="Helvetica"/>
          <w:szCs w:val="22"/>
        </w:rPr>
        <w:t xml:space="preserve"> s</w:t>
      </w:r>
      <w:r w:rsidR="007E5FA2" w:rsidRPr="001956AC">
        <w:rPr>
          <w:rFonts w:cs="Helvetica"/>
          <w:szCs w:val="22"/>
        </w:rPr>
        <w:t xml:space="preserve">chedule </w:t>
      </w:r>
      <w:r>
        <w:rPr>
          <w:rFonts w:cs="Helvetica"/>
          <w:szCs w:val="22"/>
        </w:rPr>
        <w:t xml:space="preserve">additional events </w:t>
      </w:r>
      <w:r w:rsidR="007E5FA2" w:rsidRPr="001956AC">
        <w:rPr>
          <w:rFonts w:cs="Helvetica"/>
          <w:szCs w:val="22"/>
        </w:rPr>
        <w:t>associated</w:t>
      </w:r>
      <w:r>
        <w:rPr>
          <w:rFonts w:cs="Helvetica"/>
          <w:szCs w:val="22"/>
        </w:rPr>
        <w:t xml:space="preserve"> </w:t>
      </w:r>
      <w:r w:rsidRPr="00724DC6">
        <w:rPr>
          <w:szCs w:val="22"/>
        </w:rPr>
        <w:t xml:space="preserve">with the </w:t>
      </w:r>
      <w:r>
        <w:rPr>
          <w:szCs w:val="22"/>
        </w:rPr>
        <w:t xml:space="preserve">main </w:t>
      </w:r>
      <w:r w:rsidRPr="00724DC6">
        <w:rPr>
          <w:szCs w:val="22"/>
        </w:rPr>
        <w:t>visit</w:t>
      </w:r>
      <w:r>
        <w:rPr>
          <w:rFonts w:cs="Helvetica"/>
          <w:szCs w:val="22"/>
        </w:rPr>
        <w:t>, c</w:t>
      </w:r>
      <w:r w:rsidRPr="004B0AD5">
        <w:rPr>
          <w:rFonts w:cs="Helvetica"/>
          <w:szCs w:val="22"/>
        </w:rPr>
        <w:t>lick the button, “</w:t>
      </w:r>
      <w:r w:rsidRPr="004B0AD5">
        <w:rPr>
          <w:rFonts w:cs="Helvetica"/>
          <w:b/>
          <w:szCs w:val="22"/>
        </w:rPr>
        <w:t>Add event</w:t>
      </w:r>
      <w:r w:rsidR="00DD5B06">
        <w:rPr>
          <w:rFonts w:cs="Helvetica"/>
          <w:b/>
          <w:szCs w:val="22"/>
        </w:rPr>
        <w:t>.</w:t>
      </w:r>
      <w:r w:rsidRPr="004B0AD5">
        <w:rPr>
          <w:rFonts w:cs="Helvetica"/>
          <w:b/>
          <w:szCs w:val="22"/>
        </w:rPr>
        <w:t>”</w:t>
      </w:r>
      <w:r w:rsidR="00C245B2" w:rsidRPr="001956AC">
        <w:rPr>
          <w:rFonts w:cs="Helvetica"/>
          <w:szCs w:val="22"/>
        </w:rPr>
        <w:br/>
      </w:r>
      <w:r w:rsidR="00C245B2" w:rsidRPr="00F92CAC">
        <w:rPr>
          <w:noProof/>
        </w:rPr>
        <w:drawing>
          <wp:inline distT="0" distB="0" distL="0" distR="0" wp14:anchorId="45CD2912" wp14:editId="6AAD74E6">
            <wp:extent cx="3937635" cy="1371140"/>
            <wp:effectExtent l="0" t="0" r="0" b="63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mmary-on-review.png"/>
                    <pic:cNvPicPr/>
                  </pic:nvPicPr>
                  <pic:blipFill>
                    <a:blip r:embed="rId185">
                      <a:extLst>
                        <a:ext uri="{28A0092B-C50C-407E-A947-70E740481C1C}">
                          <a14:useLocalDpi xmlns:a14="http://schemas.microsoft.com/office/drawing/2010/main" val="0"/>
                        </a:ext>
                      </a:extLst>
                    </a:blip>
                    <a:stretch>
                      <a:fillRect/>
                    </a:stretch>
                  </pic:blipFill>
                  <pic:spPr>
                    <a:xfrm>
                      <a:off x="0" y="0"/>
                      <a:ext cx="3939807" cy="1371896"/>
                    </a:xfrm>
                    <a:prstGeom prst="rect">
                      <a:avLst/>
                    </a:prstGeom>
                  </pic:spPr>
                </pic:pic>
              </a:graphicData>
            </a:graphic>
          </wp:inline>
        </w:drawing>
      </w:r>
    </w:p>
    <w:p w14:paraId="739BC3DB" w14:textId="77777777" w:rsidR="00C245B2" w:rsidRPr="001956AC" w:rsidRDefault="00C245B2" w:rsidP="001956AC">
      <w:pPr>
        <w:rPr>
          <w:rFonts w:cs="Helvetica"/>
          <w:szCs w:val="22"/>
        </w:rPr>
      </w:pPr>
    </w:p>
    <w:p w14:paraId="39B5913C" w14:textId="5BB3D8ED" w:rsidR="00FB1A2B" w:rsidRPr="001956AC" w:rsidRDefault="00C245B2" w:rsidP="00A9155A">
      <w:pPr>
        <w:pStyle w:val="ListParagraph"/>
        <w:numPr>
          <w:ilvl w:val="0"/>
          <w:numId w:val="52"/>
        </w:numPr>
        <w:rPr>
          <w:rFonts w:cs="Helvetica"/>
          <w:szCs w:val="22"/>
        </w:rPr>
      </w:pPr>
      <w:r>
        <w:rPr>
          <w:rFonts w:cs="Helvetica"/>
          <w:szCs w:val="22"/>
        </w:rPr>
        <w:t>Enter</w:t>
      </w:r>
      <w:r w:rsidRPr="00554FCE">
        <w:rPr>
          <w:rFonts w:cs="Helvetica"/>
          <w:szCs w:val="22"/>
        </w:rPr>
        <w:t xml:space="preserve"> </w:t>
      </w:r>
      <w:r>
        <w:rPr>
          <w:rFonts w:cs="Helvetica"/>
          <w:szCs w:val="22"/>
        </w:rPr>
        <w:t>the event</w:t>
      </w:r>
      <w:r w:rsidRPr="00554FCE">
        <w:rPr>
          <w:rFonts w:cs="Helvetica"/>
          <w:szCs w:val="22"/>
        </w:rPr>
        <w:t xml:space="preserve"> title, </w:t>
      </w:r>
      <w:r>
        <w:rPr>
          <w:rFonts w:cs="Helvetica"/>
          <w:szCs w:val="22"/>
        </w:rPr>
        <w:t>location, and time</w:t>
      </w:r>
      <w:r w:rsidRPr="00554FCE">
        <w:rPr>
          <w:rFonts w:cs="Helvetica"/>
          <w:szCs w:val="22"/>
        </w:rPr>
        <w:t xml:space="preserve"> </w:t>
      </w:r>
      <w:r>
        <w:rPr>
          <w:rFonts w:cs="Helvetica"/>
          <w:szCs w:val="22"/>
        </w:rPr>
        <w:t xml:space="preserve">into the </w:t>
      </w:r>
      <w:r w:rsidR="00DD5B06">
        <w:rPr>
          <w:rFonts w:cs="Helvetica"/>
          <w:szCs w:val="22"/>
        </w:rPr>
        <w:t>form</w:t>
      </w:r>
      <w:r w:rsidR="00FB1A2B">
        <w:rPr>
          <w:rFonts w:cs="Helvetica"/>
          <w:szCs w:val="22"/>
        </w:rPr>
        <w:t>.</w:t>
      </w:r>
      <w:r w:rsidR="00B6053A" w:rsidRPr="00B6053A">
        <w:rPr>
          <w:rFonts w:cs="Helvetica"/>
          <w:szCs w:val="22"/>
        </w:rPr>
        <w:t xml:space="preserve"> </w:t>
      </w:r>
      <w:r w:rsidR="00B6053A">
        <w:rPr>
          <w:rFonts w:cs="Helvetica"/>
          <w:szCs w:val="22"/>
        </w:rPr>
        <w:t>Click “Add event” when done.</w:t>
      </w:r>
      <w:r w:rsidR="00FB1A2B">
        <w:rPr>
          <w:rFonts w:cs="Helvetica"/>
          <w:szCs w:val="22"/>
        </w:rPr>
        <w:br/>
      </w:r>
      <w:r w:rsidR="00FB1A2B" w:rsidRPr="001956AC">
        <w:rPr>
          <w:rFonts w:cs="Helvetica"/>
          <w:noProof/>
          <w:szCs w:val="22"/>
        </w:rPr>
        <w:drawing>
          <wp:inline distT="0" distB="0" distL="0" distR="0" wp14:anchorId="1B6A81D6" wp14:editId="60039FE5">
            <wp:extent cx="2785053" cy="2422213"/>
            <wp:effectExtent l="25400" t="25400" r="34925" b="1651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event-modal.png"/>
                    <pic:cNvPicPr/>
                  </pic:nvPicPr>
                  <pic:blipFill>
                    <a:blip r:embed="rId186">
                      <a:extLst>
                        <a:ext uri="{28A0092B-C50C-407E-A947-70E740481C1C}">
                          <a14:useLocalDpi xmlns:a14="http://schemas.microsoft.com/office/drawing/2010/main" val="0"/>
                        </a:ext>
                      </a:extLst>
                    </a:blip>
                    <a:stretch>
                      <a:fillRect/>
                    </a:stretch>
                  </pic:blipFill>
                  <pic:spPr>
                    <a:xfrm>
                      <a:off x="0" y="0"/>
                      <a:ext cx="2786438" cy="2423417"/>
                    </a:xfrm>
                    <a:prstGeom prst="rect">
                      <a:avLst/>
                    </a:prstGeom>
                    <a:ln>
                      <a:solidFill>
                        <a:schemeClr val="bg1">
                          <a:lumMod val="75000"/>
                        </a:schemeClr>
                      </a:solidFill>
                    </a:ln>
                  </pic:spPr>
                </pic:pic>
              </a:graphicData>
            </a:graphic>
          </wp:inline>
        </w:drawing>
      </w:r>
    </w:p>
    <w:p w14:paraId="0D1BF8AE" w14:textId="0DFEC50B" w:rsidR="00610BCB" w:rsidRPr="00682127" w:rsidRDefault="00DD5B06" w:rsidP="00682127">
      <w:pPr>
        <w:pStyle w:val="ListParagraph"/>
        <w:ind w:left="360"/>
      </w:pPr>
      <w:r>
        <w:rPr>
          <w:rFonts w:cs="Helvetica"/>
          <w:szCs w:val="22"/>
        </w:rPr>
        <w:t xml:space="preserve"> </w:t>
      </w:r>
    </w:p>
    <w:p w14:paraId="1D0B2722" w14:textId="35F14006" w:rsidR="00B92A74" w:rsidRPr="00682127" w:rsidRDefault="00B92A74" w:rsidP="00682127"/>
    <w:p w14:paraId="70083BE6" w14:textId="77777777" w:rsidR="00C37662" w:rsidRDefault="00C37662" w:rsidP="00034450"/>
    <w:p w14:paraId="06EECAAA" w14:textId="40498484" w:rsidR="00EE0815" w:rsidRDefault="00E404AA" w:rsidP="001956AC">
      <w:pPr>
        <w:pStyle w:val="Heading3"/>
      </w:pPr>
      <w:bookmarkStart w:id="192" w:name="_Toc507140223"/>
      <w:bookmarkStart w:id="193" w:name="_Toc8916910"/>
      <w:r>
        <w:lastRenderedPageBreak/>
        <w:t>Managing</w:t>
      </w:r>
      <w:r w:rsidR="00EE0815">
        <w:t xml:space="preserve"> offer details</w:t>
      </w:r>
      <w:bookmarkEnd w:id="192"/>
      <w:bookmarkEnd w:id="193"/>
    </w:p>
    <w:p w14:paraId="11E182A6" w14:textId="77777777" w:rsidR="00EE0815" w:rsidRDefault="00EE0815"/>
    <w:p w14:paraId="135DD833" w14:textId="77777777" w:rsidR="004725C6" w:rsidRDefault="00537C59">
      <w:pPr>
        <w:rPr>
          <w:szCs w:val="22"/>
        </w:rPr>
      </w:pPr>
      <w:r>
        <w:rPr>
          <w:szCs w:val="22"/>
        </w:rPr>
        <w:t>The</w:t>
      </w:r>
      <w:r w:rsidR="004725C6">
        <w:rPr>
          <w:szCs w:val="22"/>
        </w:rPr>
        <w:t xml:space="preserve"> Proposed offer panel </w:t>
      </w:r>
      <w:r>
        <w:rPr>
          <w:szCs w:val="22"/>
        </w:rPr>
        <w:t>displays only for</w:t>
      </w:r>
      <w:r w:rsidR="004725C6">
        <w:rPr>
          <w:szCs w:val="22"/>
        </w:rPr>
        <w:t xml:space="preserve"> shortlisted</w:t>
      </w:r>
      <w:r>
        <w:rPr>
          <w:szCs w:val="22"/>
        </w:rPr>
        <w:t xml:space="preserve"> applicants that have an offer proposal</w:t>
      </w:r>
      <w:r w:rsidR="004725C6">
        <w:rPr>
          <w:szCs w:val="22"/>
        </w:rPr>
        <w:t xml:space="preserve">. </w:t>
      </w:r>
      <w:r>
        <w:rPr>
          <w:szCs w:val="22"/>
        </w:rPr>
        <w:t>For more information about adding the offer proposal, s</w:t>
      </w:r>
      <w:r w:rsidR="004725C6">
        <w:rPr>
          <w:szCs w:val="22"/>
        </w:rPr>
        <w:t>ee the section, “Statuses and Short-listing” in this user guide.</w:t>
      </w:r>
    </w:p>
    <w:p w14:paraId="123BD15B" w14:textId="77777777" w:rsidR="004725C6" w:rsidRDefault="004725C6">
      <w:pPr>
        <w:rPr>
          <w:szCs w:val="22"/>
        </w:rPr>
      </w:pPr>
    </w:p>
    <w:p w14:paraId="1BDB45B6" w14:textId="77777777" w:rsidR="004725C6" w:rsidRPr="001956AC" w:rsidRDefault="004725C6" w:rsidP="00F92CAC">
      <w:pPr>
        <w:rPr>
          <w:szCs w:val="22"/>
        </w:rPr>
      </w:pPr>
      <w:r w:rsidRPr="001956AC">
        <w:rPr>
          <w:szCs w:val="22"/>
        </w:rPr>
        <w:t>To edit the details of an existing offer, click the “</w:t>
      </w:r>
      <w:r w:rsidRPr="001956AC">
        <w:rPr>
          <w:b/>
          <w:szCs w:val="22"/>
        </w:rPr>
        <w:t>Edit offer</w:t>
      </w:r>
      <w:r w:rsidRPr="001956AC">
        <w:rPr>
          <w:szCs w:val="22"/>
        </w:rPr>
        <w:t>” button and make any desired changes.</w:t>
      </w:r>
    </w:p>
    <w:p w14:paraId="460E0CB1" w14:textId="1D95D989" w:rsidR="004725C6" w:rsidRDefault="004725C6">
      <w:pPr>
        <w:rPr>
          <w:szCs w:val="22"/>
        </w:rPr>
      </w:pPr>
      <w:r w:rsidRPr="00E404AA">
        <w:rPr>
          <w:noProof/>
          <w:szCs w:val="22"/>
        </w:rPr>
        <w:drawing>
          <wp:inline distT="0" distB="0" distL="0" distR="0" wp14:anchorId="218828C0" wp14:editId="7F901AEC">
            <wp:extent cx="4657670" cy="1117286"/>
            <wp:effectExtent l="0" t="0" r="0" b="635"/>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posed-offer-panel.png"/>
                    <pic:cNvPicPr/>
                  </pic:nvPicPr>
                  <pic:blipFill>
                    <a:blip r:embed="rId187">
                      <a:extLst>
                        <a:ext uri="{28A0092B-C50C-407E-A947-70E740481C1C}">
                          <a14:useLocalDpi xmlns:a14="http://schemas.microsoft.com/office/drawing/2010/main" val="0"/>
                        </a:ext>
                      </a:extLst>
                    </a:blip>
                    <a:stretch>
                      <a:fillRect/>
                    </a:stretch>
                  </pic:blipFill>
                  <pic:spPr>
                    <a:xfrm>
                      <a:off x="0" y="0"/>
                      <a:ext cx="4659333" cy="1117685"/>
                    </a:xfrm>
                    <a:prstGeom prst="rect">
                      <a:avLst/>
                    </a:prstGeom>
                  </pic:spPr>
                </pic:pic>
              </a:graphicData>
            </a:graphic>
          </wp:inline>
        </w:drawing>
      </w:r>
      <w:r w:rsidR="00B6053A">
        <w:rPr>
          <w:szCs w:val="22"/>
        </w:rPr>
        <w:br/>
      </w:r>
    </w:p>
    <w:p w14:paraId="2409B746" w14:textId="77777777" w:rsidR="00B1027F" w:rsidRDefault="00B1027F">
      <w:pPr>
        <w:rPr>
          <w:szCs w:val="22"/>
        </w:rPr>
      </w:pPr>
    </w:p>
    <w:p w14:paraId="23C8AB28" w14:textId="047860DC" w:rsidR="00E404AA" w:rsidRDefault="00E404AA">
      <w:pPr>
        <w:rPr>
          <w:szCs w:val="22"/>
        </w:rPr>
      </w:pPr>
    </w:p>
    <w:p w14:paraId="10A5AB20" w14:textId="77777777" w:rsidR="00FB1A2B" w:rsidRDefault="00FB1A2B">
      <w:pPr>
        <w:rPr>
          <w:szCs w:val="22"/>
        </w:rPr>
      </w:pPr>
    </w:p>
    <w:p w14:paraId="3EA2B51B" w14:textId="39101D9F" w:rsidR="00E404AA" w:rsidRDefault="00E404AA" w:rsidP="001956AC">
      <w:pPr>
        <w:pStyle w:val="Normal1"/>
        <w:rPr>
          <w:rFonts w:ascii="Helvetica" w:hAnsi="Helvetica"/>
          <w:b/>
          <w:color w:val="335588"/>
        </w:rPr>
      </w:pPr>
      <w:r w:rsidRPr="001956AC">
        <w:rPr>
          <w:rFonts w:ascii="Helvetica" w:hAnsi="Helvetica"/>
          <w:b/>
          <w:color w:val="335588"/>
          <w:szCs w:val="24"/>
        </w:rPr>
        <w:t xml:space="preserve">Other </w:t>
      </w:r>
      <w:r w:rsidR="00537C59" w:rsidRPr="001956AC">
        <w:rPr>
          <w:rFonts w:ascii="Helvetica" w:hAnsi="Helvetica"/>
          <w:b/>
          <w:color w:val="335588"/>
          <w:szCs w:val="24"/>
        </w:rPr>
        <w:t>manage</w:t>
      </w:r>
      <w:r w:rsidRPr="001956AC">
        <w:rPr>
          <w:rFonts w:ascii="Helvetica" w:hAnsi="Helvetica"/>
          <w:b/>
          <w:color w:val="335588"/>
          <w:szCs w:val="24"/>
        </w:rPr>
        <w:t xml:space="preserve"> </w:t>
      </w:r>
      <w:r w:rsidR="00FB1A2B">
        <w:rPr>
          <w:rFonts w:ascii="Helvetica" w:hAnsi="Helvetica"/>
          <w:b/>
          <w:color w:val="335588"/>
          <w:szCs w:val="24"/>
        </w:rPr>
        <w:t>indicators</w:t>
      </w:r>
    </w:p>
    <w:p w14:paraId="4812DDB9" w14:textId="77777777" w:rsidR="00FB1A2B" w:rsidRDefault="00FB1A2B" w:rsidP="001956AC">
      <w:pPr>
        <w:pStyle w:val="Normal1"/>
        <w:rPr>
          <w:rFonts w:ascii="Helvetica" w:hAnsi="Helvetica" w:cs="Helvetica"/>
          <w:bCs/>
          <w:sz w:val="22"/>
          <w:szCs w:val="22"/>
        </w:rPr>
      </w:pPr>
    </w:p>
    <w:tbl>
      <w:tblPr>
        <w:tblStyle w:val="TableGrid"/>
        <w:tblW w:w="0" w:type="auto"/>
        <w:tblLook w:val="04A0" w:firstRow="1" w:lastRow="0" w:firstColumn="1" w:lastColumn="0" w:noHBand="0" w:noVBand="1"/>
      </w:tblPr>
      <w:tblGrid>
        <w:gridCol w:w="5148"/>
        <w:gridCol w:w="5148"/>
      </w:tblGrid>
      <w:tr w:rsidR="00B6053A" w14:paraId="0947789E" w14:textId="77777777" w:rsidTr="00B6053A">
        <w:tc>
          <w:tcPr>
            <w:tcW w:w="5148" w:type="dxa"/>
          </w:tcPr>
          <w:p w14:paraId="3181C2A9" w14:textId="77777777" w:rsidR="00B6053A" w:rsidRPr="00FB1A82" w:rsidRDefault="00B6053A" w:rsidP="00B6053A">
            <w:pPr>
              <w:pStyle w:val="Normal1"/>
              <w:rPr>
                <w:rFonts w:ascii="Helvetica" w:hAnsi="Helvetica"/>
                <w:b/>
              </w:rPr>
            </w:pPr>
            <w:r w:rsidRPr="00FB1A82">
              <w:rPr>
                <w:rFonts w:ascii="Helvetica" w:hAnsi="Helvetica"/>
                <w:b/>
                <w:szCs w:val="24"/>
              </w:rPr>
              <w:t>Hidden applicant indicator</w:t>
            </w:r>
          </w:p>
          <w:p w14:paraId="5A159B9E" w14:textId="5FA75792" w:rsidR="00B6053A" w:rsidRPr="00FB1A82" w:rsidRDefault="00B6053A" w:rsidP="00B6053A">
            <w:pPr>
              <w:pStyle w:val="Normal1"/>
              <w:rPr>
                <w:rFonts w:ascii="Helvetica" w:hAnsi="Helvetica"/>
                <w:sz w:val="22"/>
                <w:szCs w:val="22"/>
              </w:rPr>
            </w:pPr>
            <w:r w:rsidRPr="00FB1A82">
              <w:rPr>
                <w:rFonts w:ascii="Helvetica" w:hAnsi="Helvetica"/>
                <w:sz w:val="22"/>
                <w:szCs w:val="22"/>
              </w:rPr>
              <w:t>Learn more about hiding an applicant in the section, “</w:t>
            </w:r>
            <w:r w:rsidRPr="00FB1A82">
              <w:rPr>
                <w:rFonts w:ascii="Helvetica" w:hAnsi="Helvetica"/>
                <w:noProof/>
                <w:sz w:val="22"/>
                <w:szCs w:val="22"/>
              </w:rPr>
              <w:t>Tools to Use with the Applicant List”</w:t>
            </w:r>
            <w:r w:rsidR="003D08A7">
              <w:rPr>
                <w:rFonts w:ascii="Helvetica" w:hAnsi="Helvetica"/>
                <w:noProof/>
                <w:sz w:val="22"/>
                <w:szCs w:val="22"/>
              </w:rPr>
              <w:br/>
            </w:r>
            <w:r>
              <w:rPr>
                <w:rFonts w:ascii="Helvetica" w:hAnsi="Helvetica"/>
                <w:noProof/>
                <w:sz w:val="22"/>
                <w:szCs w:val="22"/>
              </w:rPr>
              <w:br/>
            </w:r>
            <w:r w:rsidRPr="00C75DCC">
              <w:rPr>
                <w:rFonts w:ascii="Helvetica" w:hAnsi="Helvetica"/>
                <w:b/>
                <w:noProof/>
                <w:szCs w:val="24"/>
              </w:rPr>
              <w:drawing>
                <wp:inline distT="0" distB="0" distL="0" distR="0" wp14:anchorId="33D4B63F" wp14:editId="02606E80">
                  <wp:extent cx="2653213" cy="692143"/>
                  <wp:effectExtent l="25400" t="25400" r="13970" b="19685"/>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dden-pillbox.png"/>
                          <pic:cNvPicPr/>
                        </pic:nvPicPr>
                        <pic:blipFill>
                          <a:blip r:embed="rId188">
                            <a:extLst>
                              <a:ext uri="{28A0092B-C50C-407E-A947-70E740481C1C}">
                                <a14:useLocalDpi xmlns:a14="http://schemas.microsoft.com/office/drawing/2010/main" val="0"/>
                              </a:ext>
                            </a:extLst>
                          </a:blip>
                          <a:stretch>
                            <a:fillRect/>
                          </a:stretch>
                        </pic:blipFill>
                        <pic:spPr>
                          <a:xfrm>
                            <a:off x="0" y="0"/>
                            <a:ext cx="2657199" cy="693183"/>
                          </a:xfrm>
                          <a:prstGeom prst="rect">
                            <a:avLst/>
                          </a:prstGeom>
                          <a:ln>
                            <a:solidFill>
                              <a:schemeClr val="bg1">
                                <a:lumMod val="75000"/>
                              </a:schemeClr>
                            </a:solidFill>
                          </a:ln>
                        </pic:spPr>
                      </pic:pic>
                    </a:graphicData>
                  </a:graphic>
                </wp:inline>
              </w:drawing>
            </w:r>
          </w:p>
          <w:p w14:paraId="44554F5E" w14:textId="77777777" w:rsidR="00B6053A" w:rsidRDefault="00B6053A">
            <w:pPr>
              <w:pStyle w:val="Normal1"/>
              <w:rPr>
                <w:rFonts w:ascii="Helvetica" w:hAnsi="Helvetica"/>
                <w:b/>
                <w:szCs w:val="24"/>
              </w:rPr>
            </w:pPr>
          </w:p>
        </w:tc>
        <w:tc>
          <w:tcPr>
            <w:tcW w:w="5148" w:type="dxa"/>
          </w:tcPr>
          <w:p w14:paraId="56B85C8D" w14:textId="77777777" w:rsidR="00B6053A" w:rsidRPr="00FB1A82" w:rsidRDefault="00B6053A" w:rsidP="00B6053A">
            <w:pPr>
              <w:pStyle w:val="Normal1"/>
              <w:rPr>
                <w:rFonts w:ascii="Helvetica" w:hAnsi="Helvetica"/>
                <w:b/>
              </w:rPr>
            </w:pPr>
            <w:r w:rsidRPr="00FB1A82">
              <w:rPr>
                <w:rFonts w:ascii="Helvetica" w:hAnsi="Helvetica"/>
                <w:b/>
                <w:szCs w:val="24"/>
              </w:rPr>
              <w:t>Applicant added indicator</w:t>
            </w:r>
          </w:p>
          <w:p w14:paraId="0397FB50" w14:textId="04698887" w:rsidR="00B6053A" w:rsidRPr="00FB1A82" w:rsidRDefault="00B6053A" w:rsidP="00B6053A">
            <w:pPr>
              <w:pStyle w:val="Normal1"/>
              <w:rPr>
                <w:rFonts w:ascii="Helvetica" w:hAnsi="Helvetica"/>
                <w:sz w:val="22"/>
                <w:szCs w:val="22"/>
              </w:rPr>
            </w:pPr>
            <w:r w:rsidRPr="00CB7CEE">
              <w:rPr>
                <w:rFonts w:ascii="Helvetica" w:hAnsi="Helvetica"/>
                <w:sz w:val="22"/>
                <w:szCs w:val="22"/>
              </w:rPr>
              <w:t>Learn more in the section, “</w:t>
            </w:r>
            <w:r>
              <w:rPr>
                <w:rFonts w:ascii="Helvetica" w:hAnsi="Helvetica"/>
                <w:noProof/>
                <w:sz w:val="22"/>
                <w:szCs w:val="22"/>
              </w:rPr>
              <w:t>Add an Applicant</w:t>
            </w:r>
            <w:r w:rsidRPr="00CB7CEE">
              <w:rPr>
                <w:rFonts w:ascii="Helvetica" w:hAnsi="Helvetica"/>
                <w:noProof/>
                <w:sz w:val="22"/>
                <w:szCs w:val="22"/>
              </w:rPr>
              <w:t>”</w:t>
            </w:r>
            <w:r w:rsidR="003D08A7">
              <w:rPr>
                <w:rFonts w:ascii="Helvetica" w:hAnsi="Helvetica"/>
                <w:noProof/>
                <w:sz w:val="22"/>
                <w:szCs w:val="22"/>
              </w:rPr>
              <w:br/>
            </w:r>
          </w:p>
          <w:p w14:paraId="17D2B3C6" w14:textId="38057ECC" w:rsidR="00B6053A" w:rsidRDefault="00B6053A">
            <w:pPr>
              <w:pStyle w:val="Normal1"/>
              <w:rPr>
                <w:rFonts w:ascii="Helvetica" w:hAnsi="Helvetica"/>
                <w:b/>
                <w:szCs w:val="24"/>
              </w:rPr>
            </w:pPr>
            <w:r w:rsidRPr="00C75DCC">
              <w:rPr>
                <w:rFonts w:ascii="Helvetica" w:hAnsi="Helvetica"/>
                <w:noProof/>
                <w:szCs w:val="24"/>
              </w:rPr>
              <w:drawing>
                <wp:inline distT="0" distB="0" distL="0" distR="0" wp14:anchorId="45DE1FBE" wp14:editId="7574885F">
                  <wp:extent cx="2424613" cy="802956"/>
                  <wp:effectExtent l="25400" t="25400" r="13970" b="3556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pillbox.png"/>
                          <pic:cNvPicPr/>
                        </pic:nvPicPr>
                        <pic:blipFill>
                          <a:blip r:embed="rId189">
                            <a:extLst>
                              <a:ext uri="{28A0092B-C50C-407E-A947-70E740481C1C}">
                                <a14:useLocalDpi xmlns:a14="http://schemas.microsoft.com/office/drawing/2010/main" val="0"/>
                              </a:ext>
                            </a:extLst>
                          </a:blip>
                          <a:stretch>
                            <a:fillRect/>
                          </a:stretch>
                        </pic:blipFill>
                        <pic:spPr>
                          <a:xfrm>
                            <a:off x="0" y="0"/>
                            <a:ext cx="2425153" cy="803135"/>
                          </a:xfrm>
                          <a:prstGeom prst="rect">
                            <a:avLst/>
                          </a:prstGeom>
                          <a:ln>
                            <a:solidFill>
                              <a:schemeClr val="bg1">
                                <a:lumMod val="75000"/>
                              </a:schemeClr>
                            </a:solidFill>
                          </a:ln>
                        </pic:spPr>
                      </pic:pic>
                    </a:graphicData>
                  </a:graphic>
                </wp:inline>
              </w:drawing>
            </w:r>
          </w:p>
        </w:tc>
      </w:tr>
    </w:tbl>
    <w:p w14:paraId="2014C6B9" w14:textId="77777777" w:rsidR="00FF31CA" w:rsidRDefault="00FF31CA" w:rsidP="001956AC">
      <w:pPr>
        <w:pStyle w:val="Normal1"/>
        <w:rPr>
          <w:rFonts w:ascii="Helvetica" w:hAnsi="Helvetica"/>
          <w:b/>
        </w:rPr>
      </w:pPr>
    </w:p>
    <w:p w14:paraId="519EA87E" w14:textId="77777777" w:rsidR="001B6836" w:rsidRPr="00B01AF0" w:rsidRDefault="001B6836" w:rsidP="001956AC">
      <w:pPr>
        <w:pStyle w:val="Normal1"/>
        <w:rPr>
          <w:rFonts w:ascii="Helvetica" w:hAnsi="Helvetica"/>
        </w:rPr>
        <w:sectPr w:rsidR="001B6836" w:rsidRPr="00B01AF0" w:rsidSect="0032635A">
          <w:pgSz w:w="12240" w:h="15840"/>
          <w:pgMar w:top="720" w:right="1080" w:bottom="1080" w:left="1080" w:header="360" w:footer="360" w:gutter="0"/>
          <w:cols w:space="720"/>
          <w:titlePg/>
        </w:sectPr>
      </w:pPr>
    </w:p>
    <w:p w14:paraId="4EB2C842" w14:textId="77777777" w:rsidR="00C84201" w:rsidRDefault="00C84201" w:rsidP="00D46C2F">
      <w:pPr>
        <w:pStyle w:val="Heading1"/>
      </w:pPr>
      <w:bookmarkStart w:id="194" w:name="_Toc507140224"/>
      <w:bookmarkStart w:id="195" w:name="_Toc8916911"/>
      <w:r>
        <w:lastRenderedPageBreak/>
        <w:t xml:space="preserve">Part 3: </w:t>
      </w:r>
      <w:r w:rsidRPr="009677D8">
        <w:t>Reporting</w:t>
      </w:r>
      <w:bookmarkEnd w:id="194"/>
      <w:bookmarkEnd w:id="195"/>
    </w:p>
    <w:p w14:paraId="3BB967B0" w14:textId="77777777" w:rsidR="00C84201" w:rsidRDefault="00C84201" w:rsidP="00ED3626">
      <w:pPr>
        <w:pStyle w:val="Heading2"/>
        <w:rPr>
          <w:sz w:val="22"/>
        </w:rPr>
      </w:pPr>
      <w:bookmarkStart w:id="196" w:name="_Toc507140225"/>
      <w:bookmarkStart w:id="197" w:name="_Toc8916912"/>
      <w:r>
        <w:t>Applicant Pool and Shortlist Reports</w:t>
      </w:r>
      <w:bookmarkEnd w:id="196"/>
      <w:bookmarkEnd w:id="197"/>
    </w:p>
    <w:p w14:paraId="52CBB15D" w14:textId="77777777" w:rsidR="00C84201" w:rsidRDefault="00C84201" w:rsidP="00C84201">
      <w:pPr>
        <w:rPr>
          <w:rFonts w:cs="Helvetica"/>
          <w:szCs w:val="22"/>
        </w:rPr>
      </w:pPr>
    </w:p>
    <w:p w14:paraId="6B60223C" w14:textId="0F919386" w:rsidR="00A863AD" w:rsidRDefault="00C84201" w:rsidP="00A863AD">
      <w:r>
        <w:t xml:space="preserve">Analysts may </w:t>
      </w:r>
      <w:r w:rsidR="009F3FB3">
        <w:t>create</w:t>
      </w:r>
      <w:r>
        <w:t xml:space="preserve"> two types of d</w:t>
      </w:r>
      <w:r w:rsidRPr="00FA3410">
        <w:t xml:space="preserve">iversity </w:t>
      </w:r>
      <w:r>
        <w:t>a</w:t>
      </w:r>
      <w:r w:rsidRPr="00FA3410">
        <w:t xml:space="preserve">nalysis </w:t>
      </w:r>
      <w:r>
        <w:t>reports and</w:t>
      </w:r>
      <w:r w:rsidRPr="00FA3410">
        <w:t xml:space="preserve"> solicit approvals by key people whom they will identify through a </w:t>
      </w:r>
      <w:r w:rsidR="00DA3293">
        <w:t xml:space="preserve">workflow </w:t>
      </w:r>
      <w:r>
        <w:t xml:space="preserve">list. </w:t>
      </w:r>
      <w:r w:rsidR="00FB39DD" w:rsidRPr="00A863AD">
        <w:t>Typically,</w:t>
      </w:r>
      <w:r w:rsidR="00A863AD" w:rsidRPr="00A863AD">
        <w:t xml:space="preserve"> Department analysts create </w:t>
      </w:r>
      <w:r w:rsidR="00DA3293">
        <w:t xml:space="preserve">the </w:t>
      </w:r>
      <w:r w:rsidR="00A863AD">
        <w:t>reports</w:t>
      </w:r>
      <w:r w:rsidR="00A863AD" w:rsidRPr="00A863AD">
        <w:t xml:space="preserve"> and submit </w:t>
      </w:r>
      <w:r w:rsidR="00A863AD">
        <w:t>them</w:t>
      </w:r>
      <w:r w:rsidR="00A863AD" w:rsidRPr="00A863AD">
        <w:t xml:space="preserve"> for approvals. However, central campus Diversity Analysts, and campus Equity Advisors may also </w:t>
      </w:r>
      <w:r w:rsidR="00DA3293">
        <w:t xml:space="preserve">preview or even </w:t>
      </w:r>
      <w:r w:rsidR="00A863AD" w:rsidRPr="00A863AD">
        <w:t>create reports for their own use. The central campus Diversity Analyst has the option to override the default dataset (based on title code/hiring type) to create a report using different availability data.</w:t>
      </w:r>
    </w:p>
    <w:p w14:paraId="620E55C0" w14:textId="77777777" w:rsidR="00136D27" w:rsidRDefault="00136D27" w:rsidP="00C84201"/>
    <w:p w14:paraId="5AFC8DA0" w14:textId="77777777" w:rsidR="00FF4997" w:rsidRDefault="00FF4997" w:rsidP="00C84201"/>
    <w:p w14:paraId="25D21C07" w14:textId="77777777" w:rsidR="00FF4997" w:rsidRDefault="00FF4997" w:rsidP="00FF4997">
      <w:pPr>
        <w:pStyle w:val="Heading3"/>
        <w:rPr>
          <w:rStyle w:val="Heading2Char"/>
          <w:b/>
          <w:bCs/>
        </w:rPr>
      </w:pPr>
      <w:bookmarkStart w:id="198" w:name="_Toc507140226"/>
      <w:bookmarkStart w:id="199" w:name="_Toc8916913"/>
      <w:r w:rsidRPr="00277FF2">
        <w:t>The Applicant Pool Report</w:t>
      </w:r>
      <w:bookmarkEnd w:id="198"/>
      <w:bookmarkEnd w:id="199"/>
    </w:p>
    <w:p w14:paraId="0889F769" w14:textId="77777777" w:rsidR="00FF4997" w:rsidRDefault="00FF4997" w:rsidP="00FF4997">
      <w:pPr>
        <w:rPr>
          <w:rFonts w:cs="Helvetica"/>
          <w:szCs w:val="22"/>
        </w:rPr>
      </w:pPr>
    </w:p>
    <w:p w14:paraId="2FE539D5" w14:textId="77777777" w:rsidR="00FF4997" w:rsidRPr="00F6709A" w:rsidRDefault="00FF4997" w:rsidP="00FF4997">
      <w:pPr>
        <w:rPr>
          <w:rFonts w:cs="Helvetica"/>
          <w:szCs w:val="22"/>
        </w:rPr>
      </w:pPr>
      <w:r>
        <w:rPr>
          <w:rFonts w:cs="Helvetica"/>
          <w:szCs w:val="22"/>
        </w:rPr>
        <w:t>The Applicant Pool</w:t>
      </w:r>
      <w:r w:rsidRPr="00652178">
        <w:rPr>
          <w:rFonts w:cs="Helvetica"/>
          <w:szCs w:val="22"/>
        </w:rPr>
        <w:t xml:space="preserve"> report </w:t>
      </w:r>
      <w:r>
        <w:rPr>
          <w:rFonts w:cs="Helvetica"/>
          <w:szCs w:val="22"/>
        </w:rPr>
        <w:t xml:space="preserve">may be thought of as an interim report. It </w:t>
      </w:r>
      <w:r w:rsidRPr="00652178">
        <w:rPr>
          <w:rFonts w:cs="Helvetica"/>
          <w:szCs w:val="22"/>
        </w:rPr>
        <w:t>shows aggregated results from the diversity data collected from applicants who completed their applications</w:t>
      </w:r>
      <w:r>
        <w:rPr>
          <w:rFonts w:cs="Helvetica"/>
          <w:szCs w:val="22"/>
        </w:rPr>
        <w:t xml:space="preserve">, took the survey, and have been marked as “Meets Basic Qualifications.” Their responses are compared </w:t>
      </w:r>
      <w:r w:rsidRPr="00652178">
        <w:rPr>
          <w:rFonts w:cs="Helvetica"/>
          <w:szCs w:val="22"/>
        </w:rPr>
        <w:t>against national averages.</w:t>
      </w:r>
      <w:r>
        <w:rPr>
          <w:rFonts w:cs="Helvetica"/>
          <w:szCs w:val="22"/>
        </w:rPr>
        <w:t xml:space="preserve"> </w:t>
      </w:r>
      <w:r w:rsidRPr="00F6709A">
        <w:t>This report is intended to be reviewed and approved before anyone is put on the shortlist.</w:t>
      </w:r>
    </w:p>
    <w:p w14:paraId="07E86D2F" w14:textId="77777777" w:rsidR="00FF4997" w:rsidRDefault="00FF4997" w:rsidP="00FF4997">
      <w:pPr>
        <w:rPr>
          <w:rFonts w:cs="Helvetica"/>
          <w:szCs w:val="22"/>
        </w:rPr>
      </w:pPr>
    </w:p>
    <w:p w14:paraId="7AB15E84" w14:textId="77777777" w:rsidR="00FF4997" w:rsidRPr="00277FF2" w:rsidRDefault="00FF4997" w:rsidP="00FF4997">
      <w:pPr>
        <w:pStyle w:val="Heading3"/>
      </w:pPr>
      <w:bookmarkStart w:id="200" w:name="_Toc507140227"/>
      <w:bookmarkStart w:id="201" w:name="_Toc8916914"/>
      <w:r w:rsidRPr="00277FF2">
        <w:t>The Shortlist Report</w:t>
      </w:r>
      <w:bookmarkEnd w:id="200"/>
      <w:bookmarkEnd w:id="201"/>
      <w:r w:rsidRPr="00277FF2">
        <w:br/>
      </w:r>
    </w:p>
    <w:p w14:paraId="0183E1DF" w14:textId="77777777" w:rsidR="00A863AD" w:rsidRDefault="00FF4997" w:rsidP="00FF4997">
      <w:r>
        <w:t xml:space="preserve">The Shortlist </w:t>
      </w:r>
      <w:r w:rsidR="00DA3293">
        <w:t>R</w:t>
      </w:r>
      <w:r>
        <w:t>eport</w:t>
      </w:r>
      <w:r w:rsidRPr="002B10CB">
        <w:t xml:space="preserve"> shows </w:t>
      </w:r>
      <w:r>
        <w:t>the same</w:t>
      </w:r>
      <w:r w:rsidRPr="002B10CB">
        <w:t xml:space="preserve"> results </w:t>
      </w:r>
      <w:r>
        <w:t xml:space="preserve">that are </w:t>
      </w:r>
      <w:r w:rsidRPr="002B10CB">
        <w:t xml:space="preserve">in the </w:t>
      </w:r>
      <w:r>
        <w:t>A</w:t>
      </w:r>
      <w:r w:rsidRPr="002B10CB">
        <w:t xml:space="preserve">pplicant </w:t>
      </w:r>
      <w:r>
        <w:t>P</w:t>
      </w:r>
      <w:r w:rsidRPr="002B10CB">
        <w:t xml:space="preserve">ool </w:t>
      </w:r>
      <w:r>
        <w:t>R</w:t>
      </w:r>
      <w:r w:rsidRPr="002B10CB">
        <w:t xml:space="preserve">eport </w:t>
      </w:r>
      <w:r>
        <w:rPr>
          <w:b/>
          <w:i/>
        </w:rPr>
        <w:t xml:space="preserve">plus the aggregated diversity data for the </w:t>
      </w:r>
      <w:r w:rsidRPr="002B10CB">
        <w:rPr>
          <w:b/>
          <w:i/>
        </w:rPr>
        <w:t>short listed applicants</w:t>
      </w:r>
      <w:r>
        <w:rPr>
          <w:b/>
          <w:i/>
        </w:rPr>
        <w:t>.</w:t>
      </w:r>
      <w:r w:rsidRPr="002B10CB">
        <w:t xml:space="preserve"> </w:t>
      </w:r>
      <w:r>
        <w:t xml:space="preserve"> </w:t>
      </w:r>
      <w:r w:rsidR="00A863AD" w:rsidRPr="00A863AD">
        <w:t>Those who are designated as report approvers will have access to all information on this report.</w:t>
      </w:r>
    </w:p>
    <w:p w14:paraId="3B7CDB7D" w14:textId="77777777" w:rsidR="00A863AD" w:rsidRDefault="00A863AD" w:rsidP="00FF4997"/>
    <w:p w14:paraId="3FFD1C15" w14:textId="77777777" w:rsidR="009F3FB3" w:rsidRDefault="00ED012B" w:rsidP="00FF4997">
      <w:r w:rsidRPr="00ED012B">
        <w:rPr>
          <w:i/>
        </w:rPr>
        <w:t xml:space="preserve">See samples of both </w:t>
      </w:r>
      <w:r w:rsidR="00DA3293">
        <w:rPr>
          <w:i/>
        </w:rPr>
        <w:t>the Applicant Pool Report and the Shortlist Report</w:t>
      </w:r>
      <w:r w:rsidRPr="00ED012B">
        <w:rPr>
          <w:i/>
        </w:rPr>
        <w:t xml:space="preserve"> below</w:t>
      </w:r>
      <w:r w:rsidR="009F3FB3">
        <w:t xml:space="preserve">. </w:t>
      </w:r>
    </w:p>
    <w:p w14:paraId="6C2B367B" w14:textId="77777777" w:rsidR="009F3FB3" w:rsidRDefault="009F3FB3" w:rsidP="00FF4997"/>
    <w:p w14:paraId="50D5F941" w14:textId="77777777" w:rsidR="007803C2" w:rsidRDefault="009F3FB3">
      <w:pPr>
        <w:pStyle w:val="Heading3"/>
        <w:rPr>
          <w:i/>
        </w:rPr>
      </w:pPr>
      <w:bookmarkStart w:id="202" w:name="_Toc507140228"/>
      <w:bookmarkStart w:id="203" w:name="_Toc8916915"/>
      <w:r>
        <w:t>Creating the Reports</w:t>
      </w:r>
      <w:bookmarkEnd w:id="202"/>
      <w:bookmarkEnd w:id="203"/>
    </w:p>
    <w:p w14:paraId="3BC81418" w14:textId="77777777" w:rsidR="00136D27" w:rsidRDefault="00136D27" w:rsidP="00C84201"/>
    <w:p w14:paraId="05B7C2A0" w14:textId="77777777" w:rsidR="00136D27" w:rsidRPr="000D70B2" w:rsidRDefault="00FF4997" w:rsidP="00A9155A">
      <w:pPr>
        <w:pStyle w:val="ListParagraph"/>
        <w:numPr>
          <w:ilvl w:val="0"/>
          <w:numId w:val="15"/>
        </w:numPr>
        <w:rPr>
          <w:rFonts w:cs="Helvetica"/>
          <w:szCs w:val="22"/>
        </w:rPr>
      </w:pPr>
      <w:r>
        <w:t>From</w:t>
      </w:r>
      <w:r w:rsidR="00136D27">
        <w:t xml:space="preserve"> the main</w:t>
      </w:r>
      <w:r w:rsidR="00136D27" w:rsidRPr="00FA3410">
        <w:t xml:space="preserve"> R</w:t>
      </w:r>
      <w:r w:rsidR="00136D27">
        <w:t>ecruitment</w:t>
      </w:r>
      <w:r w:rsidR="00136D27" w:rsidRPr="00FA3410">
        <w:t xml:space="preserve"> </w:t>
      </w:r>
      <w:r>
        <w:t xml:space="preserve">page, locate the recruitment and click the link, </w:t>
      </w:r>
      <w:r w:rsidR="00ED012B" w:rsidRPr="00ED012B">
        <w:rPr>
          <w:i/>
        </w:rPr>
        <w:t>Reports</w:t>
      </w:r>
      <w:r>
        <w:t>.</w:t>
      </w:r>
      <w:r w:rsidR="00185AE9">
        <w:br/>
      </w:r>
      <w:r w:rsidR="00136D27">
        <w:br/>
      </w:r>
      <w:r w:rsidR="007803C2">
        <w:rPr>
          <w:noProof/>
        </w:rPr>
        <w:drawing>
          <wp:inline distT="0" distB="0" distL="0" distR="0" wp14:anchorId="4A4FA4E3" wp14:editId="6C757320">
            <wp:extent cx="2670513" cy="486653"/>
            <wp:effectExtent l="25400" t="0" r="0" b="0"/>
            <wp:docPr id="108" name="Picture 20" descr="reports_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orts_tab.png"/>
                    <pic:cNvPicPr/>
                  </pic:nvPicPr>
                  <pic:blipFill>
                    <a:blip r:embed="rId190"/>
                    <a:stretch>
                      <a:fillRect/>
                    </a:stretch>
                  </pic:blipFill>
                  <pic:spPr>
                    <a:xfrm>
                      <a:off x="0" y="0"/>
                      <a:ext cx="2670513" cy="486653"/>
                    </a:xfrm>
                    <a:prstGeom prst="rect">
                      <a:avLst/>
                    </a:prstGeom>
                  </pic:spPr>
                </pic:pic>
              </a:graphicData>
            </a:graphic>
          </wp:inline>
        </w:drawing>
      </w:r>
      <w:r w:rsidR="00136D27">
        <w:br/>
      </w:r>
    </w:p>
    <w:p w14:paraId="75B228CC" w14:textId="77777777" w:rsidR="0009752A" w:rsidRDefault="00FF4997" w:rsidP="00A9155A">
      <w:pPr>
        <w:pStyle w:val="ListParagraph"/>
        <w:numPr>
          <w:ilvl w:val="0"/>
          <w:numId w:val="15"/>
        </w:numPr>
        <w:rPr>
          <w:rFonts w:cs="Helvetica"/>
          <w:szCs w:val="22"/>
        </w:rPr>
      </w:pPr>
      <w:r>
        <w:rPr>
          <w:rFonts w:cs="Helvetica"/>
          <w:szCs w:val="22"/>
        </w:rPr>
        <w:t xml:space="preserve">Or click the </w:t>
      </w:r>
      <w:r w:rsidR="00ED012B" w:rsidRPr="00ED012B">
        <w:rPr>
          <w:rFonts w:cs="Helvetica"/>
          <w:i/>
          <w:szCs w:val="22"/>
        </w:rPr>
        <w:t>Reports</w:t>
      </w:r>
      <w:r>
        <w:rPr>
          <w:rFonts w:cs="Helvetica"/>
          <w:szCs w:val="22"/>
        </w:rPr>
        <w:t xml:space="preserve"> tab from the Search Info screen or from the top of the list of applicants.</w:t>
      </w:r>
      <w:r w:rsidR="00185AE9">
        <w:rPr>
          <w:rFonts w:cs="Helvetica"/>
          <w:szCs w:val="22"/>
        </w:rPr>
        <w:br/>
      </w:r>
      <w:r>
        <w:rPr>
          <w:rFonts w:cs="Helvetica"/>
          <w:szCs w:val="22"/>
        </w:rPr>
        <w:br/>
      </w:r>
      <w:r w:rsidR="007803C2">
        <w:rPr>
          <w:rFonts w:cs="Helvetica"/>
          <w:noProof/>
          <w:szCs w:val="22"/>
        </w:rPr>
        <w:drawing>
          <wp:inline distT="0" distB="0" distL="0" distR="0" wp14:anchorId="70CE8A95" wp14:editId="3EA76EFD">
            <wp:extent cx="826693" cy="303551"/>
            <wp:effectExtent l="25400" t="0" r="11507" b="0"/>
            <wp:docPr id="215" name="Picture 214" descr="reports_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orts_tab.png"/>
                    <pic:cNvPicPr/>
                  </pic:nvPicPr>
                  <pic:blipFill>
                    <a:blip r:embed="rId191"/>
                    <a:stretch>
                      <a:fillRect/>
                    </a:stretch>
                  </pic:blipFill>
                  <pic:spPr>
                    <a:xfrm>
                      <a:off x="0" y="0"/>
                      <a:ext cx="826693" cy="303551"/>
                    </a:xfrm>
                    <a:prstGeom prst="rect">
                      <a:avLst/>
                    </a:prstGeom>
                  </pic:spPr>
                </pic:pic>
              </a:graphicData>
            </a:graphic>
          </wp:inline>
        </w:drawing>
      </w:r>
    </w:p>
    <w:p w14:paraId="4ED40E8C" w14:textId="77777777" w:rsidR="0009752A" w:rsidRDefault="0009752A">
      <w:pPr>
        <w:pStyle w:val="Heading3"/>
      </w:pPr>
    </w:p>
    <w:p w14:paraId="383EF530" w14:textId="77777777" w:rsidR="00A12960" w:rsidRDefault="00A12960" w:rsidP="00A9155A">
      <w:pPr>
        <w:pStyle w:val="ListParagraph"/>
        <w:numPr>
          <w:ilvl w:val="0"/>
          <w:numId w:val="15"/>
        </w:numPr>
        <w:rPr>
          <w:rFonts w:cs="Helvetica"/>
          <w:szCs w:val="22"/>
        </w:rPr>
      </w:pPr>
      <w:r>
        <w:rPr>
          <w:rFonts w:cs="Helvetica"/>
          <w:szCs w:val="22"/>
        </w:rPr>
        <w:t>On the Reports screen, click the type of report you wish to create.</w:t>
      </w:r>
      <w:r>
        <w:rPr>
          <w:rFonts w:cs="Helvetica"/>
          <w:szCs w:val="22"/>
        </w:rPr>
        <w:br/>
      </w:r>
      <w:r w:rsidR="007803C2">
        <w:rPr>
          <w:rFonts w:cs="Helvetica"/>
          <w:noProof/>
          <w:szCs w:val="22"/>
        </w:rPr>
        <w:drawing>
          <wp:inline distT="0" distB="0" distL="0" distR="0" wp14:anchorId="3859B94D" wp14:editId="65268D32">
            <wp:extent cx="1740535" cy="934731"/>
            <wp:effectExtent l="25400" t="0" r="12065" b="0"/>
            <wp:docPr id="220" name="Picture 219" descr="reports_men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orts_menu.png"/>
                    <pic:cNvPicPr/>
                  </pic:nvPicPr>
                  <pic:blipFill>
                    <a:blip r:embed="rId192"/>
                    <a:stretch>
                      <a:fillRect/>
                    </a:stretch>
                  </pic:blipFill>
                  <pic:spPr>
                    <a:xfrm>
                      <a:off x="0" y="0"/>
                      <a:ext cx="1740535" cy="934731"/>
                    </a:xfrm>
                    <a:prstGeom prst="rect">
                      <a:avLst/>
                    </a:prstGeom>
                  </pic:spPr>
                </pic:pic>
              </a:graphicData>
            </a:graphic>
          </wp:inline>
        </w:drawing>
      </w:r>
    </w:p>
    <w:p w14:paraId="62511497" w14:textId="77777777" w:rsidR="007803C2" w:rsidRDefault="007803C2">
      <w:pPr>
        <w:rPr>
          <w:rFonts w:cs="Helvetica"/>
          <w:szCs w:val="22"/>
        </w:rPr>
      </w:pPr>
    </w:p>
    <w:p w14:paraId="5B8FE31C" w14:textId="77777777" w:rsidR="008E4A01" w:rsidRDefault="008E4A01" w:rsidP="00A9155A">
      <w:pPr>
        <w:pStyle w:val="ListParagraph"/>
        <w:numPr>
          <w:ilvl w:val="0"/>
          <w:numId w:val="15"/>
        </w:numPr>
        <w:rPr>
          <w:rFonts w:cs="Helvetica"/>
          <w:szCs w:val="22"/>
        </w:rPr>
      </w:pPr>
      <w:r>
        <w:rPr>
          <w:rFonts w:cs="Helvetica"/>
          <w:szCs w:val="22"/>
        </w:rPr>
        <w:t xml:space="preserve">Click </w:t>
      </w:r>
      <w:r w:rsidR="00ED012B" w:rsidRPr="00ED012B">
        <w:rPr>
          <w:rFonts w:cs="Helvetica"/>
          <w:i/>
          <w:szCs w:val="22"/>
        </w:rPr>
        <w:t>Preview</w:t>
      </w:r>
      <w:r>
        <w:rPr>
          <w:rFonts w:cs="Helvetica"/>
          <w:szCs w:val="22"/>
        </w:rPr>
        <w:t xml:space="preserve"> to see the report before creating it. Make any changes necessary.</w:t>
      </w:r>
      <w:r>
        <w:rPr>
          <w:rFonts w:cs="Helvetica"/>
          <w:szCs w:val="22"/>
        </w:rPr>
        <w:br/>
      </w:r>
      <w:r w:rsidR="007803C2">
        <w:rPr>
          <w:rFonts w:cs="Helvetica"/>
          <w:noProof/>
          <w:szCs w:val="22"/>
        </w:rPr>
        <w:drawing>
          <wp:inline distT="0" distB="0" distL="0" distR="0" wp14:anchorId="1303A948" wp14:editId="0E81FB23">
            <wp:extent cx="784263" cy="345716"/>
            <wp:effectExtent l="0" t="0" r="3175" b="10160"/>
            <wp:docPr id="228"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png"/>
                    <pic:cNvPicPr/>
                  </pic:nvPicPr>
                  <pic:blipFill>
                    <a:blip r:embed="rId193">
                      <a:extLst>
                        <a:ext uri="{28A0092B-C50C-407E-A947-70E740481C1C}">
                          <a14:useLocalDpi xmlns:a14="http://schemas.microsoft.com/office/drawing/2010/main" val="0"/>
                        </a:ext>
                      </a:extLst>
                    </a:blip>
                    <a:stretch>
                      <a:fillRect/>
                    </a:stretch>
                  </pic:blipFill>
                  <pic:spPr>
                    <a:xfrm>
                      <a:off x="0" y="0"/>
                      <a:ext cx="784263" cy="345716"/>
                    </a:xfrm>
                    <a:prstGeom prst="rect">
                      <a:avLst/>
                    </a:prstGeom>
                  </pic:spPr>
                </pic:pic>
              </a:graphicData>
            </a:graphic>
          </wp:inline>
        </w:drawing>
      </w:r>
    </w:p>
    <w:p w14:paraId="3A08857C" w14:textId="77777777" w:rsidR="007803C2" w:rsidRDefault="007803C2">
      <w:pPr>
        <w:rPr>
          <w:rFonts w:cs="Helvetica"/>
          <w:szCs w:val="22"/>
        </w:rPr>
      </w:pPr>
    </w:p>
    <w:p w14:paraId="73F5B77E" w14:textId="77777777" w:rsidR="00185AE9" w:rsidRDefault="00185AE9" w:rsidP="00A9155A">
      <w:pPr>
        <w:pStyle w:val="ListParagraph"/>
        <w:numPr>
          <w:ilvl w:val="0"/>
          <w:numId w:val="15"/>
        </w:numPr>
        <w:rPr>
          <w:rFonts w:cs="Helvetica"/>
          <w:szCs w:val="22"/>
        </w:rPr>
      </w:pPr>
      <w:r>
        <w:rPr>
          <w:rFonts w:cs="Helvetica"/>
          <w:szCs w:val="22"/>
        </w:rPr>
        <w:t>Click the button to create the report you need.</w:t>
      </w:r>
      <w:r>
        <w:rPr>
          <w:rFonts w:cs="Helvetica"/>
          <w:szCs w:val="22"/>
        </w:rPr>
        <w:br/>
      </w:r>
      <w:r w:rsidR="007803C2">
        <w:rPr>
          <w:rFonts w:cs="Helvetica"/>
          <w:noProof/>
          <w:szCs w:val="22"/>
        </w:rPr>
        <w:drawing>
          <wp:inline distT="0" distB="0" distL="0" distR="0" wp14:anchorId="2B8C283C" wp14:editId="3AF05A51">
            <wp:extent cx="2019073" cy="297180"/>
            <wp:effectExtent l="25400" t="0" r="0" b="0"/>
            <wp:docPr id="224" name="Picture 223" descr="create_ap_butt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ate_ap_button.png"/>
                    <pic:cNvPicPr/>
                  </pic:nvPicPr>
                  <pic:blipFill>
                    <a:blip r:embed="rId194"/>
                    <a:stretch>
                      <a:fillRect/>
                    </a:stretch>
                  </pic:blipFill>
                  <pic:spPr>
                    <a:xfrm>
                      <a:off x="0" y="0"/>
                      <a:ext cx="2038191" cy="299994"/>
                    </a:xfrm>
                    <a:prstGeom prst="rect">
                      <a:avLst/>
                    </a:prstGeom>
                  </pic:spPr>
                </pic:pic>
              </a:graphicData>
            </a:graphic>
          </wp:inline>
        </w:drawing>
      </w:r>
      <w:r>
        <w:rPr>
          <w:rFonts w:cs="Helvetica"/>
          <w:szCs w:val="22"/>
        </w:rPr>
        <w:t xml:space="preserve"> </w:t>
      </w:r>
      <w:r w:rsidR="007803C2">
        <w:rPr>
          <w:rFonts w:cs="Helvetica"/>
          <w:noProof/>
          <w:szCs w:val="22"/>
        </w:rPr>
        <w:drawing>
          <wp:inline distT="0" distB="0" distL="0" distR="0" wp14:anchorId="31C5AB12" wp14:editId="07409C9F">
            <wp:extent cx="1600835" cy="284411"/>
            <wp:effectExtent l="25400" t="0" r="0" b="0"/>
            <wp:docPr id="225" name="Picture 224" descr="create_sl_butt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ate_sl_button.png"/>
                    <pic:cNvPicPr/>
                  </pic:nvPicPr>
                  <pic:blipFill>
                    <a:blip r:embed="rId195"/>
                    <a:stretch>
                      <a:fillRect/>
                    </a:stretch>
                  </pic:blipFill>
                  <pic:spPr>
                    <a:xfrm>
                      <a:off x="0" y="0"/>
                      <a:ext cx="1612098" cy="286412"/>
                    </a:xfrm>
                    <a:prstGeom prst="rect">
                      <a:avLst/>
                    </a:prstGeom>
                  </pic:spPr>
                </pic:pic>
              </a:graphicData>
            </a:graphic>
          </wp:inline>
        </w:drawing>
      </w:r>
    </w:p>
    <w:p w14:paraId="348D479F" w14:textId="77777777" w:rsidR="007803C2" w:rsidRDefault="007803C2">
      <w:pPr>
        <w:rPr>
          <w:rFonts w:cs="Helvetica"/>
          <w:szCs w:val="22"/>
        </w:rPr>
      </w:pPr>
    </w:p>
    <w:p w14:paraId="2B017980" w14:textId="77777777" w:rsidR="0009752A" w:rsidRDefault="00185AE9" w:rsidP="00A9155A">
      <w:pPr>
        <w:pStyle w:val="ListParagraph"/>
        <w:numPr>
          <w:ilvl w:val="0"/>
          <w:numId w:val="15"/>
        </w:numPr>
        <w:rPr>
          <w:rFonts w:cs="Helvetica"/>
          <w:szCs w:val="22"/>
        </w:rPr>
      </w:pPr>
      <w:r>
        <w:rPr>
          <w:rFonts w:cs="Helvetica"/>
          <w:szCs w:val="22"/>
        </w:rPr>
        <w:t>A</w:t>
      </w:r>
      <w:r w:rsidR="00C84201">
        <w:rPr>
          <w:rFonts w:cs="Helvetica"/>
          <w:szCs w:val="22"/>
        </w:rPr>
        <w:t xml:space="preserve"> summary appears</w:t>
      </w:r>
      <w:r w:rsidR="00882CCC">
        <w:rPr>
          <w:rFonts w:cs="Helvetica"/>
          <w:szCs w:val="22"/>
        </w:rPr>
        <w:t xml:space="preserve">. Click </w:t>
      </w:r>
      <w:r w:rsidR="00ED012B" w:rsidRPr="00ED012B">
        <w:rPr>
          <w:rFonts w:cs="Helvetica"/>
          <w:i/>
          <w:szCs w:val="22"/>
        </w:rPr>
        <w:t>Create Report</w:t>
      </w:r>
      <w:r w:rsidR="00882CCC">
        <w:rPr>
          <w:rFonts w:cs="Helvetica"/>
          <w:szCs w:val="22"/>
        </w:rPr>
        <w:t xml:space="preserve"> when ready.</w:t>
      </w:r>
      <w:r w:rsidR="00552D0C">
        <w:rPr>
          <w:rFonts w:cs="Helvetica"/>
          <w:szCs w:val="22"/>
        </w:rPr>
        <w:br/>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148"/>
        <w:gridCol w:w="5148"/>
      </w:tblGrid>
      <w:tr w:rsidR="00C84201" w14:paraId="57A66A5B" w14:textId="77777777">
        <w:tc>
          <w:tcPr>
            <w:tcW w:w="5148" w:type="dxa"/>
          </w:tcPr>
          <w:p w14:paraId="729EFC10" w14:textId="77777777" w:rsidR="00C84201" w:rsidRPr="00826B13" w:rsidRDefault="007803C2" w:rsidP="00185AE9">
            <w:pPr>
              <w:rPr>
                <w:rFonts w:cs="Helvetica"/>
                <w:szCs w:val="22"/>
              </w:rPr>
            </w:pPr>
            <w:r>
              <w:rPr>
                <w:rFonts w:cs="Helvetica"/>
                <w:noProof/>
                <w:szCs w:val="22"/>
              </w:rPr>
              <w:drawing>
                <wp:inline distT="0" distB="0" distL="0" distR="0" wp14:anchorId="54C53363" wp14:editId="2C513C93">
                  <wp:extent cx="2636701" cy="3089953"/>
                  <wp:effectExtent l="0" t="0" r="5080" b="8890"/>
                  <wp:docPr id="15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ate_new_rpt_online.png"/>
                          <pic:cNvPicPr/>
                        </pic:nvPicPr>
                        <pic:blipFill>
                          <a:blip r:embed="rId196">
                            <a:extLst>
                              <a:ext uri="{28A0092B-C50C-407E-A947-70E740481C1C}">
                                <a14:useLocalDpi xmlns:a14="http://schemas.microsoft.com/office/drawing/2010/main" val="0"/>
                              </a:ext>
                            </a:extLst>
                          </a:blip>
                          <a:stretch>
                            <a:fillRect/>
                          </a:stretch>
                        </pic:blipFill>
                        <pic:spPr>
                          <a:xfrm>
                            <a:off x="0" y="0"/>
                            <a:ext cx="2636701" cy="3089953"/>
                          </a:xfrm>
                          <a:prstGeom prst="rect">
                            <a:avLst/>
                          </a:prstGeom>
                        </pic:spPr>
                      </pic:pic>
                    </a:graphicData>
                  </a:graphic>
                </wp:inline>
              </w:drawing>
            </w:r>
          </w:p>
        </w:tc>
        <w:tc>
          <w:tcPr>
            <w:tcW w:w="5148" w:type="dxa"/>
          </w:tcPr>
          <w:p w14:paraId="5838E67A" w14:textId="77777777" w:rsidR="00C84201" w:rsidRPr="002C1F58" w:rsidRDefault="00C84201" w:rsidP="00185AE9">
            <w:pPr>
              <w:rPr>
                <w:rFonts w:cs="Helvetica"/>
                <w:sz w:val="16"/>
                <w:szCs w:val="22"/>
              </w:rPr>
            </w:pPr>
            <w:r w:rsidRPr="008C67A9">
              <w:rPr>
                <w:rFonts w:cs="Helvetica"/>
                <w:b/>
                <w:sz w:val="16"/>
                <w:szCs w:val="22"/>
              </w:rPr>
              <w:t>Report Type</w:t>
            </w:r>
            <w:r w:rsidRPr="008C67A9">
              <w:rPr>
                <w:rFonts w:cs="Helvetica"/>
                <w:sz w:val="16"/>
                <w:szCs w:val="22"/>
              </w:rPr>
              <w:t>. Drop down menu shows either Applicant Pool or Shortlist.</w:t>
            </w:r>
            <w:r w:rsidRPr="008C67A9">
              <w:rPr>
                <w:rFonts w:cs="Helvetica"/>
                <w:sz w:val="16"/>
                <w:szCs w:val="22"/>
              </w:rPr>
              <w:br/>
            </w:r>
          </w:p>
          <w:p w14:paraId="19EEA91E" w14:textId="77777777" w:rsidR="00C84201" w:rsidRPr="002C1F58" w:rsidRDefault="00C84201" w:rsidP="00185AE9">
            <w:pPr>
              <w:rPr>
                <w:rFonts w:cs="Helvetica"/>
                <w:sz w:val="16"/>
                <w:szCs w:val="22"/>
              </w:rPr>
            </w:pPr>
            <w:r w:rsidRPr="008C67A9">
              <w:rPr>
                <w:rFonts w:cs="Helvetica"/>
                <w:b/>
                <w:sz w:val="16"/>
                <w:szCs w:val="22"/>
              </w:rPr>
              <w:t>Applicant Pool Statistics.</w:t>
            </w:r>
            <w:r w:rsidRPr="008C67A9">
              <w:rPr>
                <w:rFonts w:cs="Helvetica"/>
                <w:sz w:val="16"/>
                <w:szCs w:val="22"/>
              </w:rPr>
              <w:t xml:space="preserve"> This region displays the number of </w:t>
            </w:r>
            <w:r w:rsidRPr="008C67A9">
              <w:rPr>
                <w:rFonts w:cs="Helvetica"/>
                <w:i/>
                <w:sz w:val="16"/>
                <w:szCs w:val="22"/>
              </w:rPr>
              <w:t>completed</w:t>
            </w:r>
            <w:r w:rsidRPr="008C67A9">
              <w:rPr>
                <w:rFonts w:cs="Helvetica"/>
                <w:sz w:val="16"/>
                <w:szCs w:val="22"/>
              </w:rPr>
              <w:t xml:space="preserve"> applicants who have been marked as “Meets Basic Qualifications” and have submitted their survey on diversity.  These survey-takers will be the only applicants in aggregated results, making this report in compliance with the US Department of Labor. If the count is zero, you must go back and mark the applicants who meet the basic qualifications. The count for shortlisted applicants is shown in this region too.</w:t>
            </w:r>
          </w:p>
          <w:p w14:paraId="73DAB2B8" w14:textId="77777777" w:rsidR="00C84201" w:rsidRDefault="00C84201" w:rsidP="00185AE9">
            <w:pPr>
              <w:rPr>
                <w:rFonts w:cs="Helvetica"/>
                <w:szCs w:val="22"/>
              </w:rPr>
            </w:pPr>
          </w:p>
          <w:p w14:paraId="28074058" w14:textId="5B295D6B" w:rsidR="00C84201" w:rsidRDefault="00C84201" w:rsidP="00185AE9">
            <w:pPr>
              <w:rPr>
                <w:rFonts w:cs="Helvetica"/>
                <w:szCs w:val="22"/>
              </w:rPr>
            </w:pPr>
            <w:r w:rsidRPr="000248DC">
              <w:rPr>
                <w:rFonts w:cs="Helvetica"/>
                <w:b/>
                <w:i/>
                <w:sz w:val="16"/>
                <w:szCs w:val="22"/>
              </w:rPr>
              <w:t>Note:</w:t>
            </w:r>
            <w:r w:rsidRPr="00826B13">
              <w:rPr>
                <w:rFonts w:cs="Helvetica"/>
                <w:sz w:val="16"/>
                <w:szCs w:val="22"/>
              </w:rPr>
              <w:t xml:space="preserve"> For </w:t>
            </w:r>
            <w:r w:rsidR="00D14740">
              <w:rPr>
                <w:rFonts w:cs="Helvetica"/>
                <w:sz w:val="16"/>
                <w:szCs w:val="22"/>
              </w:rPr>
              <w:t>“Survey only”</w:t>
            </w:r>
            <w:r w:rsidRPr="00826B13">
              <w:rPr>
                <w:rFonts w:cs="Helvetica"/>
                <w:sz w:val="16"/>
                <w:szCs w:val="22"/>
              </w:rPr>
              <w:t xml:space="preserve"> recruitments (those that have not been configured for online application management), a field is provided for the Analyst to type in the number of applications received outside of Recruit</w:t>
            </w:r>
            <w:r>
              <w:rPr>
                <w:rFonts w:cs="Helvetica"/>
                <w:sz w:val="16"/>
                <w:szCs w:val="22"/>
              </w:rPr>
              <w:t>:</w:t>
            </w:r>
          </w:p>
          <w:p w14:paraId="393C416B" w14:textId="77777777" w:rsidR="00C84201" w:rsidRPr="00826B13" w:rsidRDefault="007803C2" w:rsidP="00185AE9">
            <w:pPr>
              <w:rPr>
                <w:rFonts w:cs="Helvetica"/>
                <w:szCs w:val="22"/>
              </w:rPr>
            </w:pPr>
            <w:r>
              <w:rPr>
                <w:rFonts w:cs="Helvetica"/>
                <w:noProof/>
                <w:szCs w:val="22"/>
              </w:rPr>
              <w:drawing>
                <wp:inline distT="0" distB="0" distL="0" distR="0" wp14:anchorId="438DA48D" wp14:editId="22EAED0D">
                  <wp:extent cx="2117888" cy="656102"/>
                  <wp:effectExtent l="177800" t="152400" r="371475" b="385445"/>
                  <wp:docPr id="155" name="Picture 86" descr="create_new-rpt_bas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reate_new-rpt_basic.png"/>
                          <pic:cNvPicPr/>
                        </pic:nvPicPr>
                        <pic:blipFill>
                          <a:blip r:embed="rId197"/>
                          <a:stretch>
                            <a:fillRect/>
                          </a:stretch>
                        </pic:blipFill>
                        <pic:spPr>
                          <a:xfrm>
                            <a:off x="0" y="0"/>
                            <a:ext cx="2119511" cy="656605"/>
                          </a:xfrm>
                          <a:prstGeom prst="rect">
                            <a:avLst/>
                          </a:prstGeom>
                          <a:ln>
                            <a:noFill/>
                          </a:ln>
                          <a:effectLst>
                            <a:outerShdw blurRad="292100" dist="139700" dir="2700000" algn="tl" rotWithShape="0">
                              <a:srgbClr val="333333">
                                <a:alpha val="65000"/>
                              </a:srgbClr>
                            </a:outerShdw>
                          </a:effectLst>
                        </pic:spPr>
                      </pic:pic>
                    </a:graphicData>
                  </a:graphic>
                </wp:inline>
              </w:drawing>
            </w:r>
          </w:p>
        </w:tc>
      </w:tr>
    </w:tbl>
    <w:p w14:paraId="264AFFA6" w14:textId="77777777" w:rsidR="00C84201" w:rsidRDefault="00C84201" w:rsidP="00C84201">
      <w:pPr>
        <w:rPr>
          <w:rFonts w:cs="Helvetica"/>
          <w:szCs w:val="22"/>
        </w:rPr>
      </w:pPr>
    </w:p>
    <w:p w14:paraId="263E4DEF" w14:textId="77777777" w:rsidR="009F3FB3" w:rsidRPr="00882CCC" w:rsidRDefault="00882CCC" w:rsidP="00A9155A">
      <w:pPr>
        <w:pStyle w:val="ListParagraph"/>
        <w:numPr>
          <w:ilvl w:val="0"/>
          <w:numId w:val="15"/>
        </w:numPr>
        <w:rPr>
          <w:rFonts w:cs="Helvetica"/>
          <w:szCs w:val="22"/>
        </w:rPr>
      </w:pPr>
      <w:r>
        <w:rPr>
          <w:rFonts w:cs="Helvetica"/>
          <w:szCs w:val="22"/>
        </w:rPr>
        <w:t>A</w:t>
      </w:r>
      <w:r w:rsidR="00552D0C">
        <w:rPr>
          <w:rFonts w:cs="Helvetica"/>
          <w:szCs w:val="22"/>
        </w:rPr>
        <w:t xml:space="preserve"> success message</w:t>
      </w:r>
      <w:r>
        <w:rPr>
          <w:rFonts w:cs="Helvetica"/>
          <w:szCs w:val="22"/>
        </w:rPr>
        <w:t xml:space="preserve"> confirms the report has been created.</w:t>
      </w:r>
      <w:r w:rsidR="00552D0C">
        <w:rPr>
          <w:rFonts w:cs="Helvetica"/>
          <w:szCs w:val="22"/>
        </w:rPr>
        <w:br/>
      </w:r>
      <w:r w:rsidR="00552D0C">
        <w:rPr>
          <w:rFonts w:cs="Helvetica"/>
          <w:szCs w:val="22"/>
        </w:rPr>
        <w:br/>
      </w:r>
      <w:r w:rsidR="007803C2">
        <w:rPr>
          <w:rFonts w:cs="Helvetica"/>
          <w:noProof/>
          <w:szCs w:val="22"/>
        </w:rPr>
        <w:drawing>
          <wp:inline distT="0" distB="0" distL="0" distR="0" wp14:anchorId="78525D3C" wp14:editId="0ACFB64B">
            <wp:extent cx="3797935" cy="501459"/>
            <wp:effectExtent l="25400" t="0" r="12065" b="0"/>
            <wp:docPr id="226" name="Picture 225" descr="report_succ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ort_success.png"/>
                    <pic:cNvPicPr/>
                  </pic:nvPicPr>
                  <pic:blipFill>
                    <a:blip r:embed="rId198"/>
                    <a:stretch>
                      <a:fillRect/>
                    </a:stretch>
                  </pic:blipFill>
                  <pic:spPr>
                    <a:xfrm>
                      <a:off x="0" y="0"/>
                      <a:ext cx="3806104" cy="502538"/>
                    </a:xfrm>
                    <a:prstGeom prst="rect">
                      <a:avLst/>
                    </a:prstGeom>
                  </pic:spPr>
                </pic:pic>
              </a:graphicData>
            </a:graphic>
          </wp:inline>
        </w:drawing>
      </w:r>
      <w:r w:rsidR="00552D0C">
        <w:rPr>
          <w:rFonts w:cs="Helvetica"/>
          <w:szCs w:val="22"/>
        </w:rPr>
        <w:br/>
      </w:r>
    </w:p>
    <w:p w14:paraId="3F40A05E" w14:textId="77777777" w:rsidR="009F3FB3" w:rsidRDefault="009F3FB3" w:rsidP="00A9155A">
      <w:pPr>
        <w:pStyle w:val="ListParagraph"/>
        <w:numPr>
          <w:ilvl w:val="0"/>
          <w:numId w:val="15"/>
        </w:numPr>
        <w:rPr>
          <w:rFonts w:cs="Helvetica"/>
          <w:szCs w:val="22"/>
        </w:rPr>
      </w:pPr>
      <w:r>
        <w:rPr>
          <w:rFonts w:cs="Helvetica"/>
          <w:szCs w:val="22"/>
        </w:rPr>
        <w:t xml:space="preserve">Applicant </w:t>
      </w:r>
      <w:r w:rsidR="008E4A01">
        <w:rPr>
          <w:rFonts w:cs="Helvetica"/>
          <w:szCs w:val="22"/>
        </w:rPr>
        <w:t>Pool and</w:t>
      </w:r>
      <w:r>
        <w:rPr>
          <w:rFonts w:cs="Helvetica"/>
          <w:szCs w:val="22"/>
        </w:rPr>
        <w:t xml:space="preserve"> Shortlist</w:t>
      </w:r>
      <w:r w:rsidR="008E4A01">
        <w:rPr>
          <w:rFonts w:cs="Helvetica"/>
          <w:szCs w:val="22"/>
        </w:rPr>
        <w:t xml:space="preserve"> </w:t>
      </w:r>
      <w:r>
        <w:rPr>
          <w:rFonts w:cs="Helvetica"/>
          <w:szCs w:val="22"/>
        </w:rPr>
        <w:t>sections indicate the status of the reports</w:t>
      </w:r>
      <w:r w:rsidRPr="002C1F58">
        <w:rPr>
          <w:rFonts w:cs="Helvetica"/>
          <w:szCs w:val="22"/>
        </w:rPr>
        <w:t>.</w:t>
      </w:r>
    </w:p>
    <w:p w14:paraId="2D55081F" w14:textId="77777777" w:rsidR="007803C2" w:rsidRDefault="007803C2">
      <w:pPr>
        <w:rPr>
          <w:rFonts w:cs="Helvetica"/>
          <w:szCs w:val="22"/>
        </w:rPr>
      </w:pPr>
    </w:p>
    <w:p w14:paraId="32255C2A" w14:textId="77777777" w:rsidR="007803C2" w:rsidRDefault="00C84201" w:rsidP="00A9155A">
      <w:pPr>
        <w:pStyle w:val="ListParagraph"/>
        <w:numPr>
          <w:ilvl w:val="0"/>
          <w:numId w:val="16"/>
        </w:numPr>
        <w:ind w:left="446" w:hanging="144"/>
        <w:rPr>
          <w:rFonts w:cs="Helvetica"/>
          <w:szCs w:val="22"/>
        </w:rPr>
      </w:pPr>
      <w:r w:rsidRPr="002C1F58">
        <w:rPr>
          <w:rFonts w:cs="Helvetica"/>
          <w:szCs w:val="22"/>
        </w:rPr>
        <w:t xml:space="preserve">The “Date Generated” column keeps a running tally of all reports </w:t>
      </w:r>
      <w:r>
        <w:rPr>
          <w:rFonts w:cs="Helvetica"/>
          <w:szCs w:val="22"/>
        </w:rPr>
        <w:t xml:space="preserve">created throughout </w:t>
      </w:r>
      <w:r w:rsidRPr="002C1F58">
        <w:rPr>
          <w:rFonts w:cs="Helvetica"/>
          <w:szCs w:val="22"/>
        </w:rPr>
        <w:t>the search.</w:t>
      </w:r>
    </w:p>
    <w:p w14:paraId="5E4D74FF" w14:textId="77777777" w:rsidR="007803C2" w:rsidRDefault="00C84201" w:rsidP="00A9155A">
      <w:pPr>
        <w:pStyle w:val="ListParagraph"/>
        <w:numPr>
          <w:ilvl w:val="0"/>
          <w:numId w:val="16"/>
        </w:numPr>
        <w:ind w:left="446" w:hanging="144"/>
      </w:pPr>
      <w:r w:rsidRPr="002C1F58">
        <w:t>The “Download” link opens a PDF of the report</w:t>
      </w:r>
      <w:r>
        <w:t>.</w:t>
      </w:r>
      <w:r w:rsidRPr="002C1F58">
        <w:t xml:space="preserve"> </w:t>
      </w:r>
    </w:p>
    <w:p w14:paraId="5C8E4E40" w14:textId="77777777" w:rsidR="007803C2" w:rsidRDefault="008E4A01" w:rsidP="00A9155A">
      <w:pPr>
        <w:pStyle w:val="ListParagraph"/>
        <w:numPr>
          <w:ilvl w:val="0"/>
          <w:numId w:val="16"/>
        </w:numPr>
        <w:ind w:left="446" w:hanging="144"/>
        <w:rPr>
          <w:rFonts w:cs="Helvetica"/>
          <w:szCs w:val="22"/>
        </w:rPr>
      </w:pPr>
      <w:r>
        <w:rPr>
          <w:rFonts w:cs="Helvetica"/>
          <w:szCs w:val="22"/>
        </w:rPr>
        <w:t>Color-coded boxes indicate the status of the particular report’s approvals.</w:t>
      </w:r>
      <w:r w:rsidR="00882CCC">
        <w:rPr>
          <w:rFonts w:cs="Helvetica"/>
          <w:szCs w:val="22"/>
        </w:rPr>
        <w:br/>
      </w:r>
      <w:r>
        <w:rPr>
          <w:rFonts w:cs="Helvetica"/>
          <w:szCs w:val="22"/>
        </w:rPr>
        <w:br/>
      </w:r>
      <w:r w:rsidR="007803C2">
        <w:rPr>
          <w:rFonts w:cs="Helvetica"/>
          <w:noProof/>
          <w:szCs w:val="22"/>
        </w:rPr>
        <w:drawing>
          <wp:inline distT="0" distB="0" distL="0" distR="0" wp14:anchorId="5D911983" wp14:editId="228C8E42">
            <wp:extent cx="2319770" cy="1082040"/>
            <wp:effectExtent l="25400" t="0" r="0" b="0"/>
            <wp:docPr id="227" name="Picture 226" descr="rept_stat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t_status.png"/>
                    <pic:cNvPicPr/>
                  </pic:nvPicPr>
                  <pic:blipFill>
                    <a:blip r:embed="rId199"/>
                    <a:stretch>
                      <a:fillRect/>
                    </a:stretch>
                  </pic:blipFill>
                  <pic:spPr>
                    <a:xfrm>
                      <a:off x="0" y="0"/>
                      <a:ext cx="2327695" cy="1085737"/>
                    </a:xfrm>
                    <a:prstGeom prst="rect">
                      <a:avLst/>
                    </a:prstGeom>
                  </pic:spPr>
                </pic:pic>
              </a:graphicData>
            </a:graphic>
          </wp:inline>
        </w:drawing>
      </w:r>
      <w:r w:rsidRPr="002C1F58">
        <w:rPr>
          <w:rFonts w:cs="Helvetica"/>
          <w:szCs w:val="22"/>
        </w:rPr>
        <w:t xml:space="preserve"> </w:t>
      </w:r>
    </w:p>
    <w:p w14:paraId="5A5CD181" w14:textId="77777777" w:rsidR="00C84201" w:rsidRDefault="00C84201" w:rsidP="00C84201"/>
    <w:p w14:paraId="35DE1D0D" w14:textId="77777777" w:rsidR="008E4A01" w:rsidRDefault="008E4A01" w:rsidP="00C84201">
      <w:pPr>
        <w:rPr>
          <w:rFonts w:cs="Helvetica"/>
          <w:szCs w:val="22"/>
        </w:rPr>
      </w:pPr>
    </w:p>
    <w:tbl>
      <w:tblPr>
        <w:tblStyle w:val="TableGrid"/>
        <w:tblW w:w="0" w:type="auto"/>
        <w:jc w:val="center"/>
        <w:tblLayout w:type="fixed"/>
        <w:tblLook w:val="00A0" w:firstRow="1" w:lastRow="0" w:firstColumn="1" w:lastColumn="0" w:noHBand="0" w:noVBand="0"/>
      </w:tblPr>
      <w:tblGrid>
        <w:gridCol w:w="5032"/>
        <w:gridCol w:w="5032"/>
      </w:tblGrid>
      <w:tr w:rsidR="00C84201" w14:paraId="60FF7F9A" w14:textId="77777777">
        <w:trPr>
          <w:trHeight w:val="11579"/>
          <w:jc w:val="center"/>
        </w:trPr>
        <w:tc>
          <w:tcPr>
            <w:tcW w:w="5032" w:type="dxa"/>
          </w:tcPr>
          <w:p w14:paraId="250D57BD" w14:textId="348560AF" w:rsidR="0009752A" w:rsidRDefault="00F37D75">
            <w:pPr>
              <w:widowControl w:val="0"/>
              <w:autoSpaceDE w:val="0"/>
              <w:autoSpaceDN w:val="0"/>
              <w:adjustRightInd w:val="0"/>
              <w:spacing w:line="221" w:lineRule="atLeast"/>
              <w:ind w:left="-180"/>
              <w:jc w:val="center"/>
              <w:rPr>
                <w:rFonts w:cs="Helvetica"/>
                <w:szCs w:val="22"/>
              </w:rPr>
            </w:pPr>
            <w:r>
              <w:rPr>
                <w:rFonts w:cs="Helvetica"/>
                <w:noProof/>
                <w:szCs w:val="22"/>
              </w:rPr>
              <w:lastRenderedPageBreak/>
              <w:t>Applicant Pool Report</w:t>
            </w:r>
            <w:r>
              <w:rPr>
                <w:rFonts w:cs="Helvetica"/>
                <w:noProof/>
                <w:szCs w:val="22"/>
              </w:rPr>
              <w:drawing>
                <wp:inline distT="0" distB="0" distL="0" distR="0" wp14:anchorId="14E632DB" wp14:editId="198203A4">
                  <wp:extent cx="3058160" cy="6637655"/>
                  <wp:effectExtent l="127000" t="76200" r="129540" b="18224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NEW AP-Diversity report.png"/>
                          <pic:cNvPicPr/>
                        </pic:nvPicPr>
                        <pic:blipFill>
                          <a:blip r:embed="rId200"/>
                          <a:stretch>
                            <a:fillRect/>
                          </a:stretch>
                        </pic:blipFill>
                        <pic:spPr>
                          <a:xfrm>
                            <a:off x="0" y="0"/>
                            <a:ext cx="3058160" cy="6637655"/>
                          </a:xfrm>
                          <a:prstGeom prst="rect">
                            <a:avLst/>
                          </a:prstGeom>
                          <a:ln>
                            <a:solidFill>
                              <a:schemeClr val="bg1">
                                <a:lumMod val="50000"/>
                              </a:schemeClr>
                            </a:solidFill>
                          </a:ln>
                          <a:effectLst>
                            <a:outerShdw blurRad="114300" dist="50800" dir="5400000" algn="ctr" rotWithShape="0">
                              <a:schemeClr val="tx1"/>
                            </a:outerShdw>
                          </a:effectLst>
                        </pic:spPr>
                      </pic:pic>
                    </a:graphicData>
                  </a:graphic>
                </wp:inline>
              </w:drawing>
            </w:r>
          </w:p>
          <w:p w14:paraId="0F2C8158" w14:textId="77777777" w:rsidR="008B30FC" w:rsidRDefault="00C84201" w:rsidP="008B30FC">
            <w:pPr>
              <w:widowControl w:val="0"/>
              <w:autoSpaceDE w:val="0"/>
              <w:autoSpaceDN w:val="0"/>
              <w:adjustRightInd w:val="0"/>
              <w:spacing w:line="221" w:lineRule="atLeast"/>
              <w:rPr>
                <w:sz w:val="16"/>
              </w:rPr>
            </w:pPr>
            <w:r>
              <w:rPr>
                <w:b/>
                <w:sz w:val="18"/>
              </w:rPr>
              <w:br/>
            </w:r>
            <w:r>
              <w:rPr>
                <w:sz w:val="16"/>
              </w:rPr>
              <w:br/>
            </w:r>
            <w:r w:rsidR="0006126B">
              <w:rPr>
                <w:b/>
                <w:sz w:val="16"/>
              </w:rPr>
              <w:t>*</w:t>
            </w:r>
            <w:r w:rsidRPr="009E1CC4">
              <w:rPr>
                <w:sz w:val="16"/>
              </w:rPr>
              <w:t xml:space="preserve"> The minority total includes</w:t>
            </w:r>
            <w:r w:rsidR="0055760C">
              <w:rPr>
                <w:sz w:val="16"/>
              </w:rPr>
              <w:t xml:space="preserve"> </w:t>
            </w:r>
            <w:r w:rsidR="00AF3F63">
              <w:rPr>
                <w:sz w:val="16"/>
              </w:rPr>
              <w:t>individuals</w:t>
            </w:r>
            <w:r w:rsidR="0055760C" w:rsidRPr="009E1CC4">
              <w:rPr>
                <w:sz w:val="16"/>
              </w:rPr>
              <w:t xml:space="preserve"> </w:t>
            </w:r>
            <w:r w:rsidRPr="009E1CC4">
              <w:rPr>
                <w:sz w:val="16"/>
              </w:rPr>
              <w:t xml:space="preserve">who </w:t>
            </w:r>
            <w:r w:rsidR="0055760C">
              <w:rPr>
                <w:sz w:val="16"/>
              </w:rPr>
              <w:t>self-</w:t>
            </w:r>
            <w:r w:rsidRPr="009E1CC4">
              <w:rPr>
                <w:sz w:val="16"/>
              </w:rPr>
              <w:t xml:space="preserve">reported multiple race/ethnicity. </w:t>
            </w:r>
            <w:r w:rsidR="008B30FC">
              <w:rPr>
                <w:sz w:val="16"/>
              </w:rPr>
              <w:t xml:space="preserve"> When numbers don’t add up: </w:t>
            </w:r>
            <w:r w:rsidR="008B30FC" w:rsidRPr="008B30FC">
              <w:rPr>
                <w:sz w:val="16"/>
              </w:rPr>
              <w:t>Those who selected multiple race/ethnicity</w:t>
            </w:r>
            <w:r w:rsidR="008B30FC">
              <w:rPr>
                <w:sz w:val="16"/>
              </w:rPr>
              <w:t xml:space="preserve"> </w:t>
            </w:r>
            <w:r w:rsidR="008B30FC" w:rsidRPr="008B30FC">
              <w:rPr>
                <w:sz w:val="16"/>
              </w:rPr>
              <w:t>are not included in the other individual race/ethnicity groups (not in</w:t>
            </w:r>
            <w:r w:rsidR="008B30FC">
              <w:rPr>
                <w:sz w:val="16"/>
              </w:rPr>
              <w:t xml:space="preserve"> </w:t>
            </w:r>
            <w:r w:rsidR="008B30FC" w:rsidRPr="008B30FC">
              <w:rPr>
                <w:sz w:val="16"/>
              </w:rPr>
              <w:t>AfAm, Hisp, Asian, NaAm), so the only p</w:t>
            </w:r>
            <w:r w:rsidR="008B30FC">
              <w:rPr>
                <w:sz w:val="16"/>
              </w:rPr>
              <w:t xml:space="preserve">lace they are counted is in the </w:t>
            </w:r>
            <w:r w:rsidR="008B30FC" w:rsidRPr="008B30FC">
              <w:rPr>
                <w:sz w:val="16"/>
              </w:rPr>
              <w:t>minority total.</w:t>
            </w:r>
            <w:r w:rsidR="008B30FC">
              <w:rPr>
                <w:sz w:val="16"/>
              </w:rPr>
              <w:t xml:space="preserve"> </w:t>
            </w:r>
          </w:p>
          <w:p w14:paraId="323F0C69" w14:textId="708DE8E5" w:rsidR="008B30FC" w:rsidRDefault="008B30FC" w:rsidP="008B30FC">
            <w:pPr>
              <w:widowControl w:val="0"/>
              <w:autoSpaceDE w:val="0"/>
              <w:autoSpaceDN w:val="0"/>
              <w:adjustRightInd w:val="0"/>
              <w:spacing w:line="221" w:lineRule="atLeast"/>
              <w:rPr>
                <w:sz w:val="16"/>
              </w:rPr>
            </w:pPr>
            <w:r>
              <w:rPr>
                <w:sz w:val="16"/>
              </w:rPr>
              <w:t xml:space="preserve">Therefore: </w:t>
            </w:r>
            <w:r w:rsidRPr="009E1CC4">
              <w:rPr>
                <w:sz w:val="16"/>
              </w:rPr>
              <w:t>Minority=AfAm+Hisp+</w:t>
            </w:r>
            <w:r>
              <w:rPr>
                <w:sz w:val="16"/>
              </w:rPr>
              <w:t>Asian+</w:t>
            </w:r>
            <w:r w:rsidRPr="009E1CC4">
              <w:rPr>
                <w:sz w:val="16"/>
              </w:rPr>
              <w:t>NaAm+Mult.</w:t>
            </w:r>
          </w:p>
          <w:p w14:paraId="69E209C3" w14:textId="77777777" w:rsidR="0006126B" w:rsidRDefault="0006126B" w:rsidP="00C06F97">
            <w:pPr>
              <w:widowControl w:val="0"/>
              <w:autoSpaceDE w:val="0"/>
              <w:autoSpaceDN w:val="0"/>
              <w:adjustRightInd w:val="0"/>
              <w:spacing w:line="221" w:lineRule="atLeast"/>
              <w:rPr>
                <w:sz w:val="16"/>
              </w:rPr>
            </w:pPr>
          </w:p>
          <w:p w14:paraId="1F9D7D4C" w14:textId="45101C65" w:rsidR="006E5363" w:rsidRDefault="0006126B" w:rsidP="00BE4441">
            <w:pPr>
              <w:widowControl w:val="0"/>
              <w:autoSpaceDE w:val="0"/>
              <w:autoSpaceDN w:val="0"/>
              <w:adjustRightInd w:val="0"/>
              <w:spacing w:line="221" w:lineRule="atLeast"/>
              <w:rPr>
                <w:rFonts w:cs="Helvetica"/>
                <w:sz w:val="16"/>
                <w:szCs w:val="22"/>
              </w:rPr>
            </w:pPr>
            <w:r>
              <w:rPr>
                <w:sz w:val="16"/>
              </w:rPr>
              <w:t>**</w:t>
            </w:r>
            <w:r w:rsidR="008B30FC">
              <w:rPr>
                <w:sz w:val="16"/>
              </w:rPr>
              <w:t>*</w:t>
            </w:r>
            <w:r>
              <w:rPr>
                <w:sz w:val="16"/>
              </w:rPr>
              <w:t xml:space="preserve">The average takes into account the number of individuals in </w:t>
            </w:r>
            <w:r w:rsidR="00B168DF">
              <w:rPr>
                <w:sz w:val="16"/>
              </w:rPr>
              <w:t xml:space="preserve">each </w:t>
            </w:r>
            <w:r w:rsidR="00BE4441">
              <w:rPr>
                <w:sz w:val="16"/>
              </w:rPr>
              <w:t>Field of study</w:t>
            </w:r>
            <w:r>
              <w:rPr>
                <w:sz w:val="16"/>
              </w:rPr>
              <w:t xml:space="preserve">, so a </w:t>
            </w:r>
            <w:r w:rsidR="00BE4441">
              <w:rPr>
                <w:sz w:val="16"/>
              </w:rPr>
              <w:t>Field of study</w:t>
            </w:r>
            <w:r>
              <w:rPr>
                <w:sz w:val="16"/>
              </w:rPr>
              <w:t xml:space="preserve"> with many individuals will have a bigger impact on the overall average than a </w:t>
            </w:r>
            <w:r w:rsidR="00BE4441">
              <w:rPr>
                <w:sz w:val="16"/>
              </w:rPr>
              <w:t>Field of study</w:t>
            </w:r>
            <w:r>
              <w:rPr>
                <w:sz w:val="16"/>
              </w:rPr>
              <w:t xml:space="preserve"> with fewer individuals.</w:t>
            </w:r>
          </w:p>
        </w:tc>
        <w:tc>
          <w:tcPr>
            <w:tcW w:w="5032" w:type="dxa"/>
          </w:tcPr>
          <w:p w14:paraId="77DC7EF5" w14:textId="178D0920" w:rsidR="007803C2" w:rsidRDefault="00A26140">
            <w:pPr>
              <w:widowControl w:val="0"/>
              <w:autoSpaceDE w:val="0"/>
              <w:autoSpaceDN w:val="0"/>
              <w:adjustRightInd w:val="0"/>
              <w:spacing w:line="221" w:lineRule="atLeast"/>
              <w:ind w:left="-198"/>
              <w:jc w:val="center"/>
              <w:rPr>
                <w:rFonts w:cs="Helvetica"/>
                <w:szCs w:val="22"/>
              </w:rPr>
            </w:pPr>
            <w:r>
              <w:rPr>
                <w:rFonts w:cs="Helvetica"/>
                <w:noProof/>
                <w:szCs w:val="22"/>
              </w:rPr>
              <mc:AlternateContent>
                <mc:Choice Requires="wpi">
                  <w:drawing>
                    <wp:anchor distT="0" distB="0" distL="114300" distR="114300" simplePos="0" relativeHeight="251725824" behindDoc="0" locked="0" layoutInCell="1" allowOverlap="1" wp14:anchorId="18A3C54D" wp14:editId="0C3B53D5">
                      <wp:simplePos x="0" y="0"/>
                      <wp:positionH relativeFrom="column">
                        <wp:posOffset>1655960</wp:posOffset>
                      </wp:positionH>
                      <wp:positionV relativeFrom="paragraph">
                        <wp:posOffset>5455855</wp:posOffset>
                      </wp:positionV>
                      <wp:extent cx="258480" cy="186840"/>
                      <wp:effectExtent l="50800" t="50800" r="20955" b="54610"/>
                      <wp:wrapNone/>
                      <wp:docPr id="118" name="Ink 118"/>
                      <wp:cNvGraphicFramePr/>
                      <a:graphic xmlns:a="http://schemas.openxmlformats.org/drawingml/2006/main">
                        <a:graphicData uri="http://schemas.microsoft.com/office/word/2010/wordprocessingInk">
                          <w14:contentPart bwMode="auto" r:id="rId201">
                            <w14:nvContentPartPr>
                              <w14:cNvContentPartPr/>
                            </w14:nvContentPartPr>
                            <w14:xfrm>
                              <a:off x="0" y="0"/>
                              <a:ext cx="258480" cy="186840"/>
                            </w14:xfrm>
                          </w14:contentPart>
                        </a:graphicData>
                      </a:graphic>
                    </wp:anchor>
                  </w:drawing>
                </mc:Choice>
                <mc:Fallback>
                  <w:pict>
                    <v:shapetype w14:anchorId="5DC3BDBB"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18" o:spid="_x0000_s1026" type="#_x0000_t75" style="position:absolute;margin-left:129pt;margin-top:428.2pt;width:23.15pt;height:17.5pt;z-index:2517258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">
                      <v:imagedata r:id="rId202" o:title=""/>
                    </v:shape>
                  </w:pict>
                </mc:Fallback>
              </mc:AlternateContent>
            </w:r>
            <w:r w:rsidR="00F37D75">
              <w:rPr>
                <w:rFonts w:cs="Helvetica"/>
                <w:noProof/>
                <w:szCs w:val="22"/>
              </w:rPr>
              <mc:AlternateContent>
                <mc:Choice Requires="wpi">
                  <w:drawing>
                    <wp:anchor distT="0" distB="0" distL="114300" distR="114300" simplePos="0" relativeHeight="251724800" behindDoc="0" locked="0" layoutInCell="1" allowOverlap="1" wp14:anchorId="0D89D51B" wp14:editId="2A5CA4C5">
                      <wp:simplePos x="0" y="0"/>
                      <wp:positionH relativeFrom="column">
                        <wp:posOffset>1915078</wp:posOffset>
                      </wp:positionH>
                      <wp:positionV relativeFrom="paragraph">
                        <wp:posOffset>5017042</wp:posOffset>
                      </wp:positionV>
                      <wp:extent cx="91440" cy="113040"/>
                      <wp:effectExtent l="50800" t="50800" r="48260" b="52070"/>
                      <wp:wrapNone/>
                      <wp:docPr id="115" name="Ink 115"/>
                      <wp:cNvGraphicFramePr/>
                      <a:graphic xmlns:a="http://schemas.openxmlformats.org/drawingml/2006/main">
                        <a:graphicData uri="http://schemas.microsoft.com/office/word/2010/wordprocessingInk">
                          <w14:contentPart bwMode="auto" r:id="rId203">
                            <w14:nvContentPartPr>
                              <w14:cNvContentPartPr/>
                            </w14:nvContentPartPr>
                            <w14:xfrm>
                              <a:off x="0" y="0"/>
                              <a:ext cx="91440" cy="113040"/>
                            </w14:xfrm>
                          </w14:contentPart>
                        </a:graphicData>
                      </a:graphic>
                    </wp:anchor>
                  </w:drawing>
                </mc:Choice>
                <mc:Fallback>
                  <w:pict>
                    <v:shape w14:anchorId="7BC5CA6A" id="Ink 115" o:spid="_x0000_s1026" type="#_x0000_t75" style="position:absolute;margin-left:149.4pt;margin-top:393.65pt;width:10pt;height:11.7pt;z-index:2517248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">
                      <v:imagedata r:id="rId204" o:title=""/>
                    </v:shape>
                  </w:pict>
                </mc:Fallback>
              </mc:AlternateContent>
            </w:r>
            <w:r w:rsidR="00F37D75">
              <w:rPr>
                <w:rFonts w:cs="Helvetica"/>
                <w:noProof/>
                <w:szCs w:val="22"/>
              </w:rPr>
              <mc:AlternateContent>
                <mc:Choice Requires="wpi">
                  <w:drawing>
                    <wp:anchor distT="0" distB="0" distL="114300" distR="114300" simplePos="0" relativeHeight="251723776" behindDoc="0" locked="0" layoutInCell="1" allowOverlap="1" wp14:anchorId="60AA5564" wp14:editId="2F0D11C3">
                      <wp:simplePos x="0" y="0"/>
                      <wp:positionH relativeFrom="column">
                        <wp:posOffset>1834078</wp:posOffset>
                      </wp:positionH>
                      <wp:positionV relativeFrom="paragraph">
                        <wp:posOffset>4437442</wp:posOffset>
                      </wp:positionV>
                      <wp:extent cx="84960" cy="688680"/>
                      <wp:effectExtent l="50800" t="50800" r="55245" b="60960"/>
                      <wp:wrapNone/>
                      <wp:docPr id="112" name="Ink 112"/>
                      <wp:cNvGraphicFramePr/>
                      <a:graphic xmlns:a="http://schemas.openxmlformats.org/drawingml/2006/main">
                        <a:graphicData uri="http://schemas.microsoft.com/office/word/2010/wordprocessingInk">
                          <w14:contentPart bwMode="auto" r:id="rId205">
                            <w14:nvContentPartPr>
                              <w14:cNvContentPartPr/>
                            </w14:nvContentPartPr>
                            <w14:xfrm>
                              <a:off x="0" y="0"/>
                              <a:ext cx="84960" cy="688680"/>
                            </w14:xfrm>
                          </w14:contentPart>
                        </a:graphicData>
                      </a:graphic>
                    </wp:anchor>
                  </w:drawing>
                </mc:Choice>
                <mc:Fallback>
                  <w:pict>
                    <v:shape w14:anchorId="0ACB95A9" id="Ink 112" o:spid="_x0000_s1026" type="#_x0000_t75" style="position:absolute;margin-left:143pt;margin-top:348pt;width:9.55pt;height:57.1pt;z-index:2517237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">
                      <v:imagedata r:id="rId206" o:title=""/>
                    </v:shape>
                  </w:pict>
                </mc:Fallback>
              </mc:AlternateContent>
            </w:r>
            <w:r w:rsidR="00F37D75">
              <w:rPr>
                <w:rFonts w:cs="Helvetica"/>
                <w:noProof/>
                <w:szCs w:val="22"/>
              </w:rPr>
              <mc:AlternateContent>
                <mc:Choice Requires="wpi">
                  <w:drawing>
                    <wp:anchor distT="0" distB="0" distL="114300" distR="114300" simplePos="0" relativeHeight="251722752" behindDoc="0" locked="0" layoutInCell="1" allowOverlap="1" wp14:anchorId="44C7015C" wp14:editId="7373C8BD">
                      <wp:simplePos x="0" y="0"/>
                      <wp:positionH relativeFrom="column">
                        <wp:posOffset>1632478</wp:posOffset>
                      </wp:positionH>
                      <wp:positionV relativeFrom="paragraph">
                        <wp:posOffset>5190202</wp:posOffset>
                      </wp:positionV>
                      <wp:extent cx="283680" cy="164520"/>
                      <wp:effectExtent l="50800" t="50800" r="8890" b="51435"/>
                      <wp:wrapNone/>
                      <wp:docPr id="109" name="Ink 109"/>
                      <wp:cNvGraphicFramePr/>
                      <a:graphic xmlns:a="http://schemas.openxmlformats.org/drawingml/2006/main">
                        <a:graphicData uri="http://schemas.microsoft.com/office/word/2010/wordprocessingInk">
                          <w14:contentPart bwMode="auto" r:id="rId207">
                            <w14:nvContentPartPr>
                              <w14:cNvContentPartPr/>
                            </w14:nvContentPartPr>
                            <w14:xfrm>
                              <a:off x="0" y="0"/>
                              <a:ext cx="283680" cy="164520"/>
                            </w14:xfrm>
                          </w14:contentPart>
                        </a:graphicData>
                      </a:graphic>
                    </wp:anchor>
                  </w:drawing>
                </mc:Choice>
                <mc:Fallback>
                  <w:pict>
                    <v:shape w14:anchorId="3508F5B4" id="Ink 109" o:spid="_x0000_s1026" type="#_x0000_t75" style="position:absolute;margin-left:127.15pt;margin-top:407.3pt;width:25.2pt;height:15.75pt;z-index:2517227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">
                      <v:imagedata r:id="rId208" o:title=""/>
                    </v:shape>
                  </w:pict>
                </mc:Fallback>
              </mc:AlternateContent>
            </w:r>
            <w:r w:rsidR="00F37D75">
              <w:rPr>
                <w:rFonts w:cs="Helvetica"/>
                <w:noProof/>
                <w:szCs w:val="22"/>
              </w:rPr>
              <mc:AlternateContent>
                <mc:Choice Requires="wpi">
                  <w:drawing>
                    <wp:anchor distT="0" distB="0" distL="114300" distR="114300" simplePos="0" relativeHeight="251721728" behindDoc="0" locked="0" layoutInCell="1" allowOverlap="1" wp14:anchorId="3778598B" wp14:editId="360213C8">
                      <wp:simplePos x="0" y="0"/>
                      <wp:positionH relativeFrom="column">
                        <wp:posOffset>1666318</wp:posOffset>
                      </wp:positionH>
                      <wp:positionV relativeFrom="paragraph">
                        <wp:posOffset>4294162</wp:posOffset>
                      </wp:positionV>
                      <wp:extent cx="234360" cy="129600"/>
                      <wp:effectExtent l="50800" t="50800" r="19685" b="60960"/>
                      <wp:wrapNone/>
                      <wp:docPr id="107" name="Ink 107"/>
                      <wp:cNvGraphicFramePr/>
                      <a:graphic xmlns:a="http://schemas.openxmlformats.org/drawingml/2006/main">
                        <a:graphicData uri="http://schemas.microsoft.com/office/word/2010/wordprocessingInk">
                          <w14:contentPart bwMode="auto" r:id="rId209">
                            <w14:nvContentPartPr>
                              <w14:cNvContentPartPr/>
                            </w14:nvContentPartPr>
                            <w14:xfrm>
                              <a:off x="0" y="0"/>
                              <a:ext cx="234360" cy="129600"/>
                            </w14:xfrm>
                          </w14:contentPart>
                        </a:graphicData>
                      </a:graphic>
                    </wp:anchor>
                  </w:drawing>
                </mc:Choice>
                <mc:Fallback>
                  <w:pict>
                    <v:shape w14:anchorId="0A3EBA4E" id="Ink 107" o:spid="_x0000_s1026" type="#_x0000_t75" style="position:absolute;margin-left:129.8pt;margin-top:336.7pt;width:21.25pt;height:13pt;z-index:2517217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">
                      <v:imagedata r:id="rId210" o:title=""/>
                    </v:shape>
                  </w:pict>
                </mc:Fallback>
              </mc:AlternateContent>
            </w:r>
            <w:r w:rsidR="00F37D75">
              <w:rPr>
                <w:rFonts w:cs="Helvetica"/>
                <w:noProof/>
                <w:szCs w:val="22"/>
              </w:rPr>
              <mc:AlternateContent>
                <mc:Choice Requires="wpi">
                  <w:drawing>
                    <wp:anchor distT="0" distB="0" distL="114300" distR="114300" simplePos="0" relativeHeight="251720704" behindDoc="0" locked="0" layoutInCell="1" allowOverlap="1" wp14:anchorId="3EEAB216" wp14:editId="508F64F9">
                      <wp:simplePos x="0" y="0"/>
                      <wp:positionH relativeFrom="column">
                        <wp:posOffset>1409998</wp:posOffset>
                      </wp:positionH>
                      <wp:positionV relativeFrom="paragraph">
                        <wp:posOffset>4706002</wp:posOffset>
                      </wp:positionV>
                      <wp:extent cx="70560" cy="14400"/>
                      <wp:effectExtent l="25400" t="38100" r="43815" b="49530"/>
                      <wp:wrapNone/>
                      <wp:docPr id="104" name="Ink 104"/>
                      <wp:cNvGraphicFramePr/>
                      <a:graphic xmlns:a="http://schemas.openxmlformats.org/drawingml/2006/main">
                        <a:graphicData uri="http://schemas.microsoft.com/office/word/2010/wordprocessingInk">
                          <w14:contentPart bwMode="auto" r:id="rId211">
                            <w14:nvContentPartPr>
                              <w14:cNvContentPartPr/>
                            </w14:nvContentPartPr>
                            <w14:xfrm>
                              <a:off x="0" y="0"/>
                              <a:ext cx="70560" cy="14400"/>
                            </w14:xfrm>
                          </w14:contentPart>
                        </a:graphicData>
                      </a:graphic>
                    </wp:anchor>
                  </w:drawing>
                </mc:Choice>
                <mc:Fallback>
                  <w:pict>
                    <v:shape w14:anchorId="7615E7A1" id="Ink 104" o:spid="_x0000_s1026" type="#_x0000_t75" style="position:absolute;margin-left:110.3pt;margin-top:369.85pt;width:6.95pt;height:2.55pt;z-index:2517207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">
                      <v:imagedata r:id="rId212" o:title=""/>
                    </v:shape>
                  </w:pict>
                </mc:Fallback>
              </mc:AlternateContent>
            </w:r>
            <w:r w:rsidR="00F37D75">
              <w:rPr>
                <w:rFonts w:cs="Helvetica"/>
                <w:noProof/>
                <w:szCs w:val="22"/>
              </w:rPr>
              <mc:AlternateContent>
                <mc:Choice Requires="wpi">
                  <w:drawing>
                    <wp:anchor distT="0" distB="0" distL="114300" distR="114300" simplePos="0" relativeHeight="251719680" behindDoc="0" locked="0" layoutInCell="1" allowOverlap="1" wp14:anchorId="06967E45" wp14:editId="1B8A3B6C">
                      <wp:simplePos x="0" y="0"/>
                      <wp:positionH relativeFrom="column">
                        <wp:posOffset>1375798</wp:posOffset>
                      </wp:positionH>
                      <wp:positionV relativeFrom="paragraph">
                        <wp:posOffset>4413322</wp:posOffset>
                      </wp:positionV>
                      <wp:extent cx="84240" cy="298080"/>
                      <wp:effectExtent l="38100" t="38100" r="30480" b="45085"/>
                      <wp:wrapNone/>
                      <wp:docPr id="103" name="Ink 103"/>
                      <wp:cNvGraphicFramePr/>
                      <a:graphic xmlns:a="http://schemas.openxmlformats.org/drawingml/2006/main">
                        <a:graphicData uri="http://schemas.microsoft.com/office/word/2010/wordprocessingInk">
                          <w14:contentPart bwMode="auto" r:id="rId213">
                            <w14:nvContentPartPr>
                              <w14:cNvContentPartPr/>
                            </w14:nvContentPartPr>
                            <w14:xfrm>
                              <a:off x="0" y="0"/>
                              <a:ext cx="84240" cy="298080"/>
                            </w14:xfrm>
                          </w14:contentPart>
                        </a:graphicData>
                      </a:graphic>
                    </wp:anchor>
                  </w:drawing>
                </mc:Choice>
                <mc:Fallback>
                  <w:pict>
                    <v:shape w14:anchorId="54066D99" id="Ink 103" o:spid="_x0000_s1026" type="#_x0000_t75" style="position:absolute;margin-left:107.65pt;margin-top:346.8pt;width:8.05pt;height:24.85pt;z-index:2517196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">
                      <v:imagedata r:id="rId214" o:title=""/>
                    </v:shape>
                  </w:pict>
                </mc:Fallback>
              </mc:AlternateContent>
            </w:r>
            <w:r w:rsidR="00F37D75">
              <w:rPr>
                <w:rFonts w:cs="Helvetica"/>
                <w:noProof/>
                <w:szCs w:val="22"/>
              </w:rPr>
              <mc:AlternateContent>
                <mc:Choice Requires="wpi">
                  <w:drawing>
                    <wp:anchor distT="0" distB="0" distL="114300" distR="114300" simplePos="0" relativeHeight="251718656" behindDoc="0" locked="0" layoutInCell="1" allowOverlap="1" wp14:anchorId="075D107A" wp14:editId="6098323C">
                      <wp:simplePos x="0" y="0"/>
                      <wp:positionH relativeFrom="column">
                        <wp:posOffset>1063678</wp:posOffset>
                      </wp:positionH>
                      <wp:positionV relativeFrom="paragraph">
                        <wp:posOffset>4751722</wp:posOffset>
                      </wp:positionV>
                      <wp:extent cx="311760" cy="120240"/>
                      <wp:effectExtent l="38100" t="38100" r="0" b="45085"/>
                      <wp:wrapNone/>
                      <wp:docPr id="102" name="Ink 102"/>
                      <wp:cNvGraphicFramePr/>
                      <a:graphic xmlns:a="http://schemas.openxmlformats.org/drawingml/2006/main">
                        <a:graphicData uri="http://schemas.microsoft.com/office/word/2010/wordprocessingInk">
                          <w14:contentPart bwMode="auto" r:id="rId215">
                            <w14:nvContentPartPr>
                              <w14:cNvContentPartPr/>
                            </w14:nvContentPartPr>
                            <w14:xfrm>
                              <a:off x="0" y="0"/>
                              <a:ext cx="311760" cy="120240"/>
                            </w14:xfrm>
                          </w14:contentPart>
                        </a:graphicData>
                      </a:graphic>
                    </wp:anchor>
                  </w:drawing>
                </mc:Choice>
                <mc:Fallback>
                  <w:pict>
                    <v:shape w14:anchorId="695073CE" id="Ink 102" o:spid="_x0000_s1026" type="#_x0000_t75" style="position:absolute;margin-left:83.05pt;margin-top:373.45pt;width:26pt;height:10.85pt;z-index:2517186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">
                      <v:imagedata r:id="rId216" o:title=""/>
                    </v:shape>
                  </w:pict>
                </mc:Fallback>
              </mc:AlternateContent>
            </w:r>
            <w:r w:rsidR="00F37D75">
              <w:rPr>
                <w:rFonts w:cs="Helvetica"/>
                <w:noProof/>
                <w:szCs w:val="22"/>
              </w:rPr>
              <mc:AlternateContent>
                <mc:Choice Requires="wpi">
                  <w:drawing>
                    <wp:anchor distT="0" distB="0" distL="114300" distR="114300" simplePos="0" relativeHeight="251717632" behindDoc="0" locked="0" layoutInCell="1" allowOverlap="1" wp14:anchorId="623FF541" wp14:editId="1448D11D">
                      <wp:simplePos x="0" y="0"/>
                      <wp:positionH relativeFrom="column">
                        <wp:posOffset>1101118</wp:posOffset>
                      </wp:positionH>
                      <wp:positionV relativeFrom="paragraph">
                        <wp:posOffset>4581802</wp:posOffset>
                      </wp:positionV>
                      <wp:extent cx="248040" cy="157320"/>
                      <wp:effectExtent l="38100" t="38100" r="0" b="46355"/>
                      <wp:wrapNone/>
                      <wp:docPr id="101" name="Ink 101"/>
                      <wp:cNvGraphicFramePr/>
                      <a:graphic xmlns:a="http://schemas.openxmlformats.org/drawingml/2006/main">
                        <a:graphicData uri="http://schemas.microsoft.com/office/word/2010/wordprocessingInk">
                          <w14:contentPart bwMode="auto" r:id="rId217">
                            <w14:nvContentPartPr>
                              <w14:cNvContentPartPr/>
                            </w14:nvContentPartPr>
                            <w14:xfrm>
                              <a:off x="0" y="0"/>
                              <a:ext cx="248040" cy="157320"/>
                            </w14:xfrm>
                          </w14:contentPart>
                        </a:graphicData>
                      </a:graphic>
                    </wp:anchor>
                  </w:drawing>
                </mc:Choice>
                <mc:Fallback>
                  <w:pict>
                    <v:shape w14:anchorId="589D5A76" id="Ink 101" o:spid="_x0000_s1026" type="#_x0000_t75" style="position:absolute;margin-left:86pt;margin-top:360.05pt;width:20.95pt;height:13.85pt;z-index:2517176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">
                      <v:imagedata r:id="rId218" o:title=""/>
                    </v:shape>
                  </w:pict>
                </mc:Fallback>
              </mc:AlternateContent>
            </w:r>
            <w:r w:rsidR="00F37D75">
              <w:rPr>
                <w:rFonts w:cs="Helvetica"/>
                <w:noProof/>
                <w:szCs w:val="22"/>
              </w:rPr>
              <mc:AlternateContent>
                <mc:Choice Requires="wpi">
                  <w:drawing>
                    <wp:anchor distT="0" distB="0" distL="114300" distR="114300" simplePos="0" relativeHeight="251716608" behindDoc="0" locked="0" layoutInCell="1" allowOverlap="1" wp14:anchorId="78D15E7B" wp14:editId="32F34DDC">
                      <wp:simplePos x="0" y="0"/>
                      <wp:positionH relativeFrom="column">
                        <wp:posOffset>1097518</wp:posOffset>
                      </wp:positionH>
                      <wp:positionV relativeFrom="paragraph">
                        <wp:posOffset>4264365</wp:posOffset>
                      </wp:positionV>
                      <wp:extent cx="289080" cy="174240"/>
                      <wp:effectExtent l="38100" t="38100" r="0" b="41910"/>
                      <wp:wrapNone/>
                      <wp:docPr id="97" name="Ink 97"/>
                      <wp:cNvGraphicFramePr/>
                      <a:graphic xmlns:a="http://schemas.openxmlformats.org/drawingml/2006/main">
                        <a:graphicData uri="http://schemas.microsoft.com/office/word/2010/wordprocessingInk">
                          <w14:contentPart bwMode="auto" r:id="rId219">
                            <w14:nvContentPartPr>
                              <w14:cNvContentPartPr/>
                            </w14:nvContentPartPr>
                            <w14:xfrm>
                              <a:off x="0" y="0"/>
                              <a:ext cx="289080" cy="174240"/>
                            </w14:xfrm>
                          </w14:contentPart>
                        </a:graphicData>
                      </a:graphic>
                    </wp:anchor>
                  </w:drawing>
                </mc:Choice>
                <mc:Fallback>
                  <w:pict>
                    <v:shape w14:anchorId="6296098F" id="Ink 97" o:spid="_x0000_s1026" type="#_x0000_t75" style="position:absolute;margin-left:85.7pt;margin-top:335.1pt;width:24.15pt;height:15.1pt;z-index:2517166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">
                      <v:imagedata r:id="rId220" o:title=""/>
                    </v:shape>
                  </w:pict>
                </mc:Fallback>
              </mc:AlternateContent>
            </w:r>
            <w:r w:rsidR="00F37D75">
              <w:rPr>
                <w:rFonts w:cs="Helvetica"/>
                <w:noProof/>
                <w:szCs w:val="22"/>
              </w:rPr>
              <w:t>Shortlist Report</w:t>
            </w:r>
            <w:r w:rsidR="008625D2">
              <w:rPr>
                <w:rFonts w:cs="Helvetica"/>
                <w:noProof/>
                <w:szCs w:val="22"/>
              </w:rPr>
              <w:drawing>
                <wp:inline distT="0" distB="0" distL="0" distR="0" wp14:anchorId="00E611CE" wp14:editId="5B90F307">
                  <wp:extent cx="3058160" cy="7517595"/>
                  <wp:effectExtent l="127000" t="76200" r="129540" b="17907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NEW Diversity report.png"/>
                          <pic:cNvPicPr/>
                        </pic:nvPicPr>
                        <pic:blipFill rotWithShape="1">
                          <a:blip r:embed="rId221"/>
                          <a:srcRect t="2288"/>
                          <a:stretch/>
                        </pic:blipFill>
                        <pic:spPr bwMode="auto">
                          <a:xfrm>
                            <a:off x="0" y="0"/>
                            <a:ext cx="3058160" cy="7517595"/>
                          </a:xfrm>
                          <a:prstGeom prst="rect">
                            <a:avLst/>
                          </a:prstGeom>
                          <a:ln w="9525" cap="flat" cmpd="sng" algn="ctr">
                            <a:solidFill>
                              <a:sysClr val="windowText" lastClr="000000"/>
                            </a:solidFill>
                            <a:prstDash val="solid"/>
                            <a:round/>
                            <a:headEnd type="none" w="med" len="med"/>
                            <a:tailEnd type="none" w="med" len="med"/>
                          </a:ln>
                          <a:effectLst>
                            <a:outerShdw blurRad="114300" dist="50800" dir="5400000" algn="ctr" rotWithShape="0">
                              <a:sysClr val="windowText" lastClr="000000"/>
                            </a:outerShdw>
                          </a:effectLst>
                          <a:extLst>
                            <a:ext uri="{53640926-AAD7-44D8-BBD7-CCE9431645EC}">
                              <a14:shadowObscured xmlns:a14="http://schemas.microsoft.com/office/drawing/2010/main"/>
                            </a:ext>
                          </a:extLst>
                        </pic:spPr>
                      </pic:pic>
                    </a:graphicData>
                  </a:graphic>
                </wp:inline>
              </w:drawing>
            </w:r>
          </w:p>
        </w:tc>
      </w:tr>
    </w:tbl>
    <w:p w14:paraId="44CF27DD" w14:textId="77777777" w:rsidR="007803C2" w:rsidRDefault="007803C2"/>
    <w:p w14:paraId="5A3918DC" w14:textId="77777777" w:rsidR="0083087A" w:rsidRDefault="0083087A"/>
    <w:p w14:paraId="5B7B8603" w14:textId="77777777" w:rsidR="0083087A" w:rsidRDefault="0083087A"/>
    <w:p w14:paraId="2CD115FB" w14:textId="77777777" w:rsidR="00C84201" w:rsidRDefault="007D67BB" w:rsidP="00ED3626">
      <w:pPr>
        <w:pStyle w:val="Heading2"/>
      </w:pPr>
      <w:bookmarkStart w:id="204" w:name="_Toc507140229"/>
      <w:bookmarkStart w:id="205" w:name="_Toc8916916"/>
      <w:r>
        <w:t>Report Approvals</w:t>
      </w:r>
      <w:bookmarkEnd w:id="204"/>
      <w:bookmarkEnd w:id="205"/>
    </w:p>
    <w:p w14:paraId="6C44FF72" w14:textId="77777777" w:rsidR="007D67BB" w:rsidRDefault="007D67BB" w:rsidP="007D67BB"/>
    <w:p w14:paraId="2E089A46" w14:textId="77777777" w:rsidR="007D67BB" w:rsidRDefault="00ED012B" w:rsidP="007D67BB">
      <w:r w:rsidRPr="00ED012B">
        <w:t>Submit APPLICANT POOL REPORT</w:t>
      </w:r>
      <w:r w:rsidR="00C07891">
        <w:t>S</w:t>
      </w:r>
      <w:r w:rsidRPr="00ED012B">
        <w:t xml:space="preserve"> </w:t>
      </w:r>
      <w:r w:rsidR="00C07891">
        <w:t>and</w:t>
      </w:r>
      <w:r w:rsidR="00C07891" w:rsidRPr="00ED012B">
        <w:t xml:space="preserve"> </w:t>
      </w:r>
      <w:r w:rsidRPr="00ED012B">
        <w:t>SHORTLIST REPORT</w:t>
      </w:r>
      <w:r w:rsidR="00C07891">
        <w:t>S</w:t>
      </w:r>
      <w:r w:rsidRPr="00ED012B">
        <w:t xml:space="preserve"> for review </w:t>
      </w:r>
      <w:r w:rsidR="00C07891">
        <w:t>by designated approvers.</w:t>
      </w:r>
    </w:p>
    <w:p w14:paraId="1B132B9A" w14:textId="77777777" w:rsidR="007D67BB" w:rsidRDefault="00C07891" w:rsidP="00A9155A">
      <w:pPr>
        <w:pStyle w:val="ListParagraph"/>
        <w:numPr>
          <w:ilvl w:val="0"/>
          <w:numId w:val="24"/>
        </w:numPr>
        <w:rPr>
          <w:rFonts w:cs="Helvetica"/>
          <w:szCs w:val="22"/>
        </w:rPr>
      </w:pPr>
      <w:r>
        <w:rPr>
          <w:rFonts w:cs="Helvetica"/>
          <w:szCs w:val="22"/>
        </w:rPr>
        <w:t>Move to the</w:t>
      </w:r>
      <w:r w:rsidR="007D67BB">
        <w:rPr>
          <w:rFonts w:cs="Helvetica"/>
          <w:szCs w:val="22"/>
        </w:rPr>
        <w:t xml:space="preserve"> Applicant Pool or Shortlist</w:t>
      </w:r>
      <w:r w:rsidR="005D29CE">
        <w:rPr>
          <w:rFonts w:cs="Helvetica"/>
          <w:szCs w:val="22"/>
        </w:rPr>
        <w:t xml:space="preserve"> section</w:t>
      </w:r>
      <w:r w:rsidR="007D67BB">
        <w:rPr>
          <w:rFonts w:cs="Helvetica"/>
          <w:szCs w:val="22"/>
        </w:rPr>
        <w:t>.</w:t>
      </w:r>
      <w:r w:rsidR="007D67BB">
        <w:rPr>
          <w:rFonts w:cs="Helvetica"/>
          <w:szCs w:val="22"/>
        </w:rPr>
        <w:br/>
      </w:r>
      <w:r w:rsidR="007803C2">
        <w:rPr>
          <w:rFonts w:cs="Helvetica"/>
          <w:noProof/>
          <w:szCs w:val="22"/>
        </w:rPr>
        <w:drawing>
          <wp:inline distT="0" distB="0" distL="0" distR="0" wp14:anchorId="78BCDE8D" wp14:editId="00B2BE83">
            <wp:extent cx="1740535" cy="934731"/>
            <wp:effectExtent l="25400" t="0" r="12065" b="0"/>
            <wp:docPr id="230" name="Picture 219" descr="reports_men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orts_menu.png"/>
                    <pic:cNvPicPr/>
                  </pic:nvPicPr>
                  <pic:blipFill>
                    <a:blip r:embed="rId192"/>
                    <a:stretch>
                      <a:fillRect/>
                    </a:stretch>
                  </pic:blipFill>
                  <pic:spPr>
                    <a:xfrm>
                      <a:off x="0" y="0"/>
                      <a:ext cx="1740535" cy="934731"/>
                    </a:xfrm>
                    <a:prstGeom prst="rect">
                      <a:avLst/>
                    </a:prstGeom>
                  </pic:spPr>
                </pic:pic>
              </a:graphicData>
            </a:graphic>
          </wp:inline>
        </w:drawing>
      </w:r>
      <w:r w:rsidR="007D67BB">
        <w:rPr>
          <w:rFonts w:cs="Helvetica"/>
          <w:szCs w:val="22"/>
        </w:rPr>
        <w:br/>
      </w:r>
    </w:p>
    <w:p w14:paraId="497C60F3" w14:textId="77777777" w:rsidR="005D29CE" w:rsidRDefault="00C07891" w:rsidP="00A9155A">
      <w:pPr>
        <w:pStyle w:val="ListParagraph"/>
        <w:numPr>
          <w:ilvl w:val="0"/>
          <w:numId w:val="24"/>
        </w:numPr>
        <w:rPr>
          <w:rFonts w:cs="Helvetica"/>
          <w:szCs w:val="22"/>
        </w:rPr>
      </w:pPr>
      <w:r>
        <w:rPr>
          <w:rFonts w:cs="Helvetica"/>
          <w:szCs w:val="22"/>
        </w:rPr>
        <w:t>S</w:t>
      </w:r>
      <w:r w:rsidR="005D29CE">
        <w:rPr>
          <w:rFonts w:cs="Helvetica"/>
          <w:szCs w:val="22"/>
        </w:rPr>
        <w:t xml:space="preserve">aved </w:t>
      </w:r>
      <w:r w:rsidR="007D67BB">
        <w:rPr>
          <w:rFonts w:cs="Helvetica"/>
          <w:szCs w:val="22"/>
        </w:rPr>
        <w:t>report</w:t>
      </w:r>
      <w:r>
        <w:rPr>
          <w:rFonts w:cs="Helvetica"/>
          <w:szCs w:val="22"/>
        </w:rPr>
        <w:t>s</w:t>
      </w:r>
      <w:r w:rsidR="005D29CE">
        <w:rPr>
          <w:rFonts w:cs="Helvetica"/>
          <w:szCs w:val="22"/>
        </w:rPr>
        <w:t xml:space="preserve"> </w:t>
      </w:r>
      <w:r>
        <w:rPr>
          <w:rFonts w:cs="Helvetica"/>
          <w:szCs w:val="22"/>
        </w:rPr>
        <w:t>are</w:t>
      </w:r>
      <w:r w:rsidR="005D29CE">
        <w:rPr>
          <w:rFonts w:cs="Helvetica"/>
          <w:szCs w:val="22"/>
        </w:rPr>
        <w:t xml:space="preserve"> listed by the date/time </w:t>
      </w:r>
      <w:r>
        <w:rPr>
          <w:rFonts w:cs="Helvetica"/>
          <w:szCs w:val="22"/>
        </w:rPr>
        <w:t>they were</w:t>
      </w:r>
      <w:r w:rsidR="005D29CE">
        <w:rPr>
          <w:rFonts w:cs="Helvetica"/>
          <w:szCs w:val="22"/>
        </w:rPr>
        <w:t xml:space="preserve"> generated.</w:t>
      </w:r>
      <w:r w:rsidR="007D67BB">
        <w:rPr>
          <w:rFonts w:cs="Helvetica"/>
          <w:szCs w:val="22"/>
        </w:rPr>
        <w:t xml:space="preserve"> </w:t>
      </w:r>
      <w:r>
        <w:rPr>
          <w:rFonts w:cs="Helvetica"/>
          <w:szCs w:val="22"/>
        </w:rPr>
        <w:t>C</w:t>
      </w:r>
      <w:r w:rsidR="007D67BB">
        <w:rPr>
          <w:rFonts w:cs="Helvetica"/>
          <w:szCs w:val="22"/>
        </w:rPr>
        <w:t>lick the link, “Submit as new approval.”</w:t>
      </w:r>
      <w:r w:rsidR="005F4B53">
        <w:rPr>
          <w:rFonts w:cs="Helvetica"/>
          <w:szCs w:val="22"/>
        </w:rPr>
        <w:t xml:space="preserve"> </w:t>
      </w:r>
      <w:r w:rsidR="005D29CE">
        <w:rPr>
          <w:rFonts w:cs="Helvetica"/>
          <w:szCs w:val="22"/>
        </w:rPr>
        <w:br/>
      </w:r>
      <w:r w:rsidR="00F80F52" w:rsidRPr="00D84887">
        <w:rPr>
          <w:rFonts w:cs="Helvetica"/>
          <w:noProof/>
          <w:szCs w:val="22"/>
        </w:rPr>
        <w:drawing>
          <wp:inline distT="0" distB="0" distL="0" distR="0" wp14:anchorId="644361A8" wp14:editId="08066179">
            <wp:extent cx="6400800" cy="558800"/>
            <wp:effectExtent l="25400" t="0" r="0" b="0"/>
            <wp:docPr id="66" name="Picture 65" descr="report_generated_gri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ort_generated_grid.png"/>
                    <pic:cNvPicPr/>
                  </pic:nvPicPr>
                  <pic:blipFill>
                    <a:blip r:embed="rId222"/>
                    <a:stretch>
                      <a:fillRect/>
                    </a:stretch>
                  </pic:blipFill>
                  <pic:spPr>
                    <a:xfrm>
                      <a:off x="0" y="0"/>
                      <a:ext cx="6400800" cy="558800"/>
                    </a:xfrm>
                    <a:prstGeom prst="rect">
                      <a:avLst/>
                    </a:prstGeom>
                  </pic:spPr>
                </pic:pic>
              </a:graphicData>
            </a:graphic>
          </wp:inline>
        </w:drawing>
      </w:r>
      <w:r w:rsidR="005D29CE">
        <w:rPr>
          <w:rFonts w:cs="Helvetica"/>
          <w:szCs w:val="22"/>
        </w:rPr>
        <w:br/>
      </w:r>
    </w:p>
    <w:p w14:paraId="43A03859" w14:textId="77777777" w:rsidR="007D67BB" w:rsidRDefault="00C07891" w:rsidP="00A9155A">
      <w:pPr>
        <w:pStyle w:val="ListParagraph"/>
        <w:numPr>
          <w:ilvl w:val="0"/>
          <w:numId w:val="24"/>
        </w:numPr>
        <w:rPr>
          <w:rFonts w:cs="Helvetica"/>
          <w:szCs w:val="22"/>
        </w:rPr>
      </w:pPr>
      <w:r>
        <w:rPr>
          <w:rFonts w:cs="Helvetica"/>
          <w:szCs w:val="22"/>
        </w:rPr>
        <w:t>A</w:t>
      </w:r>
      <w:r w:rsidR="005F4B53">
        <w:rPr>
          <w:rFonts w:cs="Helvetica"/>
          <w:szCs w:val="22"/>
        </w:rPr>
        <w:t xml:space="preserve"> confirmation box opens</w:t>
      </w:r>
      <w:r>
        <w:rPr>
          <w:rFonts w:cs="Helvetica"/>
          <w:szCs w:val="22"/>
        </w:rPr>
        <w:t xml:space="preserve"> with a system-assigned workflow containing a list of approver’s roles in a progression.  If you think this workflow is incorrect, stop here and report this using the </w:t>
      </w:r>
      <w:r w:rsidRPr="00ED012B">
        <w:rPr>
          <w:rFonts w:cs="Helvetica"/>
          <w:i/>
          <w:szCs w:val="22"/>
        </w:rPr>
        <w:t>Support</w:t>
      </w:r>
      <w:r>
        <w:rPr>
          <w:rFonts w:cs="Helvetica"/>
          <w:szCs w:val="22"/>
        </w:rPr>
        <w:t xml:space="preserve"> contact link. Otherwise, click, </w:t>
      </w:r>
      <w:r w:rsidRPr="00ED012B">
        <w:rPr>
          <w:rFonts w:cs="Helvetica"/>
          <w:b/>
          <w:szCs w:val="22"/>
        </w:rPr>
        <w:t>Yes, submit for approval</w:t>
      </w:r>
      <w:r>
        <w:rPr>
          <w:rFonts w:cs="Helvetica"/>
          <w:szCs w:val="22"/>
        </w:rPr>
        <w:t xml:space="preserve">. </w:t>
      </w:r>
      <w:r w:rsidR="005F4B53">
        <w:rPr>
          <w:rFonts w:cs="Helvetica"/>
          <w:szCs w:val="22"/>
        </w:rPr>
        <w:br/>
      </w:r>
      <w:r w:rsidR="007803C2">
        <w:rPr>
          <w:rFonts w:cs="Helvetica"/>
          <w:noProof/>
          <w:szCs w:val="22"/>
        </w:rPr>
        <w:drawing>
          <wp:inline distT="0" distB="0" distL="0" distR="0" wp14:anchorId="77D60C10" wp14:editId="6999A8FD">
            <wp:extent cx="2888888" cy="1809356"/>
            <wp:effectExtent l="50800" t="25400" r="32112" b="19444"/>
            <wp:docPr id="240" name="Picture 192" descr="submit_rept_n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mit_rept_new.png"/>
                    <pic:cNvPicPr/>
                  </pic:nvPicPr>
                  <pic:blipFill>
                    <a:blip r:embed="rId223"/>
                    <a:stretch>
                      <a:fillRect/>
                    </a:stretch>
                  </pic:blipFill>
                  <pic:spPr>
                    <a:xfrm>
                      <a:off x="0" y="0"/>
                      <a:ext cx="2888888" cy="1809356"/>
                    </a:xfrm>
                    <a:prstGeom prst="rect">
                      <a:avLst/>
                    </a:prstGeom>
                    <a:ln>
                      <a:solidFill>
                        <a:schemeClr val="bg1">
                          <a:lumMod val="75000"/>
                        </a:schemeClr>
                      </a:solidFill>
                    </a:ln>
                  </pic:spPr>
                </pic:pic>
              </a:graphicData>
            </a:graphic>
          </wp:inline>
        </w:drawing>
      </w:r>
      <w:r w:rsidR="005F4B53">
        <w:rPr>
          <w:rFonts w:cs="Helvetica"/>
          <w:szCs w:val="22"/>
        </w:rPr>
        <w:br/>
      </w:r>
    </w:p>
    <w:p w14:paraId="749E81A6" w14:textId="77777777" w:rsidR="005C51BF" w:rsidRPr="00D84887" w:rsidRDefault="005C51BF" w:rsidP="00A9155A">
      <w:pPr>
        <w:pStyle w:val="ListParagraph"/>
        <w:numPr>
          <w:ilvl w:val="0"/>
          <w:numId w:val="24"/>
        </w:numPr>
        <w:rPr>
          <w:rFonts w:ascii="Helvetica Neue" w:eastAsia="Helvetica Neue" w:hAnsi="Helvetica Neue" w:cs="Helvetica Neue"/>
        </w:rPr>
      </w:pPr>
      <w:r w:rsidRPr="00D84887">
        <w:rPr>
          <w:rFonts w:ascii="Helvetica Neue" w:eastAsia="Helvetica Neue" w:hAnsi="Helvetica Neue" w:cs="Helvetica Neue"/>
        </w:rPr>
        <w:t xml:space="preserve">Make sure all roles are assigned names of people in those roles. If not, </w:t>
      </w:r>
      <w:r w:rsidRPr="00D84887">
        <w:rPr>
          <w:rFonts w:ascii="Helvetica Neue" w:eastAsia="Helvetica Neue" w:hAnsi="Helvetica Neue" w:cs="Helvetica Neue"/>
          <w:b/>
        </w:rPr>
        <w:t>specify a person</w:t>
      </w:r>
      <w:r w:rsidRPr="00D84887">
        <w:rPr>
          <w:rFonts w:ascii="Helvetica Neue" w:eastAsia="Helvetica Neue" w:hAnsi="Helvetica Neue" w:cs="Helvetica Neue"/>
        </w:rPr>
        <w:t>.</w:t>
      </w:r>
      <w:r w:rsidR="00C07891">
        <w:rPr>
          <w:rFonts w:ascii="Helvetica Neue" w:eastAsia="Helvetica Neue" w:hAnsi="Helvetica Neue" w:cs="Helvetica Neue"/>
        </w:rPr>
        <w:br/>
      </w:r>
    </w:p>
    <w:p w14:paraId="7FE0BCE7" w14:textId="77777777" w:rsidR="007D67BB" w:rsidRDefault="007D67BB" w:rsidP="00A9155A">
      <w:pPr>
        <w:pStyle w:val="Normal1"/>
        <w:numPr>
          <w:ilvl w:val="0"/>
          <w:numId w:val="24"/>
        </w:numPr>
        <w:spacing w:line="360" w:lineRule="auto"/>
        <w:contextualSpacing/>
        <w:rPr>
          <w:rFonts w:ascii="Helvetica Neue" w:eastAsia="Helvetica Neue" w:hAnsi="Helvetica Neue" w:cs="Helvetica Neue"/>
        </w:rPr>
      </w:pPr>
      <w:r w:rsidRPr="008C67A9">
        <w:rPr>
          <w:rFonts w:ascii="Helvetica Neue" w:eastAsia="Helvetica Neue" w:hAnsi="Helvetica Neue" w:cs="Helvetica Neue"/>
          <w:sz w:val="22"/>
        </w:rPr>
        <w:t>Add any additional steps or alternate approvers if needed.</w:t>
      </w:r>
    </w:p>
    <w:p w14:paraId="6BBBF701" w14:textId="77777777" w:rsidR="005C51BF" w:rsidRDefault="00C07891" w:rsidP="00A9155A">
      <w:pPr>
        <w:pStyle w:val="Normal1"/>
        <w:numPr>
          <w:ilvl w:val="0"/>
          <w:numId w:val="24"/>
        </w:numPr>
        <w:contextualSpacing/>
        <w:rPr>
          <w:rStyle w:val="Heading2Char"/>
          <w:lang w:eastAsia="ja-JP"/>
        </w:rPr>
      </w:pPr>
      <w:r>
        <w:rPr>
          <w:rFonts w:ascii="Helvetica Neue" w:eastAsia="Helvetica Neue" w:hAnsi="Helvetica Neue" w:cs="Helvetica Neue"/>
          <w:sz w:val="22"/>
        </w:rPr>
        <w:t xml:space="preserve">* The Comments section is for approvers but you may also use comments if you need to </w:t>
      </w:r>
      <w:r w:rsidR="007D67BB">
        <w:rPr>
          <w:rFonts w:ascii="Helvetica Neue" w:eastAsia="Helvetica Neue" w:hAnsi="Helvetica Neue" w:cs="Helvetica Neue"/>
          <w:sz w:val="22"/>
        </w:rPr>
        <w:t>communicate with your approvers.</w:t>
      </w:r>
    </w:p>
    <w:p w14:paraId="24FFE2C4" w14:textId="77777777" w:rsidR="00E330C9" w:rsidRPr="00E330C9" w:rsidRDefault="00E330C9" w:rsidP="00E330C9">
      <w:pPr>
        <w:rPr>
          <w:rFonts w:eastAsia="Helvetica Neue" w:cs="Helvetica Neue"/>
        </w:rPr>
      </w:pPr>
      <w:r>
        <w:rPr>
          <w:rFonts w:eastAsia="Helvetica Neue" w:cs="Helvetica Neue"/>
        </w:rPr>
        <w:br/>
      </w:r>
      <w:r w:rsidR="00ED012B" w:rsidRPr="00ED012B">
        <w:rPr>
          <w:rFonts w:eastAsia="Helvetica Neue" w:cs="Helvetica Neue"/>
          <w:b/>
        </w:rPr>
        <w:t>Automatic Approver Emails:</w:t>
      </w:r>
      <w:r w:rsidRPr="00E330C9">
        <w:rPr>
          <w:rFonts w:eastAsia="Helvetica Neue" w:cs="Helvetica Neue"/>
        </w:rPr>
        <w:t xml:space="preserve"> At each step, </w:t>
      </w:r>
      <w:r>
        <w:rPr>
          <w:rFonts w:eastAsia="Helvetica Neue" w:cs="Helvetica Neue"/>
        </w:rPr>
        <w:t>Recruit</w:t>
      </w:r>
      <w:r w:rsidRPr="00E330C9">
        <w:rPr>
          <w:rFonts w:eastAsia="Helvetica Neue" w:cs="Helvetica Neue"/>
        </w:rPr>
        <w:t xml:space="preserve"> sends email to approvers that their approval is needed and the submitter receives a copy.</w:t>
      </w:r>
    </w:p>
    <w:p w14:paraId="07AB475B" w14:textId="77777777" w:rsidR="00E330C9" w:rsidRPr="00E330C9" w:rsidRDefault="00E330C9" w:rsidP="00E330C9">
      <w:pPr>
        <w:rPr>
          <w:rFonts w:eastAsia="Helvetica Neue" w:cs="Helvetica Neue"/>
        </w:rPr>
      </w:pPr>
    </w:p>
    <w:p w14:paraId="50DD32D8" w14:textId="77777777" w:rsidR="002D5F63" w:rsidRDefault="00E330C9" w:rsidP="00A9155A">
      <w:pPr>
        <w:pStyle w:val="ListParagraph"/>
        <w:numPr>
          <w:ilvl w:val="0"/>
          <w:numId w:val="25"/>
        </w:numPr>
        <w:ind w:left="216" w:hanging="216"/>
        <w:rPr>
          <w:rFonts w:eastAsia="Helvetica Neue" w:cs="Helvetica Neue"/>
        </w:rPr>
      </w:pPr>
      <w:r w:rsidRPr="00E330C9">
        <w:rPr>
          <w:rFonts w:eastAsia="Helvetica Neue" w:cs="Helvetica Neue"/>
        </w:rPr>
        <w:t>The email includes a direct link to the approval screen where approvers may download the report, comment, and approve.</w:t>
      </w:r>
    </w:p>
    <w:p w14:paraId="50F45891" w14:textId="77777777" w:rsidR="002D5F63" w:rsidRDefault="00ED012B" w:rsidP="00A9155A">
      <w:pPr>
        <w:pStyle w:val="ListParagraph"/>
        <w:numPr>
          <w:ilvl w:val="0"/>
          <w:numId w:val="25"/>
        </w:numPr>
        <w:ind w:left="216" w:hanging="216"/>
        <w:rPr>
          <w:rFonts w:eastAsia="Helvetica Neue" w:cs="Helvetica Neue"/>
        </w:rPr>
      </w:pPr>
      <w:r w:rsidRPr="00ED012B">
        <w:rPr>
          <w:rFonts w:eastAsia="Helvetica Neue" w:cs="Helvetica Neue"/>
        </w:rPr>
        <w:t>When Recruit detects an approval, the next in line is notified.</w:t>
      </w:r>
    </w:p>
    <w:p w14:paraId="48F6932F" w14:textId="77777777" w:rsidR="002D5F63" w:rsidRDefault="00ED012B" w:rsidP="00A9155A">
      <w:pPr>
        <w:pStyle w:val="ListParagraph"/>
        <w:numPr>
          <w:ilvl w:val="0"/>
          <w:numId w:val="25"/>
        </w:numPr>
        <w:ind w:left="216" w:hanging="216"/>
        <w:rPr>
          <w:rFonts w:eastAsia="Helvetica Neue" w:cs="Helvetica Neue"/>
        </w:rPr>
      </w:pPr>
      <w:r w:rsidRPr="00ED012B">
        <w:rPr>
          <w:rFonts w:eastAsia="Helvetica Neue" w:cs="Helvetica Neue"/>
        </w:rPr>
        <w:t>After the last step approves, Recruit sends a notification to the submitter with next steps to take.</w:t>
      </w:r>
    </w:p>
    <w:p w14:paraId="36794A1E" w14:textId="77777777" w:rsidR="002D5F63" w:rsidRDefault="00ED012B" w:rsidP="00A9155A">
      <w:pPr>
        <w:pStyle w:val="ListParagraph"/>
        <w:numPr>
          <w:ilvl w:val="0"/>
          <w:numId w:val="25"/>
        </w:numPr>
        <w:ind w:left="216" w:hanging="216"/>
        <w:rPr>
          <w:rFonts w:eastAsia="Helvetica Neue" w:cs="Helvetica Neue"/>
        </w:rPr>
      </w:pPr>
      <w:r w:rsidRPr="00ED012B">
        <w:rPr>
          <w:rFonts w:eastAsia="Helvetica Neue" w:cs="Helvetica Neue"/>
        </w:rPr>
        <w:lastRenderedPageBreak/>
        <w:t>Approvers may choose to opt out of email notifications.</w:t>
      </w:r>
    </w:p>
    <w:p w14:paraId="661D24C8" w14:textId="77777777" w:rsidR="00E330C9" w:rsidRPr="00E330C9" w:rsidRDefault="00E330C9" w:rsidP="00E330C9">
      <w:pPr>
        <w:rPr>
          <w:rFonts w:eastAsia="Helvetica Neue" w:cs="Helvetica Neue"/>
        </w:rPr>
      </w:pPr>
    </w:p>
    <w:p w14:paraId="0718FC3A" w14:textId="77777777" w:rsidR="00E330C9" w:rsidRDefault="00ED012B" w:rsidP="00E330C9">
      <w:pPr>
        <w:rPr>
          <w:rFonts w:ascii="Helvetica Neue" w:eastAsia="Helvetica Neue" w:hAnsi="Helvetica Neue" w:cs="Helvetica Neue"/>
          <w:i/>
        </w:rPr>
      </w:pPr>
      <w:r w:rsidRPr="00ED012B">
        <w:rPr>
          <w:rFonts w:eastAsia="Helvetica Neue" w:cs="Helvetica Neue"/>
          <w:b/>
        </w:rPr>
        <w:t>Additional Email Notifications:</w:t>
      </w:r>
      <w:r w:rsidR="00E330C9" w:rsidRPr="00E330C9">
        <w:rPr>
          <w:rFonts w:eastAsia="Helvetica Neue" w:cs="Helvetica Neue"/>
        </w:rPr>
        <w:t xml:space="preserve"> Optionally use the "Notify Approvers" button for further communications along the workflow. For example, use this to: </w:t>
      </w:r>
      <w:r w:rsidR="00E330C9">
        <w:rPr>
          <w:rFonts w:eastAsia="Helvetica Neue" w:cs="Helvetica Neue"/>
        </w:rPr>
        <w:t>P</w:t>
      </w:r>
      <w:r w:rsidR="00E330C9" w:rsidRPr="00E330C9">
        <w:rPr>
          <w:rFonts w:eastAsia="Helvetica Neue" w:cs="Helvetica Neue"/>
        </w:rPr>
        <w:t>rod the approver who’s taking too long, warn the pending approvers about what’s coming their way, or highlight a change that previous approvers might need to know about.</w:t>
      </w:r>
      <w:r w:rsidR="00E330C9">
        <w:rPr>
          <w:rFonts w:eastAsia="Helvetica Neue" w:cs="Helvetica Neue"/>
        </w:rPr>
        <w:br/>
      </w:r>
      <w:r w:rsidR="00E330C9">
        <w:rPr>
          <w:rFonts w:eastAsia="Helvetica Neue" w:cs="Helvetica Neue"/>
        </w:rPr>
        <w:br/>
        <w:t>All emails</w:t>
      </w:r>
      <w:r w:rsidR="007D67BB" w:rsidRPr="00203EF2">
        <w:rPr>
          <w:rFonts w:eastAsia="Helvetica Neue" w:cs="Helvetica Neue"/>
        </w:rPr>
        <w:t xml:space="preserve"> include a direct link to the approval screen where approvers may download the </w:t>
      </w:r>
      <w:r w:rsidR="007D67BB">
        <w:rPr>
          <w:rFonts w:eastAsia="Helvetica Neue" w:cs="Helvetica Neue"/>
        </w:rPr>
        <w:t>report</w:t>
      </w:r>
      <w:r w:rsidR="007D67BB" w:rsidRPr="00203EF2">
        <w:rPr>
          <w:rFonts w:eastAsia="Helvetica Neue" w:cs="Helvetica Neue"/>
        </w:rPr>
        <w:t>, comment, and approve.</w:t>
      </w:r>
      <w:r w:rsidR="007D67BB">
        <w:rPr>
          <w:rFonts w:eastAsia="Helvetica Neue" w:cs="Helvetica Neue"/>
        </w:rPr>
        <w:t xml:space="preserve"> </w:t>
      </w:r>
      <w:r w:rsidR="007D67BB">
        <w:rPr>
          <w:rFonts w:ascii="Helvetica Neue" w:eastAsia="Helvetica Neue" w:hAnsi="Helvetica Neue" w:cs="Helvetica Neue"/>
        </w:rPr>
        <w:t>When the system detects an approval</w:t>
      </w:r>
      <w:r w:rsidR="007D67BB" w:rsidRPr="00203EF2">
        <w:rPr>
          <w:rFonts w:ascii="Helvetica Neue" w:eastAsia="Helvetica Neue" w:hAnsi="Helvetica Neue" w:cs="Helvetica Neue"/>
        </w:rPr>
        <w:t xml:space="preserve">, the next in line </w:t>
      </w:r>
      <w:r w:rsidR="007D67BB" w:rsidRPr="00203EF2">
        <w:rPr>
          <w:rFonts w:eastAsia="Helvetica Neue" w:cs="Helvetica Neue"/>
        </w:rPr>
        <w:t xml:space="preserve">will be notified. </w:t>
      </w:r>
      <w:r w:rsidR="007D67BB">
        <w:rPr>
          <w:rFonts w:eastAsia="Helvetica Neue" w:cs="Helvetica Neue"/>
        </w:rPr>
        <w:t xml:space="preserve">See Appendix A, </w:t>
      </w:r>
      <w:r w:rsidR="007D67BB" w:rsidRPr="008C67A9">
        <w:rPr>
          <w:rFonts w:eastAsia="Helvetica Neue" w:cs="Helvetica Neue"/>
          <w:i/>
        </w:rPr>
        <w:t>“How Approvers Use Recruit”</w:t>
      </w:r>
      <w:r w:rsidR="007D67BB">
        <w:rPr>
          <w:rFonts w:eastAsia="Helvetica Neue" w:cs="Helvetica Neue"/>
        </w:rPr>
        <w:t xml:space="preserve"> and </w:t>
      </w:r>
      <w:r w:rsidR="007D67BB" w:rsidRPr="00203EF2">
        <w:rPr>
          <w:rFonts w:ascii="Helvetica Neue" w:eastAsia="Helvetica Neue" w:hAnsi="Helvetica Neue" w:cs="Helvetica Neue"/>
          <w:i/>
        </w:rPr>
        <w:t>Appendix B, “Notifications Sent to Approvers.”</w:t>
      </w:r>
    </w:p>
    <w:p w14:paraId="6491024D" w14:textId="77777777" w:rsidR="00E330C9" w:rsidRDefault="00E330C9" w:rsidP="00E330C9">
      <w:pPr>
        <w:rPr>
          <w:rFonts w:ascii="Helvetica Neue" w:eastAsia="Helvetica Neue" w:hAnsi="Helvetica Neue" w:cs="Helvetica Neue"/>
          <w:i/>
        </w:rPr>
      </w:pPr>
    </w:p>
    <w:p w14:paraId="2A123DE2" w14:textId="77777777" w:rsidR="007834C1" w:rsidRDefault="007834C1" w:rsidP="00E330C9">
      <w:pPr>
        <w:pStyle w:val="Heading3"/>
      </w:pPr>
    </w:p>
    <w:p w14:paraId="18DCCEE3" w14:textId="77777777" w:rsidR="00E330C9" w:rsidRDefault="00CA7AF6" w:rsidP="00E330C9">
      <w:pPr>
        <w:pStyle w:val="Heading3"/>
      </w:pPr>
      <w:bookmarkStart w:id="206" w:name="_Toc507140230"/>
      <w:bookmarkStart w:id="207" w:name="_Toc8916917"/>
      <w:r>
        <w:t>Fixing Reports “In Flight”</w:t>
      </w:r>
      <w:bookmarkEnd w:id="206"/>
      <w:bookmarkEnd w:id="207"/>
    </w:p>
    <w:p w14:paraId="69F98E63" w14:textId="77777777" w:rsidR="00E330C9" w:rsidRDefault="00E330C9" w:rsidP="00E330C9"/>
    <w:p w14:paraId="25D86773" w14:textId="77777777" w:rsidR="00E330C9" w:rsidRDefault="00E330C9" w:rsidP="00E330C9">
      <w:pPr>
        <w:rPr>
          <w:rFonts w:cs="Helvetica"/>
          <w:szCs w:val="22"/>
        </w:rPr>
      </w:pPr>
      <w:r w:rsidRPr="008C67A9">
        <w:rPr>
          <w:rFonts w:cs="Helvetica"/>
          <w:i/>
          <w:szCs w:val="22"/>
        </w:rPr>
        <w:t>Scenario</w:t>
      </w:r>
      <w:r>
        <w:rPr>
          <w:rFonts w:cs="Helvetica"/>
          <w:szCs w:val="22"/>
        </w:rPr>
        <w:t>: The analyst has submitted a</w:t>
      </w:r>
      <w:r w:rsidR="00CA7AF6">
        <w:rPr>
          <w:rFonts w:cs="Helvetica"/>
          <w:szCs w:val="22"/>
        </w:rPr>
        <w:t>n Applicant Pool or Shortlist</w:t>
      </w:r>
      <w:r>
        <w:rPr>
          <w:rFonts w:cs="Helvetica"/>
          <w:szCs w:val="22"/>
        </w:rPr>
        <w:t xml:space="preserve"> report for approval but an approver along the way finds a mistake. The analyst can correct </w:t>
      </w:r>
      <w:r w:rsidR="00CA7AF6">
        <w:rPr>
          <w:rFonts w:cs="Helvetica"/>
          <w:szCs w:val="22"/>
        </w:rPr>
        <w:t>the report, replace the current version</w:t>
      </w:r>
      <w:r>
        <w:rPr>
          <w:rFonts w:cs="Helvetica"/>
          <w:szCs w:val="22"/>
        </w:rPr>
        <w:t xml:space="preserve"> and pick up where it was left off in the </w:t>
      </w:r>
      <w:r w:rsidR="00CA7AF6">
        <w:rPr>
          <w:rFonts w:cs="Helvetica"/>
          <w:szCs w:val="22"/>
        </w:rPr>
        <w:t xml:space="preserve">approval </w:t>
      </w:r>
      <w:r>
        <w:rPr>
          <w:rFonts w:cs="Helvetica"/>
          <w:szCs w:val="22"/>
        </w:rPr>
        <w:t>workflow.</w:t>
      </w:r>
    </w:p>
    <w:p w14:paraId="7A056770" w14:textId="77777777" w:rsidR="00E330C9" w:rsidRDefault="00E330C9" w:rsidP="00E330C9">
      <w:pPr>
        <w:rPr>
          <w:rFonts w:cs="Helvetica"/>
          <w:szCs w:val="22"/>
        </w:rPr>
      </w:pPr>
    </w:p>
    <w:p w14:paraId="3C5E2A86" w14:textId="77777777" w:rsidR="00E330C9" w:rsidRPr="00441350" w:rsidDel="009A479E" w:rsidRDefault="00E330C9" w:rsidP="00E330C9">
      <w:pPr>
        <w:rPr>
          <w:rFonts w:cs="Helvetica"/>
          <w:b/>
          <w:szCs w:val="22"/>
        </w:rPr>
      </w:pPr>
    </w:p>
    <w:p w14:paraId="039233D2" w14:textId="77777777" w:rsidR="00E330C9" w:rsidRDefault="00E330C9" w:rsidP="00A9155A">
      <w:pPr>
        <w:pStyle w:val="ListParagraph"/>
        <w:numPr>
          <w:ilvl w:val="0"/>
          <w:numId w:val="23"/>
        </w:numPr>
        <w:spacing w:line="360" w:lineRule="auto"/>
      </w:pPr>
      <w:r w:rsidRPr="00441350">
        <w:t xml:space="preserve">First, make all necessary changes to correct </w:t>
      </w:r>
      <w:r>
        <w:t>the</w:t>
      </w:r>
      <w:r w:rsidRPr="00441350">
        <w:t xml:space="preserve"> report.  </w:t>
      </w:r>
    </w:p>
    <w:p w14:paraId="1ADAAA4D" w14:textId="77777777" w:rsidR="00E330C9" w:rsidRDefault="00E330C9" w:rsidP="00A9155A">
      <w:pPr>
        <w:pStyle w:val="ListParagraph"/>
        <w:numPr>
          <w:ilvl w:val="0"/>
          <w:numId w:val="23"/>
        </w:numPr>
        <w:spacing w:line="360" w:lineRule="auto"/>
      </w:pPr>
      <w:r w:rsidRPr="008C67A9">
        <w:t xml:space="preserve">On the Reports </w:t>
      </w:r>
      <w:r>
        <w:t>screen</w:t>
      </w:r>
      <w:r w:rsidRPr="008C67A9">
        <w:t>,</w:t>
      </w:r>
      <w:r>
        <w:t xml:space="preserve"> click the Applicant Pool or Shortlist section. </w:t>
      </w:r>
    </w:p>
    <w:p w14:paraId="51C4097D" w14:textId="77777777" w:rsidR="002D5F63" w:rsidRDefault="00E330C9" w:rsidP="00A9155A">
      <w:pPr>
        <w:pStyle w:val="ListParagraph"/>
        <w:numPr>
          <w:ilvl w:val="0"/>
          <w:numId w:val="23"/>
        </w:numPr>
        <w:spacing w:line="360" w:lineRule="auto"/>
        <w:ind w:left="810"/>
      </w:pPr>
      <w:r>
        <w:t>C</w:t>
      </w:r>
      <w:r w:rsidRPr="008C67A9">
        <w:t xml:space="preserve">lick the </w:t>
      </w:r>
      <w:r w:rsidRPr="00D02734">
        <w:t>corresponding button</w:t>
      </w:r>
      <w:r>
        <w:t xml:space="preserve"> to create </w:t>
      </w:r>
      <w:r w:rsidR="00C07891">
        <w:t xml:space="preserve">a </w:t>
      </w:r>
      <w:r>
        <w:t>new report.</w:t>
      </w:r>
      <w:r w:rsidRPr="00D02734">
        <w:t xml:space="preserve"> </w:t>
      </w:r>
      <w:r w:rsidR="00C07891">
        <w:br/>
      </w:r>
      <w:r w:rsidR="002D5F63" w:rsidRPr="00985E54">
        <w:rPr>
          <w:noProof/>
        </w:rPr>
        <w:drawing>
          <wp:inline distT="0" distB="0" distL="0" distR="0" wp14:anchorId="46F4D065" wp14:editId="38EB8E68">
            <wp:extent cx="2019073" cy="297180"/>
            <wp:effectExtent l="25400" t="0" r="0" b="0"/>
            <wp:docPr id="67" name="Picture 223" descr="create_ap_butt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ate_ap_button.png"/>
                    <pic:cNvPicPr/>
                  </pic:nvPicPr>
                  <pic:blipFill>
                    <a:blip r:embed="rId194"/>
                    <a:stretch>
                      <a:fillRect/>
                    </a:stretch>
                  </pic:blipFill>
                  <pic:spPr>
                    <a:xfrm>
                      <a:off x="0" y="0"/>
                      <a:ext cx="2038191" cy="299994"/>
                    </a:xfrm>
                    <a:prstGeom prst="rect">
                      <a:avLst/>
                    </a:prstGeom>
                  </pic:spPr>
                </pic:pic>
              </a:graphicData>
            </a:graphic>
          </wp:inline>
        </w:drawing>
      </w:r>
      <w:r w:rsidR="002D5F63" w:rsidRPr="00985E54">
        <w:rPr>
          <w:noProof/>
        </w:rPr>
        <w:drawing>
          <wp:inline distT="0" distB="0" distL="0" distR="0" wp14:anchorId="3FC2EBD8" wp14:editId="33DEA2EC">
            <wp:extent cx="1600835" cy="284411"/>
            <wp:effectExtent l="25400" t="0" r="0" b="0"/>
            <wp:docPr id="81" name="Picture 224" descr="create_sl_butt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ate_sl_button.png"/>
                    <pic:cNvPicPr/>
                  </pic:nvPicPr>
                  <pic:blipFill>
                    <a:blip r:embed="rId195"/>
                    <a:stretch>
                      <a:fillRect/>
                    </a:stretch>
                  </pic:blipFill>
                  <pic:spPr>
                    <a:xfrm>
                      <a:off x="0" y="0"/>
                      <a:ext cx="1612098" cy="286412"/>
                    </a:xfrm>
                    <a:prstGeom prst="rect">
                      <a:avLst/>
                    </a:prstGeom>
                  </pic:spPr>
                </pic:pic>
              </a:graphicData>
            </a:graphic>
          </wp:inline>
        </w:drawing>
      </w:r>
    </w:p>
    <w:p w14:paraId="68ACDF1E" w14:textId="77777777" w:rsidR="002D5F63" w:rsidRDefault="00C07891" w:rsidP="00A9155A">
      <w:pPr>
        <w:pStyle w:val="ListParagraph"/>
        <w:numPr>
          <w:ilvl w:val="0"/>
          <w:numId w:val="23"/>
        </w:numPr>
        <w:ind w:left="720"/>
      </w:pPr>
      <w:r>
        <w:rPr>
          <w:rFonts w:cs="Helvetica"/>
          <w:szCs w:val="22"/>
        </w:rPr>
        <w:t xml:space="preserve">The new report </w:t>
      </w:r>
      <w:r w:rsidR="005106C9">
        <w:rPr>
          <w:rFonts w:cs="Helvetica"/>
          <w:szCs w:val="22"/>
        </w:rPr>
        <w:t xml:space="preserve">is added to the list, distinguished by </w:t>
      </w:r>
      <w:r>
        <w:rPr>
          <w:rFonts w:cs="Helvetica"/>
          <w:szCs w:val="22"/>
        </w:rPr>
        <w:t xml:space="preserve">the date/time it was generated. </w:t>
      </w:r>
      <w:r w:rsidR="005106C9" w:rsidRPr="00D02734">
        <w:t>To replace report already in transit</w:t>
      </w:r>
      <w:r w:rsidR="005106C9">
        <w:t xml:space="preserve"> with the corrected report</w:t>
      </w:r>
      <w:r w:rsidR="005106C9" w:rsidRPr="00D02734">
        <w:t>, click the link “Update approval”</w:t>
      </w:r>
      <w:r w:rsidR="005106C9">
        <w:t xml:space="preserve"> BESIDE THE ORIGINAL REPORT.</w:t>
      </w:r>
      <w:r w:rsidR="005106C9" w:rsidRPr="00D02734">
        <w:t xml:space="preserve"> </w:t>
      </w:r>
      <w:r w:rsidR="005106C9">
        <w:br/>
      </w:r>
      <w:r w:rsidR="005106C9">
        <w:rPr>
          <w:rFonts w:cs="Helvetica"/>
          <w:szCs w:val="22"/>
        </w:rPr>
        <w:br/>
      </w:r>
      <w:r w:rsidR="00F80F52" w:rsidRPr="00D84887">
        <w:rPr>
          <w:rFonts w:cs="Helvetica"/>
          <w:noProof/>
          <w:szCs w:val="22"/>
        </w:rPr>
        <w:drawing>
          <wp:inline distT="0" distB="0" distL="0" distR="0" wp14:anchorId="7F1D0F52" wp14:editId="18E1C9F5">
            <wp:extent cx="5710555" cy="857152"/>
            <wp:effectExtent l="50800" t="25400" r="29845" b="6448"/>
            <wp:docPr id="76" name="Picture 75" descr="report_saved_grid_upd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ort_saved_grid_update.png"/>
                    <pic:cNvPicPr/>
                  </pic:nvPicPr>
                  <pic:blipFill>
                    <a:blip r:embed="rId224"/>
                    <a:stretch>
                      <a:fillRect/>
                    </a:stretch>
                  </pic:blipFill>
                  <pic:spPr>
                    <a:xfrm>
                      <a:off x="0" y="0"/>
                      <a:ext cx="5733994" cy="860670"/>
                    </a:xfrm>
                    <a:prstGeom prst="rect">
                      <a:avLst/>
                    </a:prstGeom>
                    <a:ln>
                      <a:solidFill>
                        <a:schemeClr val="bg1">
                          <a:lumMod val="75000"/>
                        </a:schemeClr>
                      </a:solidFill>
                    </a:ln>
                  </pic:spPr>
                </pic:pic>
              </a:graphicData>
            </a:graphic>
          </wp:inline>
        </w:drawing>
      </w:r>
      <w:r w:rsidR="005106C9">
        <w:rPr>
          <w:rFonts w:cs="Helvetica"/>
          <w:szCs w:val="22"/>
        </w:rPr>
        <w:br/>
      </w:r>
    </w:p>
    <w:p w14:paraId="4AF87284" w14:textId="77777777" w:rsidR="005C51BF" w:rsidRDefault="002A189A" w:rsidP="00A9155A">
      <w:pPr>
        <w:pStyle w:val="ListParagraph"/>
        <w:numPr>
          <w:ilvl w:val="0"/>
          <w:numId w:val="23"/>
        </w:numPr>
      </w:pPr>
      <w:r>
        <w:t>Select</w:t>
      </w:r>
      <w:r w:rsidR="00E330C9">
        <w:t xml:space="preserve"> </w:t>
      </w:r>
      <w:r w:rsidR="005106C9">
        <w:t>your</w:t>
      </w:r>
      <w:r w:rsidR="00E330C9">
        <w:t xml:space="preserve"> </w:t>
      </w:r>
      <w:r>
        <w:t>replacement</w:t>
      </w:r>
      <w:r w:rsidR="005106C9">
        <w:t xml:space="preserve"> </w:t>
      </w:r>
      <w:r w:rsidR="00E330C9">
        <w:t>report from the drop-down menu</w:t>
      </w:r>
      <w:r w:rsidR="005106C9">
        <w:t xml:space="preserve">, identified by the date/time it was generated. </w:t>
      </w:r>
      <w:r w:rsidR="005106C9">
        <w:br/>
      </w:r>
    </w:p>
    <w:p w14:paraId="384E0C05" w14:textId="77777777" w:rsidR="00E330C9" w:rsidRPr="002A189A" w:rsidRDefault="002A189A" w:rsidP="00A9155A">
      <w:pPr>
        <w:pStyle w:val="ListParagraph"/>
        <w:numPr>
          <w:ilvl w:val="0"/>
          <w:numId w:val="23"/>
        </w:numPr>
        <w:spacing w:line="360" w:lineRule="auto"/>
      </w:pPr>
      <w:r>
        <w:lastRenderedPageBreak/>
        <w:t xml:space="preserve">Note </w:t>
      </w:r>
      <w:r w:rsidR="00E330C9">
        <w:t>a reason for the update</w:t>
      </w:r>
      <w:r>
        <w:t xml:space="preserve"> in the box provided. </w:t>
      </w:r>
      <w:r>
        <w:br/>
      </w:r>
      <w:r w:rsidR="00F80F52" w:rsidRPr="00D84887">
        <w:rPr>
          <w:noProof/>
        </w:rPr>
        <w:drawing>
          <wp:inline distT="0" distB="0" distL="0" distR="0" wp14:anchorId="290D7793" wp14:editId="04B10564">
            <wp:extent cx="3224729" cy="2856996"/>
            <wp:effectExtent l="50800" t="25400" r="26471" b="13204"/>
            <wp:docPr id="85" name="Picture 230" descr="update_approva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date_approvals.png"/>
                    <pic:cNvPicPr/>
                  </pic:nvPicPr>
                  <pic:blipFill>
                    <a:blip r:embed="rId225"/>
                    <a:stretch>
                      <a:fillRect/>
                    </a:stretch>
                  </pic:blipFill>
                  <pic:spPr>
                    <a:xfrm>
                      <a:off x="0" y="0"/>
                      <a:ext cx="3224729" cy="2856996"/>
                    </a:xfrm>
                    <a:prstGeom prst="rect">
                      <a:avLst/>
                    </a:prstGeom>
                    <a:ln>
                      <a:solidFill>
                        <a:schemeClr val="bg1">
                          <a:lumMod val="75000"/>
                        </a:schemeClr>
                      </a:solidFill>
                    </a:ln>
                  </pic:spPr>
                </pic:pic>
              </a:graphicData>
            </a:graphic>
          </wp:inline>
        </w:drawing>
      </w:r>
      <w:r w:rsidR="00F30747" w:rsidRPr="002A189A">
        <w:br/>
      </w:r>
    </w:p>
    <w:p w14:paraId="252FDC08" w14:textId="77777777" w:rsidR="00CA7AF6" w:rsidRDefault="00CA7AF6" w:rsidP="00CA7AF6">
      <w:r w:rsidRPr="005F4B53">
        <w:rPr>
          <w:b/>
        </w:rPr>
        <w:t>What updating the approval does:</w:t>
      </w:r>
      <w:r w:rsidRPr="005F4B53">
        <w:t xml:space="preserve"> </w:t>
      </w:r>
    </w:p>
    <w:p w14:paraId="3818EBEF" w14:textId="77777777" w:rsidR="002D5F63" w:rsidRDefault="00CA7AF6" w:rsidP="00A9155A">
      <w:pPr>
        <w:pStyle w:val="ListParagraph"/>
        <w:numPr>
          <w:ilvl w:val="0"/>
          <w:numId w:val="26"/>
        </w:numPr>
        <w:ind w:left="216" w:hanging="216"/>
        <w:rPr>
          <w:rFonts w:cs="Helvetica"/>
          <w:szCs w:val="22"/>
        </w:rPr>
      </w:pPr>
      <w:r w:rsidRPr="00E330C9">
        <w:rPr>
          <w:rFonts w:cs="Helvetica"/>
          <w:szCs w:val="22"/>
        </w:rPr>
        <w:t>New approvers in the workflow will download the new, replaced report.</w:t>
      </w:r>
    </w:p>
    <w:p w14:paraId="2F1FFF2D" w14:textId="77777777" w:rsidR="002D5F63" w:rsidRDefault="00CA7AF6" w:rsidP="00A9155A">
      <w:pPr>
        <w:pStyle w:val="ListParagraph"/>
        <w:numPr>
          <w:ilvl w:val="0"/>
          <w:numId w:val="26"/>
        </w:numPr>
        <w:ind w:left="216" w:hanging="216"/>
        <w:rPr>
          <w:rFonts w:cs="Helvetica"/>
          <w:szCs w:val="22"/>
        </w:rPr>
      </w:pPr>
      <w:r w:rsidRPr="00ED012B">
        <w:rPr>
          <w:rFonts w:cs="Helvetica"/>
          <w:szCs w:val="22"/>
        </w:rPr>
        <w:t>A comment on the approval screen will be added to document the change. All original comments are retained too.</w:t>
      </w:r>
    </w:p>
    <w:p w14:paraId="798D2288" w14:textId="77777777" w:rsidR="002D5F63" w:rsidRDefault="00CA7AF6" w:rsidP="00A9155A">
      <w:pPr>
        <w:pStyle w:val="ListParagraph"/>
        <w:numPr>
          <w:ilvl w:val="0"/>
          <w:numId w:val="26"/>
        </w:numPr>
        <w:ind w:left="216" w:hanging="216"/>
        <w:rPr>
          <w:rFonts w:cs="Helvetica"/>
          <w:szCs w:val="22"/>
        </w:rPr>
      </w:pPr>
      <w:r w:rsidRPr="00ED012B">
        <w:rPr>
          <w:rFonts w:cs="Helvetica"/>
          <w:szCs w:val="22"/>
        </w:rPr>
        <w:t>Email notices inform previous approvers that the report they approved was updated. Previous approvers will not be required (or able) to re-approve.</w:t>
      </w:r>
    </w:p>
    <w:p w14:paraId="3672BCA9" w14:textId="77777777" w:rsidR="00CA7AF6" w:rsidRDefault="00CA7AF6"/>
    <w:p w14:paraId="6ABC5F9B" w14:textId="77777777" w:rsidR="007803C2" w:rsidRDefault="00296AD5">
      <w:r w:rsidRPr="00296AD5">
        <w:t>When an Applicant pool report or Shortlist report is updated, the activity is logged</w:t>
      </w:r>
      <w:r w:rsidR="00A649B0">
        <w:t xml:space="preserve"> within</w:t>
      </w:r>
      <w:r w:rsidRPr="00296AD5">
        <w:t xml:space="preserve"> the comments section on the report’s approval screen. The helpful notation indicates </w:t>
      </w:r>
      <w:r w:rsidR="00A649B0">
        <w:t xml:space="preserve">that </w:t>
      </w:r>
      <w:r w:rsidRPr="00296AD5">
        <w:t>the report was updated along with a link to the previous report.</w:t>
      </w:r>
    </w:p>
    <w:p w14:paraId="57ACB0B2" w14:textId="77777777" w:rsidR="002A189A" w:rsidRDefault="002A189A"/>
    <w:p w14:paraId="17039261" w14:textId="77777777" w:rsidR="003458BB" w:rsidRDefault="003458BB"/>
    <w:p w14:paraId="7F13546C" w14:textId="77777777" w:rsidR="003458BB" w:rsidRPr="00A649B0" w:rsidRDefault="003458BB"/>
    <w:p w14:paraId="239AB47D" w14:textId="77777777" w:rsidR="007D67BB" w:rsidRDefault="007D67BB" w:rsidP="00C84201">
      <w:pPr>
        <w:widowControl w:val="0"/>
        <w:autoSpaceDE w:val="0"/>
        <w:autoSpaceDN w:val="0"/>
        <w:adjustRightInd w:val="0"/>
        <w:spacing w:line="221" w:lineRule="atLeast"/>
        <w:rPr>
          <w:rFonts w:cs="Helvetica"/>
          <w:szCs w:val="22"/>
        </w:rPr>
      </w:pPr>
    </w:p>
    <w:p w14:paraId="010ADFA1" w14:textId="77777777" w:rsidR="007803C2" w:rsidRDefault="009F3FB3" w:rsidP="00ED3626">
      <w:pPr>
        <w:pStyle w:val="Heading2"/>
      </w:pPr>
      <w:bookmarkStart w:id="208" w:name="_Toc507140231"/>
      <w:bookmarkStart w:id="209" w:name="_Toc8916918"/>
      <w:r>
        <w:t>Search Reports</w:t>
      </w:r>
      <w:bookmarkEnd w:id="208"/>
      <w:bookmarkEnd w:id="209"/>
    </w:p>
    <w:p w14:paraId="1931CA27" w14:textId="77777777" w:rsidR="009F3FB3" w:rsidRDefault="009F3FB3" w:rsidP="00C84201">
      <w:pPr>
        <w:pStyle w:val="Heading3"/>
      </w:pPr>
    </w:p>
    <w:p w14:paraId="26250985" w14:textId="77777777" w:rsidR="009F3FB3" w:rsidRDefault="009F3FB3" w:rsidP="009F3FB3">
      <w:pPr>
        <w:pStyle w:val="Heading3"/>
      </w:pPr>
      <w:bookmarkStart w:id="210" w:name="_Toc507140232"/>
      <w:bookmarkStart w:id="211" w:name="_Toc8916919"/>
      <w:r>
        <w:t>Search Report Components</w:t>
      </w:r>
      <w:bookmarkEnd w:id="210"/>
      <w:bookmarkEnd w:id="211"/>
    </w:p>
    <w:p w14:paraId="75EB0001" w14:textId="77777777" w:rsidR="009F3FB3" w:rsidRDefault="009F3FB3" w:rsidP="009F3FB3">
      <w:pPr>
        <w:pStyle w:val="Normal1"/>
        <w:widowControl w:val="0"/>
        <w:ind w:left="270"/>
      </w:pPr>
    </w:p>
    <w:p w14:paraId="536C0FE6" w14:textId="77777777" w:rsidR="009F3FB3" w:rsidRDefault="009F3FB3" w:rsidP="009F3FB3">
      <w:pPr>
        <w:widowControl w:val="0"/>
        <w:autoSpaceDE w:val="0"/>
        <w:autoSpaceDN w:val="0"/>
        <w:adjustRightInd w:val="0"/>
        <w:spacing w:line="221" w:lineRule="atLeast"/>
        <w:rPr>
          <w:rFonts w:cs="Helvetica"/>
          <w:szCs w:val="22"/>
        </w:rPr>
      </w:pPr>
      <w:r>
        <w:rPr>
          <w:rFonts w:cs="Helvetica"/>
          <w:szCs w:val="22"/>
        </w:rPr>
        <w:t>The following is a list of the components to be bundled into a Search Report</w:t>
      </w:r>
      <w:r w:rsidR="0090333E">
        <w:rPr>
          <w:rFonts w:cs="Helvetica"/>
          <w:szCs w:val="22"/>
        </w:rPr>
        <w:t>.</w:t>
      </w:r>
      <w:r>
        <w:rPr>
          <w:rFonts w:cs="Helvetica"/>
          <w:szCs w:val="22"/>
        </w:rPr>
        <w:t xml:space="preserve"> Much of this information will have been input as part of the Search Plan. </w:t>
      </w:r>
      <w:r w:rsidR="0090333E">
        <w:rPr>
          <w:rFonts w:cs="Helvetica"/>
          <w:szCs w:val="22"/>
        </w:rPr>
        <w:t>Be as thorough as possible to ensure approvals.</w:t>
      </w:r>
    </w:p>
    <w:p w14:paraId="73AAD194" w14:textId="77777777" w:rsidR="009F3FB3" w:rsidRDefault="009F3FB3" w:rsidP="009F3FB3">
      <w:pPr>
        <w:pStyle w:val="Normal1"/>
        <w:widowControl w:val="0"/>
        <w:ind w:left="270"/>
      </w:pPr>
    </w:p>
    <w:p w14:paraId="7B371199" w14:textId="6002EF55" w:rsidR="007803C2" w:rsidRDefault="005A73E0" w:rsidP="00A9155A">
      <w:pPr>
        <w:pStyle w:val="Normal1"/>
        <w:widowControl w:val="0"/>
        <w:numPr>
          <w:ilvl w:val="0"/>
          <w:numId w:val="17"/>
        </w:numPr>
        <w:ind w:left="270" w:hanging="359"/>
        <w:contextualSpacing/>
        <w:rPr>
          <w:rFonts w:ascii="Helvetica Neue" w:eastAsia="Helvetica Neue" w:hAnsi="Helvetica Neue" w:cs="Helvetica Neue"/>
          <w:sz w:val="22"/>
        </w:rPr>
      </w:pPr>
      <w:r w:rsidRPr="005A73E0">
        <w:rPr>
          <w:rFonts w:ascii="Helvetica Neue" w:eastAsia="Helvetica Neue" w:hAnsi="Helvetica Neue" w:cs="Helvetica Neue"/>
          <w:b/>
          <w:sz w:val="22"/>
        </w:rPr>
        <w:t xml:space="preserve">About this recruitment: </w:t>
      </w:r>
      <w:r w:rsidR="006A2CF3">
        <w:rPr>
          <w:rFonts w:ascii="Helvetica Neue" w:eastAsia="Helvetica Neue" w:hAnsi="Helvetica Neue" w:cs="Helvetica Neue"/>
          <w:sz w:val="22"/>
        </w:rPr>
        <w:t>The report’s header contains g</w:t>
      </w:r>
      <w:r w:rsidRPr="00B01AF0">
        <w:rPr>
          <w:rFonts w:ascii="Helvetica Neue" w:eastAsia="Helvetica Neue" w:hAnsi="Helvetica Neue" w:cs="Helvetica Neue"/>
          <w:sz w:val="22"/>
        </w:rPr>
        <w:t>eneral information</w:t>
      </w:r>
      <w:r w:rsidR="006A2CF3">
        <w:rPr>
          <w:rFonts w:ascii="Helvetica Neue" w:eastAsia="Helvetica Neue" w:hAnsi="Helvetica Neue" w:cs="Helvetica Neue"/>
          <w:sz w:val="22"/>
        </w:rPr>
        <w:t>;</w:t>
      </w:r>
      <w:r w:rsidRPr="00B01AF0">
        <w:rPr>
          <w:rFonts w:ascii="Helvetica Neue" w:eastAsia="Helvetica Neue" w:hAnsi="Helvetica Neue" w:cs="Helvetica Neue"/>
          <w:sz w:val="22"/>
        </w:rPr>
        <w:t xml:space="preserve"> the recruitment name, the academic year in which the recruitment was created, </w:t>
      </w:r>
      <w:r w:rsidR="006A2CF3">
        <w:rPr>
          <w:rFonts w:ascii="Helvetica Neue" w:eastAsia="Helvetica Neue" w:hAnsi="Helvetica Neue" w:cs="Helvetica Neue"/>
          <w:sz w:val="22"/>
        </w:rPr>
        <w:t>d</w:t>
      </w:r>
      <w:r w:rsidRPr="00B01AF0">
        <w:rPr>
          <w:rFonts w:ascii="Helvetica Neue" w:eastAsia="Helvetica Neue" w:hAnsi="Helvetica Neue" w:cs="Helvetica Neue"/>
          <w:sz w:val="22"/>
        </w:rPr>
        <w:t xml:space="preserve">epartment and </w:t>
      </w:r>
      <w:r w:rsidR="006A2CF3">
        <w:rPr>
          <w:rFonts w:ascii="Helvetica Neue" w:eastAsia="Helvetica Neue" w:hAnsi="Helvetica Neue" w:cs="Helvetica Neue"/>
          <w:sz w:val="22"/>
        </w:rPr>
        <w:t>s</w:t>
      </w:r>
      <w:r w:rsidRPr="00B01AF0">
        <w:rPr>
          <w:rFonts w:ascii="Helvetica Neue" w:eastAsia="Helvetica Neue" w:hAnsi="Helvetica Neue" w:cs="Helvetica Neue"/>
          <w:sz w:val="22"/>
        </w:rPr>
        <w:t xml:space="preserve">chool name, recruitment period, etc. </w:t>
      </w:r>
      <w:r w:rsidR="003458BB" w:rsidRPr="001C77BE">
        <w:rPr>
          <w:rFonts w:ascii="Helvetica Neue" w:eastAsia="Helvetica Neue" w:hAnsi="Helvetica Neue" w:cs="Helvetica Neue"/>
          <w:sz w:val="22"/>
        </w:rPr>
        <w:br/>
      </w:r>
    </w:p>
    <w:p w14:paraId="0AAB1E16" w14:textId="6C9F5F43" w:rsidR="007803C2" w:rsidRDefault="00650FBE" w:rsidP="00A9155A">
      <w:pPr>
        <w:pStyle w:val="Normal1"/>
        <w:widowControl w:val="0"/>
        <w:numPr>
          <w:ilvl w:val="0"/>
          <w:numId w:val="17"/>
        </w:numPr>
        <w:ind w:left="270" w:hanging="359"/>
        <w:contextualSpacing/>
        <w:rPr>
          <w:rFonts w:ascii="Helvetica Neue" w:eastAsia="Helvetica Neue" w:hAnsi="Helvetica Neue" w:cs="Helvetica Neue"/>
          <w:sz w:val="22"/>
        </w:rPr>
      </w:pPr>
      <w:r>
        <w:rPr>
          <w:rFonts w:ascii="Helvetica Neue" w:eastAsia="Helvetica Neue" w:hAnsi="Helvetica Neue" w:cs="Helvetica Neue"/>
          <w:b/>
          <w:sz w:val="22"/>
        </w:rPr>
        <w:t>Search Outcome:</w:t>
      </w:r>
      <w:r>
        <w:rPr>
          <w:rFonts w:ascii="Helvetica Neue" w:eastAsia="Helvetica Neue" w:hAnsi="Helvetica Neue" w:cs="Helvetica Neue"/>
          <w:sz w:val="22"/>
        </w:rPr>
        <w:t xml:space="preserve"> </w:t>
      </w:r>
      <w:r w:rsidR="005A73E0" w:rsidRPr="00B01AF0">
        <w:rPr>
          <w:rFonts w:ascii="Helvetica Neue" w:eastAsia="Helvetica Neue" w:hAnsi="Helvetica Neue" w:cs="Helvetica Neue"/>
          <w:i/>
          <w:sz w:val="22"/>
        </w:rPr>
        <w:t>Candidate hired</w:t>
      </w:r>
      <w:r w:rsidR="005A73E0" w:rsidRPr="005A73E0">
        <w:rPr>
          <w:rFonts w:ascii="Helvetica Neue" w:eastAsia="Helvetica Neue" w:hAnsi="Helvetica Neue" w:cs="Helvetica Neue"/>
          <w:sz w:val="22"/>
        </w:rPr>
        <w:t xml:space="preserve">, </w:t>
      </w:r>
      <w:r w:rsidR="005A73E0" w:rsidRPr="00B01AF0">
        <w:rPr>
          <w:rFonts w:ascii="Helvetica Neue" w:eastAsia="Helvetica Neue" w:hAnsi="Helvetica Neue" w:cs="Helvetica Neue"/>
          <w:i/>
          <w:sz w:val="22"/>
        </w:rPr>
        <w:t>No candidates hired</w:t>
      </w:r>
      <w:r w:rsidR="005A73E0" w:rsidRPr="005A73E0">
        <w:rPr>
          <w:rFonts w:ascii="Helvetica Neue" w:eastAsia="Helvetica Neue" w:hAnsi="Helvetica Neue" w:cs="Helvetica Neue"/>
          <w:sz w:val="22"/>
        </w:rPr>
        <w:t xml:space="preserve">, </w:t>
      </w:r>
      <w:r w:rsidR="005A73E0" w:rsidRPr="00B01AF0">
        <w:rPr>
          <w:rFonts w:ascii="Helvetica Neue" w:eastAsia="Helvetica Neue" w:hAnsi="Helvetica Neue" w:cs="Helvetica Neue"/>
          <w:i/>
          <w:sz w:val="22"/>
        </w:rPr>
        <w:t>No candidate</w:t>
      </w:r>
      <w:r w:rsidR="005773D1" w:rsidRPr="00B01AF0">
        <w:rPr>
          <w:rFonts w:ascii="Helvetica Neue" w:eastAsia="Helvetica Neue" w:hAnsi="Helvetica Neue" w:cs="Helvetica Neue"/>
          <w:i/>
          <w:sz w:val="22"/>
        </w:rPr>
        <w:t>s proposed</w:t>
      </w:r>
      <w:r w:rsidR="005773D1">
        <w:rPr>
          <w:rFonts w:ascii="Helvetica Neue" w:eastAsia="Helvetica Neue" w:hAnsi="Helvetica Neue" w:cs="Helvetica Neue"/>
          <w:sz w:val="22"/>
        </w:rPr>
        <w:t xml:space="preserve">, or </w:t>
      </w:r>
      <w:r w:rsidR="005773D1" w:rsidRPr="00B01AF0">
        <w:rPr>
          <w:rFonts w:ascii="Helvetica Neue" w:eastAsia="Helvetica Neue" w:hAnsi="Helvetica Neue" w:cs="Helvetica Neue"/>
          <w:i/>
          <w:sz w:val="22"/>
        </w:rPr>
        <w:t>Canceled</w:t>
      </w:r>
      <w:r w:rsidR="005773D1">
        <w:rPr>
          <w:rFonts w:ascii="Helvetica Neue" w:eastAsia="Helvetica Neue" w:hAnsi="Helvetica Neue" w:cs="Helvetica Neue"/>
          <w:i/>
          <w:sz w:val="22"/>
        </w:rPr>
        <w:t xml:space="preserve"> </w:t>
      </w:r>
      <w:r w:rsidR="005A73E0" w:rsidRPr="005A73E0">
        <w:rPr>
          <w:rFonts w:ascii="Helvetica Neue" w:eastAsia="Helvetica Neue" w:hAnsi="Helvetica Neue" w:cs="Helvetica Neue"/>
          <w:sz w:val="22"/>
        </w:rPr>
        <w:t>will be recorded in this section of the report</w:t>
      </w:r>
      <w:r w:rsidR="006A2CF3">
        <w:rPr>
          <w:rFonts w:ascii="Helvetica Neue" w:eastAsia="Helvetica Neue" w:hAnsi="Helvetica Neue" w:cs="Helvetica Neue"/>
          <w:sz w:val="22"/>
        </w:rPr>
        <w:t xml:space="preserve"> if </w:t>
      </w:r>
      <w:r w:rsidR="005773D1">
        <w:rPr>
          <w:rFonts w:ascii="Helvetica Neue" w:eastAsia="Helvetica Neue" w:hAnsi="Helvetica Neue" w:cs="Helvetica Neue"/>
          <w:sz w:val="22"/>
        </w:rPr>
        <w:t xml:space="preserve">the information has been provided </w:t>
      </w:r>
      <w:r w:rsidR="00971863">
        <w:rPr>
          <w:rFonts w:ascii="Helvetica Neue" w:eastAsia="Helvetica Neue" w:hAnsi="Helvetica Neue" w:cs="Helvetica Neue"/>
          <w:sz w:val="22"/>
        </w:rPr>
        <w:t>when concluding the recruitment</w:t>
      </w:r>
      <w:r w:rsidR="005773D1">
        <w:rPr>
          <w:rFonts w:ascii="Helvetica Neue" w:eastAsia="Helvetica Neue" w:hAnsi="Helvetica Neue" w:cs="Helvetica Neue"/>
          <w:sz w:val="22"/>
        </w:rPr>
        <w:t>.</w:t>
      </w:r>
      <w:r w:rsidR="006A2CF3">
        <w:rPr>
          <w:rFonts w:ascii="Helvetica Neue" w:eastAsia="Helvetica Neue" w:hAnsi="Helvetica Neue" w:cs="Helvetica Neue"/>
          <w:sz w:val="22"/>
        </w:rPr>
        <w:t xml:space="preserve"> </w:t>
      </w:r>
      <w:r w:rsidR="003458BB">
        <w:rPr>
          <w:rFonts w:ascii="Helvetica Neue" w:eastAsia="Helvetica Neue" w:hAnsi="Helvetica Neue" w:cs="Helvetica Neue"/>
          <w:sz w:val="22"/>
        </w:rPr>
        <w:br/>
      </w:r>
    </w:p>
    <w:p w14:paraId="61ADDD13" w14:textId="1BDB6BDB" w:rsidR="007803C2" w:rsidRDefault="005A73E0" w:rsidP="00A9155A">
      <w:pPr>
        <w:pStyle w:val="Normal1"/>
        <w:widowControl w:val="0"/>
        <w:numPr>
          <w:ilvl w:val="0"/>
          <w:numId w:val="17"/>
        </w:numPr>
        <w:ind w:left="270" w:hanging="359"/>
        <w:contextualSpacing/>
        <w:rPr>
          <w:rFonts w:ascii="Helvetica Neue" w:eastAsia="Helvetica Neue" w:hAnsi="Helvetica Neue" w:cs="Helvetica Neue"/>
          <w:sz w:val="22"/>
        </w:rPr>
      </w:pPr>
      <w:r>
        <w:rPr>
          <w:rFonts w:ascii="Helvetica Neue" w:eastAsia="Helvetica Neue" w:hAnsi="Helvetica Neue" w:cs="Helvetica Neue"/>
          <w:b/>
          <w:sz w:val="22"/>
        </w:rPr>
        <w:lastRenderedPageBreak/>
        <w:t>P</w:t>
      </w:r>
      <w:r w:rsidR="00650FBE">
        <w:rPr>
          <w:rFonts w:ascii="Helvetica Neue" w:eastAsia="Helvetica Neue" w:hAnsi="Helvetica Neue" w:cs="Helvetica Neue"/>
          <w:b/>
          <w:sz w:val="22"/>
        </w:rPr>
        <w:t>roposed</w:t>
      </w:r>
      <w:r w:rsidR="009F3FB3">
        <w:rPr>
          <w:rFonts w:ascii="Helvetica Neue" w:eastAsia="Helvetica Neue" w:hAnsi="Helvetica Neue" w:cs="Helvetica Neue"/>
          <w:b/>
          <w:sz w:val="22"/>
        </w:rPr>
        <w:t xml:space="preserve"> candidates:</w:t>
      </w:r>
      <w:r w:rsidR="009F3FB3">
        <w:rPr>
          <w:rFonts w:ascii="Helvetica Neue" w:eastAsia="Helvetica Neue" w:hAnsi="Helvetica Neue" w:cs="Helvetica Neue"/>
          <w:sz w:val="22"/>
        </w:rPr>
        <w:t xml:space="preserve"> </w:t>
      </w:r>
      <w:r w:rsidRPr="005A73E0">
        <w:rPr>
          <w:rFonts w:ascii="Helvetica Neue" w:eastAsia="Helvetica Neue" w:hAnsi="Helvetica Neue" w:cs="Helvetica Neue"/>
          <w:sz w:val="22"/>
        </w:rPr>
        <w:t xml:space="preserve">Any applicant put forth as </w:t>
      </w:r>
      <w:r w:rsidR="00971863">
        <w:rPr>
          <w:rFonts w:ascii="Helvetica Neue" w:eastAsia="Helvetica Neue" w:hAnsi="Helvetica Neue" w:cs="Helvetica Neue"/>
          <w:sz w:val="22"/>
        </w:rPr>
        <w:t xml:space="preserve">a </w:t>
      </w:r>
      <w:r w:rsidRPr="005A73E0">
        <w:rPr>
          <w:rFonts w:ascii="Helvetica Neue" w:eastAsia="Helvetica Neue" w:hAnsi="Helvetica Neue" w:cs="Helvetica Neue"/>
          <w:sz w:val="22"/>
        </w:rPr>
        <w:t>p</w:t>
      </w:r>
      <w:r w:rsidR="00971863">
        <w:rPr>
          <w:rFonts w:ascii="Helvetica Neue" w:eastAsia="Helvetica Neue" w:hAnsi="Helvetica Neue" w:cs="Helvetica Neue"/>
          <w:sz w:val="22"/>
        </w:rPr>
        <w:t>otential hire</w:t>
      </w:r>
      <w:r w:rsidRPr="005A73E0">
        <w:rPr>
          <w:rFonts w:ascii="Helvetica Neue" w:eastAsia="Helvetica Neue" w:hAnsi="Helvetica Neue" w:cs="Helvetica Neue"/>
          <w:sz w:val="22"/>
        </w:rPr>
        <w:t xml:space="preserve"> with a status of Proposed Candidate or beyond, will be recorde</w:t>
      </w:r>
      <w:r w:rsidR="00971863">
        <w:rPr>
          <w:rFonts w:ascii="Helvetica Neue" w:eastAsia="Helvetica Neue" w:hAnsi="Helvetica Neue" w:cs="Helvetica Neue"/>
          <w:sz w:val="22"/>
        </w:rPr>
        <w:t>d in this section and their CV</w:t>
      </w:r>
      <w:r w:rsidRPr="005A73E0">
        <w:rPr>
          <w:rFonts w:ascii="Helvetica Neue" w:eastAsia="Helvetica Neue" w:hAnsi="Helvetica Neue" w:cs="Helvetica Neue"/>
          <w:sz w:val="22"/>
        </w:rPr>
        <w:t xml:space="preserve"> will be appended to the report.</w:t>
      </w:r>
      <w:r w:rsidR="003458BB">
        <w:rPr>
          <w:rFonts w:ascii="Helvetica Neue" w:eastAsia="Helvetica Neue" w:hAnsi="Helvetica Neue" w:cs="Helvetica Neue"/>
          <w:sz w:val="22"/>
        </w:rPr>
        <w:br/>
      </w:r>
    </w:p>
    <w:p w14:paraId="66070CC0" w14:textId="6A286CA4" w:rsidR="007803C2" w:rsidRDefault="009F3FB3" w:rsidP="00A9155A">
      <w:pPr>
        <w:pStyle w:val="Normal1"/>
        <w:widowControl w:val="0"/>
        <w:numPr>
          <w:ilvl w:val="0"/>
          <w:numId w:val="17"/>
        </w:numPr>
        <w:ind w:left="270" w:hanging="359"/>
        <w:contextualSpacing/>
        <w:rPr>
          <w:rFonts w:ascii="Helvetica Neue" w:eastAsia="Helvetica Neue" w:hAnsi="Helvetica Neue" w:cs="Helvetica Neue"/>
          <w:sz w:val="22"/>
        </w:rPr>
      </w:pPr>
      <w:r>
        <w:rPr>
          <w:rFonts w:ascii="Helvetica Neue" w:eastAsia="Helvetica Neue" w:hAnsi="Helvetica Neue" w:cs="Helvetica Neue"/>
          <w:b/>
          <w:sz w:val="22"/>
        </w:rPr>
        <w:t>Evidence</w:t>
      </w:r>
      <w:r w:rsidR="001C77BE">
        <w:rPr>
          <w:rFonts w:ascii="Helvetica Neue" w:eastAsia="Helvetica Neue" w:hAnsi="Helvetica Neue" w:cs="Helvetica Neue"/>
          <w:b/>
          <w:sz w:val="22"/>
        </w:rPr>
        <w:t>s</w:t>
      </w:r>
      <w:r>
        <w:rPr>
          <w:rFonts w:ascii="Helvetica Neue" w:eastAsia="Helvetica Neue" w:hAnsi="Helvetica Neue" w:cs="Helvetica Neue"/>
          <w:b/>
          <w:sz w:val="22"/>
        </w:rPr>
        <w:t xml:space="preserve"> of advertisements:</w:t>
      </w:r>
      <w:r>
        <w:rPr>
          <w:rFonts w:ascii="Helvetica Neue" w:eastAsia="Helvetica Neue" w:hAnsi="Helvetica Neue" w:cs="Helvetica Neue"/>
          <w:sz w:val="22"/>
        </w:rPr>
        <w:t xml:space="preserve"> </w:t>
      </w:r>
      <w:r w:rsidR="00CB3ABA" w:rsidRPr="00CB3ABA">
        <w:rPr>
          <w:rFonts w:ascii="Helvetica Neue" w:eastAsia="Helvetica Neue" w:hAnsi="Helvetica Neue" w:cs="Helvetica Neue"/>
          <w:sz w:val="22"/>
        </w:rPr>
        <w:t>Verification of ad publication and/or payment will be recorded and appended to the report. Ad sources are documented as part of the Search plan and proof should be uploaded into the</w:t>
      </w:r>
      <w:r w:rsidR="00CB3ABA">
        <w:rPr>
          <w:rFonts w:ascii="Helvetica Neue" w:eastAsia="Helvetica Neue" w:hAnsi="Helvetica Neue" w:cs="Helvetica Neue"/>
          <w:sz w:val="22"/>
        </w:rPr>
        <w:t xml:space="preserve"> Advertisements section of the recruitment.</w:t>
      </w:r>
      <w:r w:rsidR="003458BB">
        <w:rPr>
          <w:rFonts w:ascii="Helvetica Neue" w:eastAsia="Helvetica Neue" w:hAnsi="Helvetica Neue" w:cs="Helvetica Neue"/>
          <w:sz w:val="22"/>
        </w:rPr>
        <w:br/>
      </w:r>
    </w:p>
    <w:p w14:paraId="3780FC57" w14:textId="260B0745" w:rsidR="007803C2" w:rsidRDefault="009F3FB3" w:rsidP="00A9155A">
      <w:pPr>
        <w:pStyle w:val="Normal1"/>
        <w:widowControl w:val="0"/>
        <w:numPr>
          <w:ilvl w:val="0"/>
          <w:numId w:val="17"/>
        </w:numPr>
        <w:ind w:left="270" w:hanging="359"/>
        <w:contextualSpacing/>
        <w:rPr>
          <w:rFonts w:ascii="Helvetica Neue" w:eastAsia="Helvetica Neue" w:hAnsi="Helvetica Neue" w:cs="Helvetica Neue"/>
          <w:sz w:val="22"/>
        </w:rPr>
      </w:pPr>
      <w:r>
        <w:rPr>
          <w:rFonts w:ascii="Helvetica Neue" w:eastAsia="Helvetica Neue" w:hAnsi="Helvetica Neue" w:cs="Helvetica Neue"/>
          <w:b/>
          <w:sz w:val="22"/>
        </w:rPr>
        <w:t xml:space="preserve">Letters &amp; Memos: </w:t>
      </w:r>
      <w:r w:rsidR="001C77BE" w:rsidRPr="001C77BE">
        <w:rPr>
          <w:rFonts w:ascii="Helvetica Neue" w:eastAsia="Helvetica Neue" w:hAnsi="Helvetica Neue" w:cs="Helvetica Neue"/>
          <w:sz w:val="22"/>
        </w:rPr>
        <w:t>If uploaded into the Documentation section, any letters or memos will be identified in this section and appended to the report.</w:t>
      </w:r>
      <w:r w:rsidR="003458BB">
        <w:rPr>
          <w:rFonts w:ascii="Helvetica Neue" w:eastAsia="Helvetica Neue" w:hAnsi="Helvetica Neue" w:cs="Helvetica Neue"/>
          <w:sz w:val="22"/>
        </w:rPr>
        <w:br/>
      </w:r>
    </w:p>
    <w:p w14:paraId="6A5D603B" w14:textId="1A9F5DEC" w:rsidR="007803C2" w:rsidRDefault="009F3FB3" w:rsidP="00A9155A">
      <w:pPr>
        <w:pStyle w:val="Normal1"/>
        <w:widowControl w:val="0"/>
        <w:numPr>
          <w:ilvl w:val="0"/>
          <w:numId w:val="17"/>
        </w:numPr>
        <w:ind w:left="270" w:hanging="359"/>
        <w:contextualSpacing/>
        <w:rPr>
          <w:rFonts w:ascii="Helvetica Neue" w:eastAsia="Helvetica Neue" w:hAnsi="Helvetica Neue" w:cs="Helvetica Neue"/>
          <w:sz w:val="22"/>
        </w:rPr>
      </w:pPr>
      <w:r w:rsidRPr="009D2EF9">
        <w:rPr>
          <w:rFonts w:ascii="Helvetica Neue" w:eastAsia="Helvetica Neue" w:hAnsi="Helvetica Neue" w:cs="Helvetica Neue"/>
          <w:b/>
          <w:sz w:val="22"/>
        </w:rPr>
        <w:t>Interview materials:</w:t>
      </w:r>
      <w:r w:rsidRPr="009D2EF9">
        <w:rPr>
          <w:rFonts w:ascii="Helvetica Neue" w:eastAsia="Helvetica Neue" w:hAnsi="Helvetica Neue" w:cs="Helvetica Neue"/>
          <w:sz w:val="22"/>
        </w:rPr>
        <w:t xml:space="preserve"> </w:t>
      </w:r>
      <w:r w:rsidR="001C77BE" w:rsidRPr="001C77BE">
        <w:rPr>
          <w:rFonts w:ascii="Helvetica Neue" w:eastAsia="Helvetica Neue" w:hAnsi="Helvetica Neue" w:cs="Helvetica Neue"/>
          <w:sz w:val="22"/>
        </w:rPr>
        <w:t>If uploaded into the Documentation section, any interview notes will be identified in this section and appended to the report.</w:t>
      </w:r>
      <w:r w:rsidR="003458BB">
        <w:rPr>
          <w:rFonts w:ascii="Helvetica Neue" w:eastAsia="Helvetica Neue" w:hAnsi="Helvetica Neue" w:cs="Helvetica Neue"/>
          <w:sz w:val="22"/>
        </w:rPr>
        <w:br/>
      </w:r>
    </w:p>
    <w:p w14:paraId="1B41B457" w14:textId="60CE6286" w:rsidR="007803C2" w:rsidRDefault="009F3FB3" w:rsidP="00A9155A">
      <w:pPr>
        <w:pStyle w:val="Normal1"/>
        <w:widowControl w:val="0"/>
        <w:numPr>
          <w:ilvl w:val="0"/>
          <w:numId w:val="17"/>
        </w:numPr>
        <w:ind w:left="270" w:hanging="359"/>
        <w:contextualSpacing/>
        <w:rPr>
          <w:rFonts w:ascii="Helvetica Neue" w:eastAsia="Helvetica Neue" w:hAnsi="Helvetica Neue" w:cs="Helvetica Neue"/>
          <w:sz w:val="22"/>
        </w:rPr>
      </w:pPr>
      <w:r w:rsidRPr="009D2EF9">
        <w:rPr>
          <w:rFonts w:ascii="Helvetica Neue" w:eastAsia="Helvetica Neue" w:hAnsi="Helvetica Neue" w:cs="Helvetica Neue"/>
          <w:b/>
          <w:sz w:val="22"/>
        </w:rPr>
        <w:t xml:space="preserve">Search </w:t>
      </w:r>
      <w:r w:rsidR="001C77BE">
        <w:rPr>
          <w:rFonts w:ascii="Helvetica Neue" w:eastAsia="Helvetica Neue" w:hAnsi="Helvetica Neue" w:cs="Helvetica Neue"/>
          <w:b/>
          <w:sz w:val="22"/>
        </w:rPr>
        <w:t xml:space="preserve">and </w:t>
      </w:r>
      <w:r w:rsidRPr="009D2EF9">
        <w:rPr>
          <w:rFonts w:ascii="Helvetica Neue" w:eastAsia="Helvetica Neue" w:hAnsi="Helvetica Neue" w:cs="Helvetica Neue"/>
          <w:b/>
          <w:sz w:val="22"/>
        </w:rPr>
        <w:t>recruitment efforts:</w:t>
      </w:r>
      <w:r w:rsidRPr="009D2EF9">
        <w:rPr>
          <w:rFonts w:ascii="Helvetica Neue" w:eastAsia="Helvetica Neue" w:hAnsi="Helvetica Neue" w:cs="Helvetica Neue"/>
          <w:sz w:val="22"/>
        </w:rPr>
        <w:t xml:space="preserve"> </w:t>
      </w:r>
      <w:r w:rsidR="001C77BE" w:rsidRPr="001C77BE">
        <w:rPr>
          <w:rFonts w:ascii="Helvetica Neue" w:eastAsia="Helvetica Neue" w:hAnsi="Helvetica Neue" w:cs="Helvetica Neue"/>
          <w:sz w:val="22"/>
        </w:rPr>
        <w:t>Planned search recruitment efforts and Actual search recruitment efforts will be automatically pulled from the Advertisements section and included in the report.</w:t>
      </w:r>
      <w:r w:rsidR="003458BB">
        <w:rPr>
          <w:rFonts w:ascii="Helvetica Neue" w:eastAsia="Helvetica Neue" w:hAnsi="Helvetica Neue" w:cs="Helvetica Neue"/>
          <w:sz w:val="22"/>
        </w:rPr>
        <w:br/>
      </w:r>
    </w:p>
    <w:p w14:paraId="42B03F94" w14:textId="5E35BD85" w:rsidR="007803C2" w:rsidRDefault="00ED012B" w:rsidP="00A9155A">
      <w:pPr>
        <w:pStyle w:val="Normal1"/>
        <w:widowControl w:val="0"/>
        <w:numPr>
          <w:ilvl w:val="0"/>
          <w:numId w:val="17"/>
        </w:numPr>
        <w:ind w:left="270" w:hanging="359"/>
        <w:contextualSpacing/>
        <w:rPr>
          <w:rFonts w:ascii="Helvetica Neue" w:eastAsia="Helvetica Neue" w:hAnsi="Helvetica Neue" w:cs="Helvetica Neue"/>
          <w:sz w:val="22"/>
        </w:rPr>
      </w:pPr>
      <w:r w:rsidRPr="00ED012B">
        <w:rPr>
          <w:rFonts w:ascii="Helvetica" w:eastAsia="Helvetica Neue" w:hAnsi="Helvetica" w:cs="Helvetica Neue"/>
          <w:b/>
          <w:color w:val="auto"/>
          <w:sz w:val="22"/>
        </w:rPr>
        <w:t>Applicant Disposition:</w:t>
      </w:r>
      <w:r w:rsidRPr="00ED012B">
        <w:rPr>
          <w:rFonts w:ascii="Helvetica" w:eastAsia="Helvetica Neue" w:hAnsi="Helvetica" w:cs="Helvetica Neue"/>
          <w:color w:val="auto"/>
          <w:sz w:val="22"/>
        </w:rPr>
        <w:t xml:space="preserve"> </w:t>
      </w:r>
      <w:r w:rsidR="001C77BE" w:rsidRPr="001C77BE">
        <w:rPr>
          <w:rFonts w:ascii="Helvetica" w:eastAsia="Helvetica Neue" w:hAnsi="Helvetica" w:cs="Helvetica Neue"/>
          <w:color w:val="auto"/>
          <w:sz w:val="22"/>
        </w:rPr>
        <w:t>Applicants' names and their corresponding disposition reasons and/or comments will be automatically included in the report. **Disposition reasons are required to produce a search report but this feature may be deactivated for Open/Closed/Final recruitments.</w:t>
      </w:r>
      <w:r w:rsidR="00E4500B">
        <w:rPr>
          <w:rFonts w:ascii="Helvetica" w:eastAsia="Helvetica Neue" w:hAnsi="Helvetica" w:cs="Helvetica Neue"/>
          <w:color w:val="auto"/>
          <w:sz w:val="22"/>
        </w:rPr>
        <w:t xml:space="preserve"> </w:t>
      </w:r>
    </w:p>
    <w:p w14:paraId="7E83DFA9" w14:textId="77777777" w:rsidR="002D5F63" w:rsidRDefault="002D5F63">
      <w:pPr>
        <w:pStyle w:val="Normal1"/>
        <w:widowControl w:val="0"/>
        <w:contextualSpacing/>
        <w:rPr>
          <w:rFonts w:ascii="Helvetica Neue" w:eastAsia="Helvetica Neue" w:hAnsi="Helvetica Neue" w:cs="Helvetica Neue"/>
          <w:sz w:val="22"/>
        </w:rPr>
      </w:pPr>
    </w:p>
    <w:p w14:paraId="4DF57102" w14:textId="77777777" w:rsidR="001C77BE" w:rsidRDefault="001C77BE">
      <w:pPr>
        <w:pStyle w:val="Normal1"/>
        <w:widowControl w:val="0"/>
        <w:contextualSpacing/>
        <w:rPr>
          <w:rFonts w:ascii="Helvetica Neue" w:eastAsia="Helvetica Neue" w:hAnsi="Helvetica Neue" w:cs="Helvetica Neue"/>
          <w:sz w:val="22"/>
        </w:rPr>
      </w:pPr>
    </w:p>
    <w:p w14:paraId="5BFD4B2B" w14:textId="77777777" w:rsidR="001C77BE" w:rsidRDefault="001C77BE">
      <w:pPr>
        <w:pStyle w:val="Normal1"/>
        <w:widowControl w:val="0"/>
        <w:contextualSpacing/>
        <w:rPr>
          <w:rFonts w:ascii="Helvetica Neue" w:eastAsia="Helvetica Neue" w:hAnsi="Helvetica Neue" w:cs="Helvetica Neue"/>
          <w:sz w:val="22"/>
        </w:rPr>
      </w:pPr>
    </w:p>
    <w:p w14:paraId="1F398A9D" w14:textId="77777777" w:rsidR="001C77BE" w:rsidRDefault="001C77BE">
      <w:pPr>
        <w:pStyle w:val="Normal1"/>
        <w:widowControl w:val="0"/>
        <w:contextualSpacing/>
        <w:rPr>
          <w:rFonts w:ascii="Helvetica Neue" w:eastAsia="Helvetica Neue" w:hAnsi="Helvetica Neue" w:cs="Helvetica Neue"/>
          <w:sz w:val="22"/>
        </w:rPr>
      </w:pPr>
    </w:p>
    <w:p w14:paraId="242860DD" w14:textId="77777777" w:rsidR="002D5F63" w:rsidRDefault="00715ED1">
      <w:pPr>
        <w:pStyle w:val="Heading3"/>
      </w:pPr>
      <w:bookmarkStart w:id="212" w:name="_Toc507140233"/>
      <w:bookmarkStart w:id="213" w:name="_Toc8916920"/>
      <w:r w:rsidRPr="00715ED1">
        <w:t>Creating Search Reports</w:t>
      </w:r>
      <w:bookmarkEnd w:id="212"/>
      <w:bookmarkEnd w:id="213"/>
      <w:r w:rsidR="00CC50C6">
        <w:rPr>
          <w:rFonts w:ascii="Helvetica Neue" w:eastAsia="Helvetica Neue" w:hAnsi="Helvetica Neue" w:cs="Helvetica Neue"/>
        </w:rPr>
        <w:br/>
      </w:r>
    </w:p>
    <w:p w14:paraId="3C18CB89" w14:textId="2880BEA0" w:rsidR="007834C1" w:rsidRPr="00BB5379" w:rsidRDefault="00BB5379" w:rsidP="00A9155A">
      <w:pPr>
        <w:pStyle w:val="ListParagraph"/>
        <w:numPr>
          <w:ilvl w:val="0"/>
          <w:numId w:val="13"/>
        </w:numPr>
        <w:rPr>
          <w:rFonts w:cs="Helvetica"/>
          <w:szCs w:val="22"/>
        </w:rPr>
      </w:pPr>
      <w:r>
        <w:rPr>
          <w:rFonts w:cs="Helvetica"/>
          <w:szCs w:val="22"/>
        </w:rPr>
        <w:t>C</w:t>
      </w:r>
      <w:r w:rsidR="009B198C" w:rsidRPr="009B198C">
        <w:rPr>
          <w:rFonts w:cs="Helvetica"/>
          <w:szCs w:val="22"/>
        </w:rPr>
        <w:t xml:space="preserve">lick the </w:t>
      </w:r>
      <w:r w:rsidR="009B198C" w:rsidRPr="009B198C">
        <w:rPr>
          <w:rFonts w:cs="Helvetica"/>
          <w:i/>
          <w:szCs w:val="22"/>
        </w:rPr>
        <w:t>Reports</w:t>
      </w:r>
      <w:r w:rsidR="009B198C" w:rsidRPr="009B198C">
        <w:rPr>
          <w:rFonts w:cs="Helvetica"/>
          <w:szCs w:val="22"/>
        </w:rPr>
        <w:t xml:space="preserve"> tab from the Search Info screen or from the top of the list of applicants.</w:t>
      </w:r>
      <w:r w:rsidR="009B198C" w:rsidRPr="009B198C">
        <w:rPr>
          <w:rFonts w:cs="Helvetica"/>
          <w:szCs w:val="22"/>
        </w:rPr>
        <w:br/>
      </w:r>
      <w:r w:rsidR="009B198C" w:rsidRPr="009B198C">
        <w:rPr>
          <w:rFonts w:cs="Helvetica"/>
          <w:szCs w:val="22"/>
        </w:rPr>
        <w:br/>
      </w:r>
      <w:r w:rsidR="004D180D" w:rsidRPr="00AE43F0">
        <w:rPr>
          <w:rFonts w:cs="Helvetica"/>
          <w:noProof/>
          <w:szCs w:val="22"/>
        </w:rPr>
        <w:drawing>
          <wp:inline distT="0" distB="0" distL="0" distR="0" wp14:anchorId="7B828903" wp14:editId="37018C5F">
            <wp:extent cx="4166235" cy="269877"/>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orts_tab.png"/>
                    <pic:cNvPicPr/>
                  </pic:nvPicPr>
                  <pic:blipFill>
                    <a:blip r:embed="rId226">
                      <a:extLst>
                        <a:ext uri="{28A0092B-C50C-407E-A947-70E740481C1C}">
                          <a14:useLocalDpi xmlns:a14="http://schemas.microsoft.com/office/drawing/2010/main" val="0"/>
                        </a:ext>
                      </a:extLst>
                    </a:blip>
                    <a:stretch>
                      <a:fillRect/>
                    </a:stretch>
                  </pic:blipFill>
                  <pic:spPr>
                    <a:xfrm>
                      <a:off x="0" y="0"/>
                      <a:ext cx="4184018" cy="271029"/>
                    </a:xfrm>
                    <a:prstGeom prst="rect">
                      <a:avLst/>
                    </a:prstGeom>
                  </pic:spPr>
                </pic:pic>
              </a:graphicData>
            </a:graphic>
          </wp:inline>
        </w:drawing>
      </w:r>
    </w:p>
    <w:p w14:paraId="1E452B07" w14:textId="77777777" w:rsidR="007834C1" w:rsidRPr="000D70B2" w:rsidRDefault="007834C1" w:rsidP="007834C1">
      <w:pPr>
        <w:pStyle w:val="Heading3"/>
      </w:pPr>
    </w:p>
    <w:p w14:paraId="5E90605E" w14:textId="77777777" w:rsidR="007834C1" w:rsidRDefault="007834C1" w:rsidP="00A9155A">
      <w:pPr>
        <w:pStyle w:val="ListParagraph"/>
        <w:numPr>
          <w:ilvl w:val="0"/>
          <w:numId w:val="13"/>
        </w:numPr>
        <w:rPr>
          <w:rFonts w:cs="Helvetica"/>
          <w:szCs w:val="22"/>
        </w:rPr>
      </w:pPr>
      <w:r>
        <w:rPr>
          <w:rFonts w:cs="Helvetica"/>
          <w:szCs w:val="22"/>
        </w:rPr>
        <w:t xml:space="preserve">Choose </w:t>
      </w:r>
      <w:r w:rsidR="00ED012B" w:rsidRPr="00ED012B">
        <w:rPr>
          <w:rFonts w:cs="Helvetica"/>
          <w:i/>
          <w:szCs w:val="22"/>
        </w:rPr>
        <w:t>Search Report</w:t>
      </w:r>
      <w:r>
        <w:rPr>
          <w:rFonts w:cs="Helvetica"/>
          <w:szCs w:val="22"/>
        </w:rPr>
        <w:t xml:space="preserve"> from the reports menu.</w:t>
      </w:r>
      <w:r>
        <w:rPr>
          <w:rFonts w:cs="Helvetica"/>
          <w:szCs w:val="22"/>
        </w:rPr>
        <w:br/>
      </w:r>
      <w:r w:rsidR="007803C2">
        <w:rPr>
          <w:rFonts w:cs="Helvetica"/>
          <w:noProof/>
          <w:szCs w:val="22"/>
        </w:rPr>
        <w:drawing>
          <wp:inline distT="0" distB="0" distL="0" distR="0" wp14:anchorId="0CE1AAF9" wp14:editId="4868B7C5">
            <wp:extent cx="1555706" cy="934731"/>
            <wp:effectExtent l="25400" t="0" r="0" b="0"/>
            <wp:docPr id="234" name="Picture 219" descr="reports_men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orts_menu.png"/>
                    <pic:cNvPicPr/>
                  </pic:nvPicPr>
                  <pic:blipFill>
                    <a:blip r:embed="rId227"/>
                    <a:stretch>
                      <a:fillRect/>
                    </a:stretch>
                  </pic:blipFill>
                  <pic:spPr>
                    <a:xfrm>
                      <a:off x="0" y="0"/>
                      <a:ext cx="1555706" cy="934731"/>
                    </a:xfrm>
                    <a:prstGeom prst="rect">
                      <a:avLst/>
                    </a:prstGeom>
                  </pic:spPr>
                </pic:pic>
              </a:graphicData>
            </a:graphic>
          </wp:inline>
        </w:drawing>
      </w:r>
    </w:p>
    <w:p w14:paraId="63CDD229" w14:textId="77777777" w:rsidR="007834C1" w:rsidRPr="00A12960" w:rsidRDefault="007834C1" w:rsidP="007834C1">
      <w:pPr>
        <w:rPr>
          <w:rFonts w:cs="Helvetica"/>
          <w:szCs w:val="22"/>
        </w:rPr>
      </w:pPr>
    </w:p>
    <w:p w14:paraId="6A044AD4" w14:textId="77777777" w:rsidR="00DB5948" w:rsidRDefault="007834C1" w:rsidP="00A9155A">
      <w:pPr>
        <w:pStyle w:val="ListParagraph"/>
        <w:numPr>
          <w:ilvl w:val="0"/>
          <w:numId w:val="13"/>
        </w:numPr>
        <w:rPr>
          <w:rFonts w:cs="Helvetica"/>
          <w:szCs w:val="22"/>
        </w:rPr>
      </w:pPr>
      <w:r>
        <w:rPr>
          <w:rFonts w:cs="Helvetica"/>
          <w:szCs w:val="22"/>
        </w:rPr>
        <w:t xml:space="preserve">Click </w:t>
      </w:r>
      <w:r w:rsidRPr="008E4A01">
        <w:rPr>
          <w:rFonts w:cs="Helvetica"/>
          <w:i/>
          <w:szCs w:val="22"/>
        </w:rPr>
        <w:t>Preview</w:t>
      </w:r>
      <w:r>
        <w:rPr>
          <w:rFonts w:cs="Helvetica"/>
          <w:szCs w:val="22"/>
        </w:rPr>
        <w:t xml:space="preserve"> to see the report before creating it. Make any changes necessary.</w:t>
      </w:r>
      <w:r w:rsidR="00DB5948">
        <w:rPr>
          <w:rFonts w:cs="Helvetica"/>
          <w:szCs w:val="22"/>
        </w:rPr>
        <w:br/>
      </w:r>
      <w:r w:rsidR="00F80F52" w:rsidRPr="00D84887">
        <w:rPr>
          <w:rFonts w:cs="Helvetica"/>
          <w:noProof/>
          <w:szCs w:val="22"/>
        </w:rPr>
        <w:drawing>
          <wp:inline distT="0" distB="0" distL="0" distR="0" wp14:anchorId="745EEBF0" wp14:editId="788E3B30">
            <wp:extent cx="784263" cy="345716"/>
            <wp:effectExtent l="0" t="0" r="3175" b="10160"/>
            <wp:docPr id="5"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png"/>
                    <pic:cNvPicPr/>
                  </pic:nvPicPr>
                  <pic:blipFill>
                    <a:blip r:embed="rId193">
                      <a:extLst>
                        <a:ext uri="{28A0092B-C50C-407E-A947-70E740481C1C}">
                          <a14:useLocalDpi xmlns:a14="http://schemas.microsoft.com/office/drawing/2010/main" val="0"/>
                        </a:ext>
                      </a:extLst>
                    </a:blip>
                    <a:stretch>
                      <a:fillRect/>
                    </a:stretch>
                  </pic:blipFill>
                  <pic:spPr>
                    <a:xfrm>
                      <a:off x="0" y="0"/>
                      <a:ext cx="784263" cy="345716"/>
                    </a:xfrm>
                    <a:prstGeom prst="rect">
                      <a:avLst/>
                    </a:prstGeom>
                  </pic:spPr>
                </pic:pic>
              </a:graphicData>
            </a:graphic>
          </wp:inline>
        </w:drawing>
      </w:r>
    </w:p>
    <w:p w14:paraId="41B7A259" w14:textId="77777777" w:rsidR="0045521C" w:rsidRDefault="0045521C">
      <w:pPr>
        <w:rPr>
          <w:rFonts w:cs="Helvetica"/>
          <w:szCs w:val="22"/>
        </w:rPr>
      </w:pPr>
    </w:p>
    <w:p w14:paraId="3CDC096C" w14:textId="77777777" w:rsidR="005352CE" w:rsidRPr="005352CE" w:rsidRDefault="005352CE" w:rsidP="00A9155A">
      <w:pPr>
        <w:pStyle w:val="ListParagraph"/>
        <w:numPr>
          <w:ilvl w:val="0"/>
          <w:numId w:val="13"/>
        </w:numPr>
      </w:pPr>
      <w:r w:rsidRPr="005352CE">
        <w:rPr>
          <w:rFonts w:cs="Helvetica"/>
          <w:szCs w:val="22"/>
        </w:rPr>
        <w:t xml:space="preserve">Click </w:t>
      </w:r>
      <w:r w:rsidRPr="005352CE">
        <w:rPr>
          <w:rFonts w:cs="Helvetica"/>
          <w:b/>
          <w:szCs w:val="22"/>
        </w:rPr>
        <w:t>Create New Search Report</w:t>
      </w:r>
      <w:r w:rsidRPr="005352CE">
        <w:rPr>
          <w:rFonts w:cs="Helvetica"/>
          <w:szCs w:val="22"/>
        </w:rPr>
        <w:t>.</w:t>
      </w:r>
      <w:r>
        <w:rPr>
          <w:rFonts w:cs="Helvetica"/>
          <w:szCs w:val="22"/>
        </w:rPr>
        <w:br/>
      </w:r>
      <w:r w:rsidRPr="00D84887">
        <w:rPr>
          <w:rFonts w:cs="Helvetica"/>
          <w:noProof/>
          <w:szCs w:val="22"/>
        </w:rPr>
        <w:drawing>
          <wp:inline distT="0" distB="0" distL="0" distR="0" wp14:anchorId="03819AF3" wp14:editId="1E220F28">
            <wp:extent cx="1601453" cy="291853"/>
            <wp:effectExtent l="50800" t="0" r="74947" b="38347"/>
            <wp:docPr id="158" name="Picture 139" descr="create_search_repo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reate_search_report.png"/>
                    <pic:cNvPicPr/>
                  </pic:nvPicPr>
                  <pic:blipFill>
                    <a:blip r:embed="rId228"/>
                    <a:stretch>
                      <a:fillRect/>
                    </a:stretch>
                  </pic:blipFill>
                  <pic:spPr>
                    <a:xfrm>
                      <a:off x="0" y="0"/>
                      <a:ext cx="1601453" cy="291853"/>
                    </a:xfrm>
                    <a:prstGeom prst="rect">
                      <a:avLst/>
                    </a:prstGeom>
                    <a:effectLst>
                      <a:outerShdw blurRad="50800" dist="38100" dir="2700000" algn="tl" rotWithShape="0">
                        <a:srgbClr val="000000">
                          <a:alpha val="43000"/>
                        </a:srgbClr>
                      </a:outerShdw>
                    </a:effectLst>
                  </pic:spPr>
                </pic:pic>
              </a:graphicData>
            </a:graphic>
          </wp:inline>
        </w:drawing>
      </w:r>
      <w:r>
        <w:rPr>
          <w:rFonts w:cs="Helvetica"/>
          <w:szCs w:val="22"/>
        </w:rPr>
        <w:br/>
      </w:r>
    </w:p>
    <w:p w14:paraId="60624CF3" w14:textId="77777777" w:rsidR="00DB5948" w:rsidRPr="00DB5948" w:rsidRDefault="00715ED1" w:rsidP="00A9155A">
      <w:pPr>
        <w:pStyle w:val="ListParagraph"/>
        <w:numPr>
          <w:ilvl w:val="0"/>
          <w:numId w:val="13"/>
        </w:numPr>
        <w:rPr>
          <w:rFonts w:cs="Helvetica"/>
          <w:szCs w:val="22"/>
        </w:rPr>
      </w:pPr>
      <w:r w:rsidRPr="00715ED1">
        <w:t xml:space="preserve">Before creating a Search Report, </w:t>
      </w:r>
      <w:r w:rsidR="00BB5379">
        <w:t>Recruit reminds you if there is any missing information.</w:t>
      </w:r>
      <w:r w:rsidR="006F6015">
        <w:t xml:space="preserve"> See  previous section, “Search Report Components.” </w:t>
      </w:r>
      <w:r w:rsidR="00BB5379">
        <w:t xml:space="preserve"> </w:t>
      </w:r>
      <w:r w:rsidR="00BB5379">
        <w:rPr>
          <w:szCs w:val="22"/>
        </w:rPr>
        <w:t>Follow the corresponding “Add Now” links to reach the data fields and provide the missing information.</w:t>
      </w:r>
      <w:r w:rsidRPr="00715ED1">
        <w:t xml:space="preserve"> </w:t>
      </w:r>
    </w:p>
    <w:p w14:paraId="362EE284" w14:textId="77777777" w:rsidR="0045521C" w:rsidRDefault="0045521C">
      <w:pPr>
        <w:rPr>
          <w:rFonts w:cs="Helvetica"/>
          <w:szCs w:val="22"/>
        </w:rPr>
      </w:pPr>
    </w:p>
    <w:p w14:paraId="3FB4AC6F" w14:textId="77777777" w:rsidR="0045521C" w:rsidRDefault="00F80F52">
      <w:pPr>
        <w:rPr>
          <w:rFonts w:cs="Helvetica"/>
          <w:szCs w:val="22"/>
        </w:rPr>
      </w:pPr>
      <w:r w:rsidRPr="00D84887">
        <w:rPr>
          <w:rFonts w:cs="Helvetica"/>
          <w:noProof/>
          <w:szCs w:val="22"/>
        </w:rPr>
        <w:lastRenderedPageBreak/>
        <w:drawing>
          <wp:inline distT="0" distB="0" distL="0" distR="0" wp14:anchorId="1BAC31D3" wp14:editId="38001949">
            <wp:extent cx="3168209" cy="1551940"/>
            <wp:effectExtent l="25400" t="25400" r="6985" b="0"/>
            <wp:docPr id="25" name="Picture 24" descr="before_search_report_oc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fore_search_report_ocf.png"/>
                    <pic:cNvPicPr/>
                  </pic:nvPicPr>
                  <pic:blipFill>
                    <a:blip r:embed="rId229"/>
                    <a:stretch>
                      <a:fillRect/>
                    </a:stretch>
                  </pic:blipFill>
                  <pic:spPr>
                    <a:xfrm>
                      <a:off x="0" y="0"/>
                      <a:ext cx="3169248" cy="1552449"/>
                    </a:xfrm>
                    <a:prstGeom prst="rect">
                      <a:avLst/>
                    </a:prstGeom>
                    <a:ln>
                      <a:solidFill>
                        <a:schemeClr val="bg1">
                          <a:lumMod val="75000"/>
                        </a:schemeClr>
                      </a:solidFill>
                    </a:ln>
                  </pic:spPr>
                </pic:pic>
              </a:graphicData>
            </a:graphic>
          </wp:inline>
        </w:drawing>
      </w:r>
      <w:r w:rsidR="007834C1" w:rsidRPr="00DB5948">
        <w:rPr>
          <w:rFonts w:cs="Helvetica"/>
          <w:szCs w:val="22"/>
        </w:rPr>
        <w:br/>
      </w:r>
      <w:r w:rsidR="007834C1" w:rsidRPr="00DB5948">
        <w:rPr>
          <w:rFonts w:cs="Helvetica"/>
          <w:szCs w:val="22"/>
        </w:rPr>
        <w:br/>
      </w:r>
    </w:p>
    <w:p w14:paraId="1147E6EF" w14:textId="77777777" w:rsidR="00552D0C" w:rsidRDefault="005352CE" w:rsidP="00A9155A">
      <w:pPr>
        <w:pStyle w:val="ListParagraph"/>
        <w:numPr>
          <w:ilvl w:val="0"/>
          <w:numId w:val="13"/>
        </w:numPr>
        <w:rPr>
          <w:rFonts w:cs="Helvetica"/>
          <w:szCs w:val="22"/>
        </w:rPr>
      </w:pPr>
      <w:r>
        <w:rPr>
          <w:rFonts w:cs="Helvetica"/>
          <w:szCs w:val="22"/>
        </w:rPr>
        <w:t xml:space="preserve">Then return to the </w:t>
      </w:r>
      <w:r w:rsidR="009B198C" w:rsidRPr="009B198C">
        <w:rPr>
          <w:rFonts w:cs="Helvetica"/>
          <w:b/>
          <w:szCs w:val="22"/>
        </w:rPr>
        <w:t>Create New Search Report</w:t>
      </w:r>
      <w:r>
        <w:rPr>
          <w:rFonts w:cs="Helvetica"/>
          <w:szCs w:val="22"/>
        </w:rPr>
        <w:t xml:space="preserve"> button and try again</w:t>
      </w:r>
      <w:r w:rsidR="003458BB">
        <w:rPr>
          <w:rFonts w:cs="Helvetica"/>
          <w:szCs w:val="22"/>
        </w:rPr>
        <w:t>.</w:t>
      </w:r>
      <w:r w:rsidR="003458BB">
        <w:rPr>
          <w:rFonts w:cs="Helvetica"/>
          <w:szCs w:val="22"/>
        </w:rPr>
        <w:br/>
      </w:r>
    </w:p>
    <w:p w14:paraId="0E7312AE" w14:textId="77777777" w:rsidR="009422E0" w:rsidRPr="003458BB" w:rsidRDefault="003458BB" w:rsidP="00A9155A">
      <w:pPr>
        <w:pStyle w:val="ListParagraph"/>
        <w:numPr>
          <w:ilvl w:val="0"/>
          <w:numId w:val="13"/>
        </w:numPr>
      </w:pPr>
      <w:r>
        <w:rPr>
          <w:rFonts w:cs="Helvetica"/>
          <w:szCs w:val="22"/>
        </w:rPr>
        <w:t xml:space="preserve">You’ll be prompted to title </w:t>
      </w:r>
      <w:r w:rsidR="007834C1">
        <w:rPr>
          <w:rFonts w:cs="Helvetica"/>
          <w:szCs w:val="22"/>
        </w:rPr>
        <w:t>the report</w:t>
      </w:r>
      <w:r w:rsidR="005352CE">
        <w:rPr>
          <w:rFonts w:cs="Helvetica"/>
          <w:b/>
          <w:szCs w:val="22"/>
        </w:rPr>
        <w:t>.</w:t>
      </w:r>
      <w:r>
        <w:rPr>
          <w:rFonts w:cs="Helvetica"/>
          <w:b/>
          <w:szCs w:val="22"/>
        </w:rPr>
        <w:t xml:space="preserve"> </w:t>
      </w:r>
      <w:r w:rsidR="006F6015">
        <w:rPr>
          <w:rFonts w:cs="Helvetica"/>
          <w:b/>
          <w:szCs w:val="22"/>
        </w:rPr>
        <w:br/>
        <w:t xml:space="preserve">Hint: </w:t>
      </w:r>
      <w:r w:rsidR="009B198C" w:rsidRPr="009B198C">
        <w:rPr>
          <w:rFonts w:cs="Helvetica"/>
          <w:szCs w:val="22"/>
        </w:rPr>
        <w:t xml:space="preserve">Some </w:t>
      </w:r>
      <w:r w:rsidR="006F6015">
        <w:rPr>
          <w:rFonts w:cs="Helvetica"/>
          <w:szCs w:val="22"/>
        </w:rPr>
        <w:t xml:space="preserve">analysts title their reports with the name of the applicant who will be hired, though this is just a suggestion. Title your report anything that makes tracking easier for you. </w:t>
      </w:r>
      <w:r w:rsidR="009B198C" w:rsidRPr="009B198C">
        <w:rPr>
          <w:rFonts w:cs="Helvetica"/>
          <w:szCs w:val="22"/>
        </w:rPr>
        <w:br/>
      </w:r>
    </w:p>
    <w:p w14:paraId="6FA044FF" w14:textId="77777777" w:rsidR="003458BB" w:rsidRPr="003458BB" w:rsidRDefault="003458BB" w:rsidP="00A9155A">
      <w:pPr>
        <w:pStyle w:val="ListParagraph"/>
        <w:numPr>
          <w:ilvl w:val="0"/>
          <w:numId w:val="13"/>
        </w:numPr>
      </w:pPr>
      <w:r>
        <w:rPr>
          <w:rFonts w:ascii="Helvetica Neue" w:eastAsia="Helvetica Neue" w:hAnsi="Helvetica Neue" w:cs="Helvetica Neue"/>
        </w:rPr>
        <w:t xml:space="preserve">If your recruitment has review dates, select </w:t>
      </w:r>
      <w:r w:rsidRPr="00D80CF2">
        <w:rPr>
          <w:rFonts w:ascii="Helvetica Neue" w:eastAsia="Helvetica Neue" w:hAnsi="Helvetica Neue" w:cs="Helvetica Neue"/>
        </w:rPr>
        <w:t xml:space="preserve">the review date window </w:t>
      </w:r>
      <w:r>
        <w:rPr>
          <w:rFonts w:ascii="Helvetica Neue" w:eastAsia="Helvetica Neue" w:hAnsi="Helvetica Neue" w:cs="Helvetica Neue"/>
        </w:rPr>
        <w:t>you wish to show for this</w:t>
      </w:r>
      <w:r w:rsidRPr="00D80CF2">
        <w:rPr>
          <w:rFonts w:ascii="Helvetica Neue" w:eastAsia="Helvetica Neue" w:hAnsi="Helvetica Neue" w:cs="Helvetica Neue"/>
        </w:rPr>
        <w:t xml:space="preserve"> report.</w:t>
      </w:r>
      <w:r>
        <w:rPr>
          <w:rFonts w:ascii="Helvetica Neue" w:eastAsia="Helvetica Neue" w:hAnsi="Helvetica Neue" w:cs="Helvetica Neue"/>
        </w:rPr>
        <w:br/>
      </w:r>
    </w:p>
    <w:p w14:paraId="7283D5C8" w14:textId="77777777" w:rsidR="003458BB" w:rsidRPr="007834C1" w:rsidRDefault="003458BB" w:rsidP="00A9155A">
      <w:pPr>
        <w:pStyle w:val="ListParagraph"/>
        <w:numPr>
          <w:ilvl w:val="0"/>
          <w:numId w:val="13"/>
        </w:numPr>
      </w:pPr>
      <w:r w:rsidRPr="00D80CF2">
        <w:rPr>
          <w:rFonts w:ascii="Helvetica Neue" w:eastAsia="Helvetica Neue" w:hAnsi="Helvetica Neue" w:cs="Helvetica Neue"/>
        </w:rPr>
        <w:t xml:space="preserve">If any applicants are missing disposition reasons, </w:t>
      </w:r>
      <w:r>
        <w:rPr>
          <w:rFonts w:ascii="Helvetica Neue" w:eastAsia="Helvetica Neue" w:hAnsi="Helvetica Neue" w:cs="Helvetica Neue"/>
        </w:rPr>
        <w:t xml:space="preserve">Recruit reminds you. So </w:t>
      </w:r>
      <w:r w:rsidRPr="00D80CF2">
        <w:rPr>
          <w:rFonts w:ascii="Helvetica Neue" w:eastAsia="Helvetica Neue" w:hAnsi="Helvetica Neue" w:cs="Helvetica Neue"/>
        </w:rPr>
        <w:t xml:space="preserve">click on the link to return to the disposition status panel and assign </w:t>
      </w:r>
      <w:r>
        <w:rPr>
          <w:rFonts w:ascii="Helvetica Neue" w:eastAsia="Helvetica Neue" w:hAnsi="Helvetica Neue" w:cs="Helvetica Neue"/>
        </w:rPr>
        <w:t>them to the applicants</w:t>
      </w:r>
      <w:r w:rsidRPr="00D80CF2">
        <w:rPr>
          <w:rFonts w:ascii="Helvetica Neue" w:eastAsia="Helvetica Neue" w:hAnsi="Helvetica Neue" w:cs="Helvetica Neue"/>
        </w:rPr>
        <w:t>.</w:t>
      </w:r>
    </w:p>
    <w:p w14:paraId="46AD5045" w14:textId="77777777" w:rsidR="002D5F63" w:rsidRDefault="007834C1">
      <w:pPr>
        <w:pStyle w:val="ListParagraph"/>
        <w:ind w:left="360"/>
      </w:pPr>
      <w:r>
        <w:rPr>
          <w:rFonts w:cs="Helvetica"/>
          <w:szCs w:val="22"/>
        </w:rPr>
        <w:br/>
      </w:r>
      <w:r w:rsidR="003458BB" w:rsidRPr="00D84887">
        <w:rPr>
          <w:rFonts w:ascii="Helvetica Neue" w:eastAsia="Helvetica Neue" w:hAnsi="Helvetica Neue" w:cs="Helvetica Neue"/>
          <w:noProof/>
        </w:rPr>
        <w:drawing>
          <wp:inline distT="0" distB="0" distL="0" distR="0" wp14:anchorId="76D6D0BF" wp14:editId="2A131750">
            <wp:extent cx="3361690" cy="2886636"/>
            <wp:effectExtent l="25400" t="25400" r="16510" b="34925"/>
            <wp:docPr id="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quired_dispo_ird.png"/>
                    <pic:cNvPicPr/>
                  </pic:nvPicPr>
                  <pic:blipFill rotWithShape="1">
                    <a:blip r:embed="rId230">
                      <a:extLst>
                        <a:ext uri="{28A0092B-C50C-407E-A947-70E740481C1C}">
                          <a14:useLocalDpi xmlns:a14="http://schemas.microsoft.com/office/drawing/2010/main" val="0"/>
                        </a:ext>
                      </a:extLst>
                    </a:blip>
                    <a:srcRect l="1298" t="1201" r="1318" b="2127"/>
                    <a:stretch/>
                  </pic:blipFill>
                  <pic:spPr bwMode="auto">
                    <a:xfrm>
                      <a:off x="0" y="0"/>
                      <a:ext cx="3363572" cy="2888252"/>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01ED2F3A" w14:textId="77777777" w:rsidR="002D5F63" w:rsidRDefault="002D5F63">
      <w:pPr>
        <w:pStyle w:val="ListParagraph"/>
        <w:ind w:left="360"/>
      </w:pPr>
    </w:p>
    <w:p w14:paraId="0339747A" w14:textId="77777777" w:rsidR="002D5F63" w:rsidRDefault="006F6015" w:rsidP="00A9155A">
      <w:pPr>
        <w:pStyle w:val="ListParagraph"/>
        <w:numPr>
          <w:ilvl w:val="0"/>
          <w:numId w:val="13"/>
        </w:numPr>
      </w:pPr>
      <w:r>
        <w:rPr>
          <w:rFonts w:cs="Helvetica"/>
          <w:szCs w:val="22"/>
        </w:rPr>
        <w:t xml:space="preserve">When you see an active button, </w:t>
      </w:r>
      <w:r w:rsidR="009B198C" w:rsidRPr="009B198C">
        <w:rPr>
          <w:rFonts w:cs="Helvetica"/>
          <w:b/>
          <w:szCs w:val="22"/>
        </w:rPr>
        <w:t>Create Search Report</w:t>
      </w:r>
      <w:r>
        <w:rPr>
          <w:rFonts w:cs="Helvetica"/>
          <w:szCs w:val="22"/>
        </w:rPr>
        <w:t>, your report is ready to generate. Click the button and Search report</w:t>
      </w:r>
      <w:r w:rsidR="007834C1">
        <w:rPr>
          <w:rFonts w:cs="Helvetica"/>
          <w:szCs w:val="22"/>
        </w:rPr>
        <w:t xml:space="preserve"> will appear in your listing as the </w:t>
      </w:r>
      <w:r w:rsidR="00ED012B" w:rsidRPr="00ED012B">
        <w:rPr>
          <w:rFonts w:cs="Helvetica"/>
          <w:i/>
          <w:szCs w:val="22"/>
        </w:rPr>
        <w:t>Current Report</w:t>
      </w:r>
      <w:r w:rsidR="00ED012B" w:rsidRPr="00ED012B">
        <w:rPr>
          <w:rFonts w:cs="Helvetica"/>
          <w:szCs w:val="22"/>
        </w:rPr>
        <w:t>.</w:t>
      </w:r>
      <w:r w:rsidR="009B198C" w:rsidRPr="009B198C">
        <w:t xml:space="preserve"> </w:t>
      </w:r>
      <w:r w:rsidR="003458BB">
        <w:br/>
      </w:r>
      <w:r w:rsidR="005352CE">
        <w:br/>
      </w:r>
    </w:p>
    <w:p w14:paraId="4E362CD6" w14:textId="77777777" w:rsidR="002D5F63" w:rsidRDefault="0052111A">
      <w:pPr>
        <w:pStyle w:val="Normal1"/>
        <w:widowControl w:val="0"/>
        <w:contextualSpacing/>
        <w:rPr>
          <w:rFonts w:ascii="Helvetica Neue" w:eastAsia="Helvetica Neue" w:hAnsi="Helvetica Neue" w:cs="Helvetica Neue"/>
          <w:b/>
          <w:color w:val="335588"/>
          <w:sz w:val="22"/>
        </w:rPr>
      </w:pPr>
      <w:r>
        <w:rPr>
          <w:rFonts w:ascii="Helvetica Neue" w:eastAsia="Helvetica Neue" w:hAnsi="Helvetica Neue" w:cs="Helvetica Neue"/>
          <w:sz w:val="22"/>
        </w:rPr>
        <w:br/>
      </w:r>
      <w:r w:rsidR="009B198C" w:rsidRPr="009B198C">
        <w:rPr>
          <w:rFonts w:ascii="Helvetica" w:hAnsi="Helvetica" w:cs="Helvetica"/>
          <w:b/>
          <w:color w:val="335588"/>
          <w:sz w:val="22"/>
          <w:szCs w:val="22"/>
        </w:rPr>
        <w:br/>
      </w:r>
    </w:p>
    <w:p w14:paraId="0F62E748" w14:textId="77777777" w:rsidR="007803C2" w:rsidRDefault="00FE3EFD">
      <w:pPr>
        <w:pStyle w:val="Normal1"/>
        <w:widowControl w:val="0"/>
        <w:ind w:left="-89"/>
        <w:contextualSpacing/>
        <w:rPr>
          <w:rFonts w:ascii="Helvetica Neue" w:eastAsia="Helvetica Neue" w:hAnsi="Helvetica Neue" w:cs="Helvetica Neue"/>
          <w:sz w:val="22"/>
        </w:rPr>
      </w:pPr>
      <w:r>
        <w:rPr>
          <w:rFonts w:ascii="Helvetica Neue" w:eastAsia="Helvetica Neue" w:hAnsi="Helvetica Neue" w:cs="Helvetica Neue"/>
          <w:sz w:val="22"/>
        </w:rPr>
        <w:t xml:space="preserve"> </w:t>
      </w:r>
    </w:p>
    <w:p w14:paraId="604F634F" w14:textId="77777777" w:rsidR="00C84201" w:rsidRDefault="00F843A7" w:rsidP="00ED3626">
      <w:pPr>
        <w:pStyle w:val="Heading2"/>
      </w:pPr>
      <w:bookmarkStart w:id="214" w:name="_Toc507140234"/>
      <w:bookmarkStart w:id="215" w:name="_Toc8916921"/>
      <w:r>
        <w:lastRenderedPageBreak/>
        <w:t xml:space="preserve">Search </w:t>
      </w:r>
      <w:r w:rsidR="00C84201">
        <w:t>Report Approvals</w:t>
      </w:r>
      <w:bookmarkEnd w:id="214"/>
      <w:bookmarkEnd w:id="215"/>
    </w:p>
    <w:p w14:paraId="60A1C9B4" w14:textId="77777777" w:rsidR="007803C2" w:rsidRDefault="00C84201">
      <w:pPr>
        <w:pStyle w:val="Normal1"/>
        <w:rPr>
          <w:rFonts w:ascii="Helvetica Neue" w:eastAsia="Helvetica Neue" w:hAnsi="Helvetica Neue" w:cs="Helvetica Neue"/>
          <w:sz w:val="22"/>
        </w:rPr>
      </w:pPr>
      <w:r w:rsidRPr="008C67A9">
        <w:rPr>
          <w:rFonts w:ascii="Helvetica Neue" w:eastAsia="Helvetica Neue" w:hAnsi="Helvetica Neue" w:cs="Helvetica Neue"/>
          <w:sz w:val="22"/>
        </w:rPr>
        <w:t xml:space="preserve"> </w:t>
      </w:r>
    </w:p>
    <w:p w14:paraId="39C3EFD5" w14:textId="77777777" w:rsidR="002D5F63" w:rsidRDefault="006F6015">
      <w:pPr>
        <w:pStyle w:val="Normal1"/>
        <w:rPr>
          <w:rFonts w:ascii="Helvetica" w:hAnsi="Helvetica"/>
          <w:i/>
          <w:sz w:val="22"/>
        </w:rPr>
      </w:pPr>
      <w:r>
        <w:rPr>
          <w:rFonts w:ascii="Helvetica" w:eastAsiaTheme="minorEastAsia" w:hAnsi="Helvetica" w:cstheme="minorBidi"/>
          <w:i/>
          <w:color w:val="auto"/>
          <w:sz w:val="22"/>
          <w:szCs w:val="24"/>
          <w:lang w:eastAsia="ja-JP"/>
        </w:rPr>
        <w:t>Submitting</w:t>
      </w:r>
      <w:r w:rsidR="001B5EB3">
        <w:rPr>
          <w:rFonts w:ascii="Helvetica" w:eastAsiaTheme="minorEastAsia" w:hAnsi="Helvetica" w:cstheme="minorBidi"/>
          <w:i/>
          <w:color w:val="auto"/>
          <w:sz w:val="22"/>
          <w:szCs w:val="24"/>
          <w:lang w:eastAsia="ja-JP"/>
        </w:rPr>
        <w:t xml:space="preserve"> Search report</w:t>
      </w:r>
      <w:r>
        <w:rPr>
          <w:rFonts w:ascii="Helvetica" w:eastAsiaTheme="minorEastAsia" w:hAnsi="Helvetica" w:cstheme="minorBidi"/>
          <w:i/>
          <w:color w:val="auto"/>
          <w:sz w:val="22"/>
          <w:szCs w:val="24"/>
          <w:lang w:eastAsia="ja-JP"/>
        </w:rPr>
        <w:t xml:space="preserve">s for approvals </w:t>
      </w:r>
      <w:r w:rsidR="00ED012B" w:rsidRPr="00ED012B">
        <w:rPr>
          <w:rFonts w:ascii="Helvetica" w:eastAsiaTheme="minorEastAsia" w:hAnsi="Helvetica" w:cstheme="minorBidi"/>
          <w:i/>
          <w:color w:val="auto"/>
          <w:sz w:val="22"/>
          <w:szCs w:val="24"/>
          <w:lang w:eastAsia="ja-JP"/>
        </w:rPr>
        <w:t>follow</w:t>
      </w:r>
      <w:r>
        <w:rPr>
          <w:rFonts w:ascii="Helvetica" w:eastAsiaTheme="minorEastAsia" w:hAnsi="Helvetica" w:cstheme="minorBidi"/>
          <w:i/>
          <w:color w:val="auto"/>
          <w:sz w:val="22"/>
          <w:szCs w:val="24"/>
          <w:lang w:eastAsia="ja-JP"/>
        </w:rPr>
        <w:t>s</w:t>
      </w:r>
      <w:r w:rsidR="00ED012B" w:rsidRPr="00ED012B">
        <w:rPr>
          <w:rFonts w:ascii="Helvetica" w:eastAsiaTheme="minorEastAsia" w:hAnsi="Helvetica" w:cstheme="minorBidi"/>
          <w:i/>
          <w:color w:val="auto"/>
          <w:sz w:val="22"/>
          <w:szCs w:val="24"/>
          <w:lang w:eastAsia="ja-JP"/>
        </w:rPr>
        <w:t xml:space="preserve"> the same </w:t>
      </w:r>
      <w:r>
        <w:rPr>
          <w:rFonts w:ascii="Helvetica" w:eastAsiaTheme="minorEastAsia" w:hAnsi="Helvetica" w:cstheme="minorBidi"/>
          <w:i/>
          <w:color w:val="auto"/>
          <w:sz w:val="22"/>
          <w:szCs w:val="24"/>
          <w:lang w:eastAsia="ja-JP"/>
        </w:rPr>
        <w:t>process as</w:t>
      </w:r>
      <w:r w:rsidRPr="00ED012B">
        <w:rPr>
          <w:rFonts w:ascii="Helvetica" w:eastAsiaTheme="minorEastAsia" w:hAnsi="Helvetica" w:cstheme="minorBidi"/>
          <w:i/>
          <w:color w:val="auto"/>
          <w:sz w:val="22"/>
          <w:szCs w:val="24"/>
          <w:lang w:eastAsia="ja-JP"/>
        </w:rPr>
        <w:t xml:space="preserve"> </w:t>
      </w:r>
      <w:r w:rsidR="00ED012B" w:rsidRPr="00ED012B">
        <w:rPr>
          <w:rFonts w:ascii="Helvetica" w:eastAsiaTheme="minorEastAsia" w:hAnsi="Helvetica" w:cstheme="minorBidi"/>
          <w:i/>
          <w:color w:val="auto"/>
          <w:sz w:val="22"/>
          <w:szCs w:val="24"/>
          <w:lang w:eastAsia="ja-JP"/>
        </w:rPr>
        <w:t xml:space="preserve">submitting Applicant </w:t>
      </w:r>
      <w:r>
        <w:rPr>
          <w:rFonts w:ascii="Helvetica" w:eastAsiaTheme="minorEastAsia" w:hAnsi="Helvetica" w:cstheme="minorBidi"/>
          <w:i/>
          <w:color w:val="auto"/>
          <w:sz w:val="22"/>
          <w:szCs w:val="24"/>
          <w:lang w:eastAsia="ja-JP"/>
        </w:rPr>
        <w:t>p</w:t>
      </w:r>
      <w:r w:rsidRPr="00ED012B">
        <w:rPr>
          <w:rFonts w:ascii="Helvetica" w:eastAsiaTheme="minorEastAsia" w:hAnsi="Helvetica" w:cstheme="minorBidi"/>
          <w:i/>
          <w:color w:val="auto"/>
          <w:sz w:val="22"/>
          <w:szCs w:val="24"/>
          <w:lang w:eastAsia="ja-JP"/>
        </w:rPr>
        <w:t xml:space="preserve">ool </w:t>
      </w:r>
      <w:r w:rsidR="00ED012B" w:rsidRPr="00ED012B">
        <w:rPr>
          <w:rFonts w:ascii="Helvetica" w:eastAsiaTheme="minorEastAsia" w:hAnsi="Helvetica" w:cstheme="minorBidi"/>
          <w:i/>
          <w:color w:val="auto"/>
          <w:sz w:val="22"/>
          <w:szCs w:val="24"/>
          <w:lang w:eastAsia="ja-JP"/>
        </w:rPr>
        <w:t>and Shortlist reports.</w:t>
      </w:r>
    </w:p>
    <w:p w14:paraId="2CD4985F" w14:textId="77777777" w:rsidR="002D5F63" w:rsidRDefault="00ED012B">
      <w:pPr>
        <w:pStyle w:val="Normal1"/>
        <w:rPr>
          <w:rStyle w:val="Heading2Char"/>
        </w:rPr>
      </w:pPr>
      <w:r w:rsidRPr="00ED012B">
        <w:rPr>
          <w:rFonts w:ascii="Helvetica" w:eastAsiaTheme="minorEastAsia" w:hAnsi="Helvetica" w:cstheme="minorBidi"/>
          <w:i/>
          <w:color w:val="auto"/>
          <w:sz w:val="22"/>
          <w:szCs w:val="24"/>
          <w:lang w:eastAsia="ja-JP"/>
        </w:rPr>
        <w:t xml:space="preserve"> </w:t>
      </w:r>
    </w:p>
    <w:p w14:paraId="72E62DC1" w14:textId="77777777" w:rsidR="007803C2" w:rsidRDefault="000224C3">
      <w:pPr>
        <w:pStyle w:val="Heading3"/>
        <w:rPr>
          <w:rStyle w:val="Heading2Char"/>
          <w:rFonts w:asciiTheme="minorHAnsi" w:eastAsiaTheme="minorEastAsia" w:hAnsiTheme="minorHAnsi" w:cstheme="minorBidi"/>
          <w:b/>
          <w:bCs/>
          <w:iCs/>
          <w:color w:val="auto"/>
          <w:spacing w:val="0"/>
          <w:sz w:val="24"/>
          <w:szCs w:val="24"/>
        </w:rPr>
      </w:pPr>
      <w:bookmarkStart w:id="216" w:name="_Toc507140235"/>
      <w:bookmarkStart w:id="217" w:name="_Toc8916922"/>
      <w:r>
        <w:t>Live-</w:t>
      </w:r>
      <w:r w:rsidR="00DF6A61">
        <w:t>Updating</w:t>
      </w:r>
      <w:bookmarkEnd w:id="216"/>
      <w:bookmarkEnd w:id="217"/>
      <w:r w:rsidR="00DF6A61">
        <w:t xml:space="preserve"> </w:t>
      </w:r>
    </w:p>
    <w:p w14:paraId="03763CA1" w14:textId="77777777" w:rsidR="00C84201" w:rsidRDefault="00C84201" w:rsidP="00C84201"/>
    <w:p w14:paraId="6A00952C" w14:textId="77777777" w:rsidR="00DF6A61" w:rsidRPr="000224C3" w:rsidRDefault="00377F62" w:rsidP="000224C3">
      <w:r>
        <w:t xml:space="preserve">Search reports update </w:t>
      </w:r>
      <w:r w:rsidR="009B198C" w:rsidRPr="009B198C">
        <w:rPr>
          <w:b/>
        </w:rPr>
        <w:t>in real time</w:t>
      </w:r>
      <w:r>
        <w:t>. This means you can make</w:t>
      </w:r>
      <w:r w:rsidRPr="00ED012B">
        <w:t xml:space="preserve"> </w:t>
      </w:r>
      <w:r>
        <w:t>changes to the information contained in the</w:t>
      </w:r>
      <w:r w:rsidR="00ED012B" w:rsidRPr="00ED012B">
        <w:t xml:space="preserve"> Search </w:t>
      </w:r>
      <w:r>
        <w:t>r</w:t>
      </w:r>
      <w:r w:rsidRPr="00ED012B">
        <w:t xml:space="preserve">eport </w:t>
      </w:r>
      <w:r w:rsidR="00ED012B" w:rsidRPr="00ED012B">
        <w:t xml:space="preserve">and </w:t>
      </w:r>
      <w:r>
        <w:t xml:space="preserve">the </w:t>
      </w:r>
      <w:r w:rsidR="00ED012B" w:rsidRPr="00ED012B">
        <w:t xml:space="preserve">approvers will see those changes as soon as they happen. </w:t>
      </w:r>
      <w:r w:rsidR="001B1DAA" w:rsidRPr="001B1DAA">
        <w:t>When the last approver signs off, Recruit snapshots the PDF so if you want to run another Search Report or make other changes, you can do so, and the PDF will still be around to see what was approved.</w:t>
      </w:r>
    </w:p>
    <w:p w14:paraId="3367AB07" w14:textId="77777777" w:rsidR="007803C2" w:rsidRDefault="007803C2"/>
    <w:p w14:paraId="2B18F08E" w14:textId="77777777" w:rsidR="00DF6A61" w:rsidRDefault="000224C3" w:rsidP="00A9155A">
      <w:pPr>
        <w:pStyle w:val="Body-Overview"/>
        <w:numPr>
          <w:ilvl w:val="0"/>
          <w:numId w:val="27"/>
        </w:numPr>
        <w:rPr>
          <w:rFonts w:ascii="Helvetica" w:hAnsi="Helvetica"/>
        </w:rPr>
      </w:pPr>
      <w:r>
        <w:rPr>
          <w:rFonts w:ascii="Helvetica" w:hAnsi="Helvetica"/>
        </w:rPr>
        <w:t xml:space="preserve">Update any of the components of the report as needed. </w:t>
      </w:r>
      <w:r w:rsidR="00DF6A61">
        <w:rPr>
          <w:rFonts w:ascii="Helvetica" w:hAnsi="Helvetica"/>
        </w:rPr>
        <w:t xml:space="preserve"> </w:t>
      </w:r>
      <w:r w:rsidR="00377F62">
        <w:rPr>
          <w:rFonts w:ascii="Helvetica" w:hAnsi="Helvetica"/>
        </w:rPr>
        <w:br/>
      </w:r>
    </w:p>
    <w:p w14:paraId="76D13639" w14:textId="77777777" w:rsidR="004758FC" w:rsidRDefault="00DF6A61" w:rsidP="00A9155A">
      <w:pPr>
        <w:pStyle w:val="Body-Overview"/>
        <w:numPr>
          <w:ilvl w:val="0"/>
          <w:numId w:val="27"/>
        </w:numPr>
        <w:rPr>
          <w:rFonts w:ascii="Helvetica" w:hAnsi="Helvetica"/>
        </w:rPr>
      </w:pPr>
      <w:r>
        <w:rPr>
          <w:rFonts w:ascii="Helvetica" w:hAnsi="Helvetica"/>
        </w:rPr>
        <w:t xml:space="preserve">Then return to the Search </w:t>
      </w:r>
      <w:r w:rsidR="006F6015">
        <w:rPr>
          <w:rFonts w:ascii="Helvetica" w:hAnsi="Helvetica"/>
        </w:rPr>
        <w:t>r</w:t>
      </w:r>
      <w:r>
        <w:rPr>
          <w:rFonts w:ascii="Helvetica" w:hAnsi="Helvetica"/>
        </w:rPr>
        <w:t xml:space="preserve">eports screen and choose </w:t>
      </w:r>
      <w:r w:rsidR="00ED012B" w:rsidRPr="00ED012B">
        <w:rPr>
          <w:rFonts w:ascii="Helvetica" w:hAnsi="Helvetica"/>
          <w:i/>
        </w:rPr>
        <w:t>Search Report</w:t>
      </w:r>
      <w:r>
        <w:rPr>
          <w:rFonts w:ascii="Helvetica" w:hAnsi="Helvetica"/>
        </w:rPr>
        <w:t xml:space="preserve"> from the reports menu.</w:t>
      </w:r>
      <w:r w:rsidR="004758FC">
        <w:rPr>
          <w:rFonts w:ascii="Helvetica" w:hAnsi="Helvetica"/>
        </w:rPr>
        <w:br/>
      </w:r>
      <w:r w:rsidR="007803C2">
        <w:rPr>
          <w:rFonts w:ascii="Helvetica" w:hAnsi="Helvetica"/>
          <w:noProof/>
        </w:rPr>
        <w:drawing>
          <wp:inline distT="0" distB="0" distL="0" distR="0" wp14:anchorId="39722F81" wp14:editId="6C9540BA">
            <wp:extent cx="1555115" cy="781976"/>
            <wp:effectExtent l="0" t="0" r="0" b="0"/>
            <wp:docPr id="242" name="Picture 219" descr="reports_men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orts_menu.png"/>
                    <pic:cNvPicPr/>
                  </pic:nvPicPr>
                  <pic:blipFill rotWithShape="1">
                    <a:blip r:embed="rId227"/>
                    <a:srcRect t="16311"/>
                    <a:stretch/>
                  </pic:blipFill>
                  <pic:spPr bwMode="auto">
                    <a:xfrm>
                      <a:off x="0" y="0"/>
                      <a:ext cx="1555706" cy="782273"/>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sidR="00E14F21">
        <w:rPr>
          <w:rFonts w:ascii="Helvetica" w:hAnsi="Helvetica"/>
        </w:rPr>
        <w:br/>
      </w:r>
    </w:p>
    <w:p w14:paraId="531A2337" w14:textId="77777777" w:rsidR="00C9521E" w:rsidRDefault="004758FC" w:rsidP="00A9155A">
      <w:pPr>
        <w:pStyle w:val="Body-Overview"/>
        <w:numPr>
          <w:ilvl w:val="0"/>
          <w:numId w:val="27"/>
        </w:numPr>
        <w:rPr>
          <w:rFonts w:ascii="Helvetica" w:hAnsi="Helvetica"/>
        </w:rPr>
      </w:pPr>
      <w:r>
        <w:rPr>
          <w:rFonts w:ascii="Helvetica" w:hAnsi="Helvetica"/>
        </w:rPr>
        <w:t xml:space="preserve">Click </w:t>
      </w:r>
      <w:r w:rsidR="00ED012B" w:rsidRPr="00ED012B">
        <w:rPr>
          <w:rFonts w:ascii="Helvetica" w:hAnsi="Helvetica"/>
          <w:i/>
        </w:rPr>
        <w:t>Preview</w:t>
      </w:r>
      <w:r w:rsidR="00377F62">
        <w:rPr>
          <w:rFonts w:ascii="Helvetica" w:hAnsi="Helvetica"/>
        </w:rPr>
        <w:t xml:space="preserve"> and you’ll see your changes</w:t>
      </w:r>
      <w:r>
        <w:rPr>
          <w:rFonts w:ascii="Helvetica" w:hAnsi="Helvetica"/>
        </w:rPr>
        <w:t xml:space="preserve"> </w:t>
      </w:r>
      <w:r w:rsidR="000224C3">
        <w:rPr>
          <w:rFonts w:ascii="Helvetica" w:hAnsi="Helvetica"/>
        </w:rPr>
        <w:t>will be evident</w:t>
      </w:r>
      <w:r>
        <w:rPr>
          <w:rFonts w:ascii="Helvetica" w:hAnsi="Helvetica"/>
        </w:rPr>
        <w:t>.</w:t>
      </w:r>
      <w:r w:rsidR="00C9521E">
        <w:rPr>
          <w:rFonts w:ascii="Helvetica" w:hAnsi="Helvetica"/>
        </w:rPr>
        <w:br/>
      </w:r>
      <w:r w:rsidR="007803C2">
        <w:rPr>
          <w:rFonts w:ascii="Helvetica" w:hAnsi="Helvetica"/>
          <w:noProof/>
        </w:rPr>
        <w:drawing>
          <wp:inline distT="0" distB="0" distL="0" distR="0" wp14:anchorId="34E109BF" wp14:editId="383FA6B3">
            <wp:extent cx="784263" cy="345716"/>
            <wp:effectExtent l="0" t="0" r="3175" b="10160"/>
            <wp:docPr id="26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png"/>
                    <pic:cNvPicPr/>
                  </pic:nvPicPr>
                  <pic:blipFill>
                    <a:blip r:embed="rId193">
                      <a:extLst>
                        <a:ext uri="{28A0092B-C50C-407E-A947-70E740481C1C}">
                          <a14:useLocalDpi xmlns:a14="http://schemas.microsoft.com/office/drawing/2010/main" val="0"/>
                        </a:ext>
                      </a:extLst>
                    </a:blip>
                    <a:stretch>
                      <a:fillRect/>
                    </a:stretch>
                  </pic:blipFill>
                  <pic:spPr>
                    <a:xfrm>
                      <a:off x="0" y="0"/>
                      <a:ext cx="784263" cy="345716"/>
                    </a:xfrm>
                    <a:prstGeom prst="rect">
                      <a:avLst/>
                    </a:prstGeom>
                  </pic:spPr>
                </pic:pic>
              </a:graphicData>
            </a:graphic>
          </wp:inline>
        </w:drawing>
      </w:r>
      <w:r w:rsidR="00C9521E">
        <w:rPr>
          <w:rFonts w:ascii="Helvetica" w:hAnsi="Helvetica"/>
        </w:rPr>
        <w:br/>
      </w:r>
    </w:p>
    <w:p w14:paraId="2CC5CE39" w14:textId="77777777" w:rsidR="00C9521E" w:rsidRDefault="00377F62" w:rsidP="00A9155A">
      <w:pPr>
        <w:pStyle w:val="Body-Overview"/>
        <w:numPr>
          <w:ilvl w:val="0"/>
          <w:numId w:val="27"/>
        </w:numPr>
        <w:rPr>
          <w:rFonts w:ascii="Helvetica" w:hAnsi="Helvetica"/>
        </w:rPr>
      </w:pPr>
      <w:r>
        <w:rPr>
          <w:rFonts w:ascii="Helvetica" w:hAnsi="Helvetica"/>
        </w:rPr>
        <w:t>Optional: Consider sending an FYI</w:t>
      </w:r>
      <w:r w:rsidR="00ED012B" w:rsidRPr="00ED012B">
        <w:rPr>
          <w:rFonts w:ascii="Helvetica" w:hAnsi="Helvetica"/>
        </w:rPr>
        <w:t xml:space="preserve"> about the change </w:t>
      </w:r>
      <w:r>
        <w:rPr>
          <w:rFonts w:ascii="Helvetica" w:hAnsi="Helvetica"/>
        </w:rPr>
        <w:t>to the approvers</w:t>
      </w:r>
      <w:r w:rsidR="00ED012B" w:rsidRPr="00ED012B">
        <w:rPr>
          <w:rFonts w:ascii="Helvetica" w:hAnsi="Helvetica"/>
        </w:rPr>
        <w:t>.</w:t>
      </w:r>
      <w:r>
        <w:rPr>
          <w:rFonts w:ascii="Helvetica" w:hAnsi="Helvetica"/>
        </w:rPr>
        <w:t xml:space="preserve"> Click Notify Approvers and type a message to email them.</w:t>
      </w:r>
      <w:r w:rsidR="006F6015">
        <w:rPr>
          <w:rFonts w:ascii="Helvetica" w:hAnsi="Helvetica"/>
        </w:rPr>
        <w:br/>
      </w:r>
      <w:r w:rsidR="002D5F63">
        <w:rPr>
          <w:noProof/>
        </w:rPr>
        <w:drawing>
          <wp:inline distT="0" distB="0" distL="0" distR="0" wp14:anchorId="7CEAF159" wp14:editId="5C39D8BE">
            <wp:extent cx="1383496" cy="332740"/>
            <wp:effectExtent l="0" t="0" r="0" b="0"/>
            <wp:docPr id="180" name="Picture 228" descr="notify_approv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ify_approvers.png"/>
                    <pic:cNvPicPr/>
                  </pic:nvPicPr>
                  <pic:blipFill>
                    <a:blip r:embed="rId85"/>
                    <a:stretch>
                      <a:fillRect/>
                    </a:stretch>
                  </pic:blipFill>
                  <pic:spPr>
                    <a:xfrm>
                      <a:off x="0" y="0"/>
                      <a:ext cx="1464456" cy="352211"/>
                    </a:xfrm>
                    <a:prstGeom prst="rect">
                      <a:avLst/>
                    </a:prstGeom>
                  </pic:spPr>
                </pic:pic>
              </a:graphicData>
            </a:graphic>
          </wp:inline>
        </w:drawing>
      </w:r>
      <w:r w:rsidR="00ED012B" w:rsidRPr="00ED012B">
        <w:br/>
      </w:r>
    </w:p>
    <w:p w14:paraId="3B8520FF" w14:textId="77777777" w:rsidR="00377F62" w:rsidRDefault="00377F62">
      <w:pPr>
        <w:pStyle w:val="Heading3"/>
      </w:pPr>
    </w:p>
    <w:p w14:paraId="7D4FAAA1" w14:textId="77777777" w:rsidR="00377F62" w:rsidRDefault="00377F62" w:rsidP="00377F62">
      <w:pPr>
        <w:pStyle w:val="Normal1"/>
        <w:widowControl w:val="0"/>
        <w:contextualSpacing/>
        <w:rPr>
          <w:rFonts w:ascii="Helvetica" w:hAnsi="Helvetica" w:cs="Helvetica"/>
          <w:b/>
          <w:color w:val="335588"/>
          <w:sz w:val="22"/>
          <w:szCs w:val="22"/>
        </w:rPr>
      </w:pPr>
      <w:r>
        <w:rPr>
          <w:rFonts w:ascii="Helvetica" w:hAnsi="Helvetica" w:cs="Helvetica"/>
          <w:b/>
          <w:color w:val="335588"/>
          <w:sz w:val="22"/>
          <w:szCs w:val="22"/>
        </w:rPr>
        <w:t>Review Date Changes on Search Reports</w:t>
      </w:r>
      <w:r>
        <w:rPr>
          <w:rFonts w:ascii="Helvetica" w:hAnsi="Helvetica" w:cs="Helvetica"/>
          <w:b/>
          <w:color w:val="335588"/>
          <w:sz w:val="22"/>
          <w:szCs w:val="22"/>
        </w:rPr>
        <w:br/>
      </w:r>
    </w:p>
    <w:p w14:paraId="7451D414" w14:textId="77777777" w:rsidR="00377F62" w:rsidRDefault="00377F62" w:rsidP="00377F62">
      <w:pPr>
        <w:pStyle w:val="Normal1"/>
        <w:widowControl w:val="0"/>
        <w:contextualSpacing/>
        <w:rPr>
          <w:rFonts w:ascii="Helvetica Neue" w:eastAsia="Helvetica Neue" w:hAnsi="Helvetica Neue" w:cs="Helvetica Neue"/>
          <w:sz w:val="22"/>
        </w:rPr>
      </w:pPr>
      <w:r>
        <w:rPr>
          <w:rFonts w:ascii="Helvetica Neue" w:eastAsia="Helvetica Neue" w:hAnsi="Helvetica Neue" w:cs="Helvetica Neue"/>
          <w:sz w:val="22"/>
        </w:rPr>
        <w:t xml:space="preserve">If the wrong </w:t>
      </w:r>
      <w:r w:rsidRPr="00D80CF2">
        <w:rPr>
          <w:rFonts w:ascii="Helvetica Neue" w:eastAsia="Helvetica Neue" w:hAnsi="Helvetica Neue" w:cs="Helvetica Neue"/>
          <w:sz w:val="22"/>
        </w:rPr>
        <w:t xml:space="preserve">review date window </w:t>
      </w:r>
      <w:r>
        <w:rPr>
          <w:rFonts w:ascii="Helvetica Neue" w:eastAsia="Helvetica Neue" w:hAnsi="Helvetica Neue" w:cs="Helvetica Neue"/>
          <w:sz w:val="22"/>
        </w:rPr>
        <w:t>was selected when you created the Search report, you may change it until the final approval is received. The report’s name may also be retitled in this way.</w:t>
      </w:r>
      <w:r>
        <w:rPr>
          <w:rFonts w:ascii="Helvetica Neue" w:eastAsia="Helvetica Neue" w:hAnsi="Helvetica Neue" w:cs="Helvetica Neue"/>
          <w:sz w:val="22"/>
        </w:rPr>
        <w:br/>
      </w:r>
    </w:p>
    <w:p w14:paraId="0241EB32" w14:textId="77777777" w:rsidR="00377F62" w:rsidRPr="00F90222" w:rsidRDefault="00377F62" w:rsidP="00A9155A">
      <w:pPr>
        <w:pStyle w:val="Normal1"/>
        <w:widowControl w:val="0"/>
        <w:numPr>
          <w:ilvl w:val="0"/>
          <w:numId w:val="40"/>
        </w:numPr>
        <w:contextualSpacing/>
        <w:rPr>
          <w:rFonts w:ascii="Helvetica Neue" w:eastAsia="Helvetica Neue" w:hAnsi="Helvetica Neue" w:cs="Helvetica Neue"/>
          <w:sz w:val="22"/>
        </w:rPr>
      </w:pPr>
      <w:r>
        <w:rPr>
          <w:rFonts w:ascii="Helvetica Neue" w:eastAsia="Helvetica Neue" w:hAnsi="Helvetica Neue" w:cs="Helvetica Neue"/>
          <w:sz w:val="22"/>
        </w:rPr>
        <w:t xml:space="preserve">Find the report in the </w:t>
      </w:r>
      <w:r>
        <w:rPr>
          <w:rFonts w:ascii="Helvetica" w:hAnsi="Helvetica" w:cs="Helvetica"/>
          <w:sz w:val="22"/>
          <w:szCs w:val="22"/>
        </w:rPr>
        <w:t xml:space="preserve">listing. </w:t>
      </w:r>
      <w:r>
        <w:rPr>
          <w:rFonts w:ascii="Helvetica" w:hAnsi="Helvetica" w:cs="Helvetica"/>
          <w:sz w:val="22"/>
          <w:szCs w:val="22"/>
        </w:rPr>
        <w:br/>
      </w:r>
    </w:p>
    <w:p w14:paraId="35E88E3E" w14:textId="77777777" w:rsidR="002D5F63" w:rsidRDefault="00377F62" w:rsidP="00A9155A">
      <w:pPr>
        <w:pStyle w:val="Normal1"/>
        <w:widowControl w:val="0"/>
        <w:numPr>
          <w:ilvl w:val="0"/>
          <w:numId w:val="40"/>
        </w:numPr>
        <w:ind w:left="360" w:firstLine="0"/>
        <w:contextualSpacing/>
        <w:rPr>
          <w:rFonts w:ascii="Helvetica Neue" w:eastAsia="Helvetica Neue" w:hAnsi="Helvetica Neue" w:cs="Helvetica Neue"/>
          <w:sz w:val="22"/>
        </w:rPr>
      </w:pPr>
      <w:r>
        <w:rPr>
          <w:rFonts w:ascii="Helvetica Neue" w:eastAsia="Helvetica Neue" w:hAnsi="Helvetica Neue" w:cs="Helvetica Neue"/>
          <w:sz w:val="22"/>
        </w:rPr>
        <w:t xml:space="preserve">Click the </w:t>
      </w:r>
      <w:r w:rsidRPr="00F90222">
        <w:rPr>
          <w:rFonts w:ascii="Helvetica Neue" w:eastAsia="Helvetica Neue" w:hAnsi="Helvetica Neue" w:cs="Helvetica Neue"/>
          <w:b/>
          <w:sz w:val="22"/>
        </w:rPr>
        <w:t>Edit</w:t>
      </w:r>
      <w:r>
        <w:rPr>
          <w:rFonts w:ascii="Helvetica Neue" w:eastAsia="Helvetica Neue" w:hAnsi="Helvetica Neue" w:cs="Helvetica Neue"/>
          <w:sz w:val="22"/>
        </w:rPr>
        <w:t xml:space="preserve"> button beside it. (The button is available only </w:t>
      </w:r>
      <w:r w:rsidR="003458BB">
        <w:rPr>
          <w:rFonts w:ascii="Helvetica Neue" w:eastAsia="Helvetica Neue" w:hAnsi="Helvetica Neue" w:cs="Helvetica Neue"/>
          <w:sz w:val="22"/>
        </w:rPr>
        <w:t>when approvals are pending</w:t>
      </w:r>
      <w:r>
        <w:rPr>
          <w:rFonts w:ascii="Helvetica Neue" w:eastAsia="Helvetica Neue" w:hAnsi="Helvetica Neue" w:cs="Helvetica Neue"/>
          <w:sz w:val="22"/>
        </w:rPr>
        <w:t>)</w:t>
      </w:r>
    </w:p>
    <w:p w14:paraId="35A5B964" w14:textId="77777777" w:rsidR="002D5F63" w:rsidRDefault="00377F62">
      <w:pPr>
        <w:pStyle w:val="Normal1"/>
        <w:widowControl w:val="0"/>
        <w:ind w:left="360"/>
        <w:contextualSpacing/>
        <w:rPr>
          <w:rFonts w:ascii="Helvetica Neue" w:eastAsia="Helvetica Neue" w:hAnsi="Helvetica Neue" w:cs="Helvetica Neue"/>
          <w:sz w:val="22"/>
        </w:rPr>
      </w:pPr>
      <w:r>
        <w:rPr>
          <w:rFonts w:ascii="Helvetica Neue" w:eastAsia="Helvetica Neue" w:hAnsi="Helvetica Neue" w:cs="Helvetica Neue"/>
          <w:sz w:val="22"/>
        </w:rPr>
        <w:br/>
      </w:r>
      <w:r w:rsidR="002D5F63" w:rsidRPr="00FD5E0B">
        <w:rPr>
          <w:rFonts w:ascii="Helvetica" w:hAnsi="Helvetica"/>
          <w:noProof/>
          <w:sz w:val="22"/>
        </w:rPr>
        <w:drawing>
          <wp:inline distT="0" distB="0" distL="0" distR="0" wp14:anchorId="323CE324" wp14:editId="64E2A80E">
            <wp:extent cx="4483735" cy="363859"/>
            <wp:effectExtent l="50800" t="25400" r="37465" b="17141"/>
            <wp:docPr id="151" name="Picture 251" descr="sr_ed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r_edit.png"/>
                    <pic:cNvPicPr/>
                  </pic:nvPicPr>
                  <pic:blipFill>
                    <a:blip r:embed="rId231"/>
                    <a:stretch>
                      <a:fillRect/>
                    </a:stretch>
                  </pic:blipFill>
                  <pic:spPr>
                    <a:xfrm>
                      <a:off x="0" y="0"/>
                      <a:ext cx="4494725" cy="364751"/>
                    </a:xfrm>
                    <a:prstGeom prst="rect">
                      <a:avLst/>
                    </a:prstGeom>
                    <a:ln>
                      <a:solidFill>
                        <a:schemeClr val="bg1">
                          <a:lumMod val="75000"/>
                        </a:schemeClr>
                      </a:solidFill>
                    </a:ln>
                  </pic:spPr>
                </pic:pic>
              </a:graphicData>
            </a:graphic>
          </wp:inline>
        </w:drawing>
      </w:r>
      <w:r>
        <w:rPr>
          <w:rFonts w:ascii="Helvetica Neue" w:eastAsia="Helvetica Neue" w:hAnsi="Helvetica Neue" w:cs="Helvetica Neue"/>
          <w:sz w:val="22"/>
        </w:rPr>
        <w:br/>
      </w:r>
    </w:p>
    <w:p w14:paraId="31C60C24" w14:textId="77777777" w:rsidR="00377F62" w:rsidRDefault="00377F62" w:rsidP="00A9155A">
      <w:pPr>
        <w:pStyle w:val="Normal1"/>
        <w:widowControl w:val="0"/>
        <w:numPr>
          <w:ilvl w:val="0"/>
          <w:numId w:val="40"/>
        </w:numPr>
        <w:contextualSpacing/>
        <w:rPr>
          <w:rFonts w:ascii="Helvetica Neue" w:eastAsia="Helvetica Neue" w:hAnsi="Helvetica Neue" w:cs="Helvetica Neue"/>
          <w:sz w:val="22"/>
        </w:rPr>
      </w:pPr>
      <w:r>
        <w:rPr>
          <w:rFonts w:ascii="Helvetica Neue" w:eastAsia="Helvetica Neue" w:hAnsi="Helvetica Neue" w:cs="Helvetica Neue"/>
          <w:sz w:val="22"/>
        </w:rPr>
        <w:t xml:space="preserve">The Edit Search report screen opens. </w:t>
      </w:r>
      <w:r>
        <w:rPr>
          <w:rFonts w:ascii="Helvetica Neue" w:eastAsia="Helvetica Neue" w:hAnsi="Helvetica Neue" w:cs="Helvetica Neue"/>
          <w:sz w:val="22"/>
        </w:rPr>
        <w:br/>
      </w:r>
    </w:p>
    <w:p w14:paraId="15CCA09D" w14:textId="77777777" w:rsidR="00377F62" w:rsidRDefault="00377F62" w:rsidP="00A9155A">
      <w:pPr>
        <w:pStyle w:val="Normal1"/>
        <w:widowControl w:val="0"/>
        <w:numPr>
          <w:ilvl w:val="0"/>
          <w:numId w:val="40"/>
        </w:numPr>
        <w:contextualSpacing/>
        <w:rPr>
          <w:rFonts w:ascii="Helvetica Neue" w:eastAsia="Helvetica Neue" w:hAnsi="Helvetica Neue" w:cs="Helvetica Neue"/>
          <w:sz w:val="22"/>
        </w:rPr>
      </w:pPr>
      <w:r>
        <w:rPr>
          <w:rFonts w:ascii="Helvetica Neue" w:eastAsia="Helvetica Neue" w:hAnsi="Helvetica Neue" w:cs="Helvetica Neue"/>
          <w:sz w:val="22"/>
        </w:rPr>
        <w:lastRenderedPageBreak/>
        <w:t xml:space="preserve">Use the </w:t>
      </w:r>
      <w:r w:rsidR="00A9036A">
        <w:rPr>
          <w:rFonts w:ascii="Helvetica Neue" w:eastAsia="Helvetica Neue" w:hAnsi="Helvetica Neue" w:cs="Helvetica Neue"/>
          <w:sz w:val="22"/>
        </w:rPr>
        <w:t>drop-down menu</w:t>
      </w:r>
      <w:r>
        <w:rPr>
          <w:rFonts w:ascii="Helvetica Neue" w:eastAsia="Helvetica Neue" w:hAnsi="Helvetica Neue" w:cs="Helvetica Neue"/>
          <w:sz w:val="22"/>
        </w:rPr>
        <w:t xml:space="preserve"> and pick the correct review date</w:t>
      </w:r>
      <w:r w:rsidR="003458BB">
        <w:rPr>
          <w:rFonts w:ascii="Helvetica Neue" w:eastAsia="Helvetica Neue" w:hAnsi="Helvetica Neue" w:cs="Helvetica Neue"/>
          <w:sz w:val="22"/>
        </w:rPr>
        <w:t xml:space="preserve"> and </w:t>
      </w:r>
      <w:r w:rsidR="009B198C" w:rsidRPr="009B198C">
        <w:rPr>
          <w:rFonts w:ascii="Helvetica Neue" w:eastAsia="Helvetica Neue" w:hAnsi="Helvetica Neue" w:cs="Helvetica Neue"/>
          <w:b/>
          <w:sz w:val="22"/>
        </w:rPr>
        <w:t>Save</w:t>
      </w:r>
      <w:r w:rsidR="003458BB">
        <w:rPr>
          <w:rFonts w:ascii="Helvetica Neue" w:eastAsia="Helvetica Neue" w:hAnsi="Helvetica Neue" w:cs="Helvetica Neue"/>
          <w:sz w:val="22"/>
        </w:rPr>
        <w:t>.</w:t>
      </w:r>
      <w:r w:rsidR="003458BB">
        <w:rPr>
          <w:rFonts w:ascii="Helvetica Neue" w:eastAsia="Helvetica Neue" w:hAnsi="Helvetica Neue" w:cs="Helvetica Neue"/>
          <w:sz w:val="22"/>
        </w:rPr>
        <w:br/>
      </w:r>
      <w:r w:rsidR="003458BB">
        <w:rPr>
          <w:rFonts w:ascii="Helvetica Neue" w:eastAsia="Helvetica Neue" w:hAnsi="Helvetica Neue" w:cs="Helvetica Neue"/>
          <w:sz w:val="22"/>
        </w:rPr>
        <w:br/>
      </w:r>
      <w:r w:rsidR="002D5F63" w:rsidRPr="00FD5E0B">
        <w:rPr>
          <w:noProof/>
          <w:sz w:val="22"/>
        </w:rPr>
        <w:drawing>
          <wp:inline distT="0" distB="0" distL="0" distR="0" wp14:anchorId="665601F7" wp14:editId="0C965B9E">
            <wp:extent cx="3541263" cy="2186940"/>
            <wp:effectExtent l="25400" t="2540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it_search_report_ird.png"/>
                    <pic:cNvPicPr/>
                  </pic:nvPicPr>
                  <pic:blipFill>
                    <a:blip r:embed="rId232">
                      <a:extLst>
                        <a:ext uri="{28A0092B-C50C-407E-A947-70E740481C1C}">
                          <a14:useLocalDpi xmlns:a14="http://schemas.microsoft.com/office/drawing/2010/main" val="0"/>
                        </a:ext>
                      </a:extLst>
                    </a:blip>
                    <a:stretch>
                      <a:fillRect/>
                    </a:stretch>
                  </pic:blipFill>
                  <pic:spPr>
                    <a:xfrm>
                      <a:off x="0" y="0"/>
                      <a:ext cx="3543156" cy="2188109"/>
                    </a:xfrm>
                    <a:prstGeom prst="rect">
                      <a:avLst/>
                    </a:prstGeom>
                    <a:ln>
                      <a:solidFill>
                        <a:schemeClr val="bg1">
                          <a:lumMod val="75000"/>
                        </a:schemeClr>
                      </a:solidFill>
                    </a:ln>
                  </pic:spPr>
                </pic:pic>
              </a:graphicData>
            </a:graphic>
          </wp:inline>
        </w:drawing>
      </w:r>
      <w:r w:rsidR="006F6015">
        <w:rPr>
          <w:rFonts w:ascii="Helvetica Neue" w:eastAsia="Helvetica Neue" w:hAnsi="Helvetica Neue" w:cs="Helvetica Neue"/>
          <w:sz w:val="22"/>
        </w:rPr>
        <w:br/>
      </w:r>
      <w:r w:rsidR="003458BB">
        <w:rPr>
          <w:rFonts w:ascii="Helvetica Neue" w:eastAsia="Helvetica Neue" w:hAnsi="Helvetica Neue" w:cs="Helvetica Neue"/>
          <w:sz w:val="22"/>
        </w:rPr>
        <w:br/>
      </w:r>
    </w:p>
    <w:p w14:paraId="663A7136" w14:textId="77777777" w:rsidR="003458BB" w:rsidRDefault="003458BB" w:rsidP="00A9155A">
      <w:pPr>
        <w:pStyle w:val="Normal1"/>
        <w:widowControl w:val="0"/>
        <w:numPr>
          <w:ilvl w:val="0"/>
          <w:numId w:val="40"/>
        </w:numPr>
        <w:contextualSpacing/>
        <w:rPr>
          <w:rFonts w:ascii="Helvetica Neue" w:eastAsia="Helvetica Neue" w:hAnsi="Helvetica Neue" w:cs="Helvetica Neue"/>
          <w:sz w:val="22"/>
        </w:rPr>
      </w:pPr>
      <w:r>
        <w:rPr>
          <w:rFonts w:ascii="Helvetica" w:hAnsi="Helvetica"/>
          <w:sz w:val="22"/>
        </w:rPr>
        <w:t>Optional: Consider sending an FYI</w:t>
      </w:r>
      <w:r w:rsidRPr="00ED012B">
        <w:rPr>
          <w:rFonts w:ascii="Helvetica" w:hAnsi="Helvetica"/>
          <w:sz w:val="22"/>
        </w:rPr>
        <w:t xml:space="preserve"> about the change </w:t>
      </w:r>
      <w:r>
        <w:rPr>
          <w:rFonts w:ascii="Helvetica" w:hAnsi="Helvetica"/>
          <w:sz w:val="22"/>
        </w:rPr>
        <w:t>to the approvers</w:t>
      </w:r>
      <w:r w:rsidRPr="00ED012B">
        <w:rPr>
          <w:rFonts w:ascii="Helvetica" w:hAnsi="Helvetica"/>
          <w:sz w:val="22"/>
        </w:rPr>
        <w:t>.</w:t>
      </w:r>
      <w:r>
        <w:rPr>
          <w:rFonts w:ascii="Helvetica" w:hAnsi="Helvetica"/>
          <w:sz w:val="22"/>
        </w:rPr>
        <w:t xml:space="preserve"> Click Notify Approvers and type a message to email them.</w:t>
      </w:r>
    </w:p>
    <w:p w14:paraId="6B161E13" w14:textId="77777777" w:rsidR="00377F62" w:rsidRDefault="00377F62" w:rsidP="00377F62">
      <w:pPr>
        <w:pStyle w:val="Heading3"/>
      </w:pPr>
    </w:p>
    <w:p w14:paraId="4A8CA99A" w14:textId="77777777" w:rsidR="00377F62" w:rsidRDefault="00377F62">
      <w:pPr>
        <w:pStyle w:val="Heading3"/>
      </w:pPr>
    </w:p>
    <w:p w14:paraId="1153459A" w14:textId="77777777" w:rsidR="00377F62" w:rsidRDefault="00377F62">
      <w:pPr>
        <w:pStyle w:val="Heading3"/>
      </w:pPr>
    </w:p>
    <w:p w14:paraId="42A1D174" w14:textId="77777777" w:rsidR="00377F62" w:rsidRDefault="00377F62">
      <w:pPr>
        <w:pStyle w:val="Heading3"/>
      </w:pPr>
    </w:p>
    <w:p w14:paraId="54ED24EF" w14:textId="77777777" w:rsidR="002D5F63" w:rsidRDefault="002D5F63"/>
    <w:p w14:paraId="28AEBDD7" w14:textId="77777777" w:rsidR="002D5F63" w:rsidRDefault="002D5F63"/>
    <w:p w14:paraId="52B5B2DA" w14:textId="77777777" w:rsidR="007C5173" w:rsidRDefault="007C5173">
      <w:bookmarkStart w:id="218" w:name="_Toc268522891"/>
      <w:bookmarkStart w:id="219" w:name="_Toc210730131"/>
      <w:bookmarkStart w:id="220" w:name="_Toc210793002"/>
      <w:bookmarkStart w:id="221" w:name="_Toc210793105"/>
      <w:bookmarkStart w:id="222" w:name="_Toc212265561"/>
      <w:bookmarkStart w:id="223" w:name="_Toc218932525"/>
      <w:bookmarkStart w:id="224" w:name="_Toc218932721"/>
    </w:p>
    <w:p w14:paraId="1F9B358E" w14:textId="77777777" w:rsidR="00814563" w:rsidRPr="00D51F28" w:rsidRDefault="00D51F28" w:rsidP="00ED3626">
      <w:pPr>
        <w:pStyle w:val="Heading2"/>
      </w:pPr>
      <w:bookmarkStart w:id="225" w:name="_Toc507140236"/>
      <w:bookmarkStart w:id="226" w:name="_Toc8916923"/>
      <w:r>
        <w:t>The End of the Search</w:t>
      </w:r>
      <w:bookmarkEnd w:id="218"/>
      <w:bookmarkEnd w:id="225"/>
      <w:bookmarkEnd w:id="226"/>
    </w:p>
    <w:bookmarkEnd w:id="219"/>
    <w:bookmarkEnd w:id="220"/>
    <w:bookmarkEnd w:id="221"/>
    <w:bookmarkEnd w:id="222"/>
    <w:bookmarkEnd w:id="223"/>
    <w:bookmarkEnd w:id="224"/>
    <w:p w14:paraId="004E706C" w14:textId="77777777" w:rsidR="003E796E" w:rsidRPr="003B1DD1" w:rsidRDefault="003E796E" w:rsidP="002E6013">
      <w:pPr>
        <w:pStyle w:val="Heading3"/>
      </w:pPr>
    </w:p>
    <w:p w14:paraId="726E4FA8" w14:textId="58E819B4" w:rsidR="006F6D04" w:rsidRDefault="006F6D04" w:rsidP="002E6013">
      <w:pPr>
        <w:pStyle w:val="Heading3"/>
      </w:pPr>
      <w:bookmarkStart w:id="227" w:name="_Toc507140237"/>
      <w:bookmarkStart w:id="228" w:name="_Toc8916924"/>
      <w:r>
        <w:t>Conclude the search</w:t>
      </w:r>
      <w:bookmarkEnd w:id="227"/>
      <w:bookmarkEnd w:id="228"/>
    </w:p>
    <w:p w14:paraId="0CF2C7CF" w14:textId="77777777" w:rsidR="006F6D04" w:rsidRDefault="006F6D04" w:rsidP="003E796E">
      <w:pPr>
        <w:rPr>
          <w:rFonts w:cs="Helvetica"/>
          <w:szCs w:val="22"/>
        </w:rPr>
      </w:pPr>
    </w:p>
    <w:p w14:paraId="339095C6" w14:textId="4E0D2E9D" w:rsidR="001020E0" w:rsidRDefault="00AD623E" w:rsidP="00F64919">
      <w:pPr>
        <w:widowControl w:val="0"/>
        <w:autoSpaceDE w:val="0"/>
        <w:autoSpaceDN w:val="0"/>
        <w:adjustRightInd w:val="0"/>
        <w:spacing w:line="221" w:lineRule="atLeast"/>
        <w:rPr>
          <w:rFonts w:cs="Helvetica"/>
          <w:szCs w:val="22"/>
        </w:rPr>
      </w:pPr>
      <w:r w:rsidRPr="00AD623E">
        <w:rPr>
          <w:rFonts w:cs="Helvetica"/>
          <w:szCs w:val="22"/>
        </w:rPr>
        <w:t>Once the recruitment has run its course, analysts will specify how the recruitment ended so that its history and year-end reports can reflect the outcome.</w:t>
      </w:r>
      <w:r w:rsidRPr="00AD623E" w:rsidDel="00AD623E">
        <w:rPr>
          <w:rFonts w:cs="Helvetica"/>
          <w:szCs w:val="22"/>
        </w:rPr>
        <w:t xml:space="preserve"> </w:t>
      </w:r>
      <w:r>
        <w:rPr>
          <w:rFonts w:cs="Helvetica"/>
          <w:szCs w:val="22"/>
        </w:rPr>
        <w:br/>
      </w:r>
      <w:r w:rsidR="00533AB5">
        <w:rPr>
          <w:rFonts w:cs="Helvetica"/>
          <w:szCs w:val="22"/>
        </w:rPr>
        <w:br/>
      </w:r>
      <w:r w:rsidR="00EB7879">
        <w:rPr>
          <w:rFonts w:cs="Helvetica"/>
          <w:szCs w:val="22"/>
        </w:rPr>
        <w:t>1</w:t>
      </w:r>
      <w:r w:rsidR="003E796E" w:rsidRPr="00C56B24">
        <w:rPr>
          <w:rFonts w:cs="Helvetica"/>
          <w:szCs w:val="22"/>
        </w:rPr>
        <w:t xml:space="preserve">. </w:t>
      </w:r>
      <w:r w:rsidR="00BF699E">
        <w:rPr>
          <w:rFonts w:cs="Helvetica"/>
          <w:szCs w:val="22"/>
        </w:rPr>
        <w:t>From the Recruitments page, f</w:t>
      </w:r>
      <w:r w:rsidRPr="00AD623E">
        <w:rPr>
          <w:rFonts w:cs="Helvetica"/>
          <w:szCs w:val="22"/>
        </w:rPr>
        <w:t xml:space="preserve">ind the recruitment in the list and click </w:t>
      </w:r>
      <w:r w:rsidR="00EB7879">
        <w:rPr>
          <w:rFonts w:cs="Helvetica"/>
          <w:szCs w:val="22"/>
        </w:rPr>
        <w:t>on it.</w:t>
      </w:r>
      <w:r w:rsidR="00EB7879">
        <w:rPr>
          <w:rFonts w:cs="Helvetica"/>
          <w:szCs w:val="22"/>
        </w:rPr>
        <w:br/>
      </w:r>
    </w:p>
    <w:p w14:paraId="2CCD22F7" w14:textId="54C32BE1" w:rsidR="001020E0" w:rsidRDefault="001020E0" w:rsidP="00F64919">
      <w:pPr>
        <w:widowControl w:val="0"/>
        <w:autoSpaceDE w:val="0"/>
        <w:autoSpaceDN w:val="0"/>
        <w:adjustRightInd w:val="0"/>
        <w:spacing w:line="221" w:lineRule="atLeast"/>
        <w:rPr>
          <w:rFonts w:cs="Helvetica"/>
          <w:szCs w:val="22"/>
        </w:rPr>
      </w:pPr>
      <w:r w:rsidRPr="002E6013">
        <w:rPr>
          <w:rFonts w:cs="Helvetica"/>
          <w:noProof/>
          <w:szCs w:val="22"/>
        </w:rPr>
        <w:drawing>
          <wp:inline distT="0" distB="0" distL="0" distR="0" wp14:anchorId="5E7741E2" wp14:editId="1B1F3AFD">
            <wp:extent cx="3438804" cy="430763"/>
            <wp:effectExtent l="25400" t="25400" r="15875" b="2667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id_details.png"/>
                    <pic:cNvPicPr/>
                  </pic:nvPicPr>
                  <pic:blipFill>
                    <a:blip r:embed="rId233">
                      <a:extLst>
                        <a:ext uri="{28A0092B-C50C-407E-A947-70E740481C1C}">
                          <a14:useLocalDpi xmlns:a14="http://schemas.microsoft.com/office/drawing/2010/main" val="0"/>
                        </a:ext>
                      </a:extLst>
                    </a:blip>
                    <a:stretch>
                      <a:fillRect/>
                    </a:stretch>
                  </pic:blipFill>
                  <pic:spPr>
                    <a:xfrm>
                      <a:off x="0" y="0"/>
                      <a:ext cx="3440087" cy="430924"/>
                    </a:xfrm>
                    <a:prstGeom prst="rect">
                      <a:avLst/>
                    </a:prstGeom>
                    <a:ln>
                      <a:solidFill>
                        <a:schemeClr val="bg1">
                          <a:lumMod val="75000"/>
                        </a:schemeClr>
                      </a:solidFill>
                    </a:ln>
                  </pic:spPr>
                </pic:pic>
              </a:graphicData>
            </a:graphic>
          </wp:inline>
        </w:drawing>
      </w:r>
    </w:p>
    <w:p w14:paraId="2C935FC0" w14:textId="77777777" w:rsidR="001020E0" w:rsidRDefault="001020E0" w:rsidP="0092501B">
      <w:pPr>
        <w:widowControl w:val="0"/>
        <w:autoSpaceDE w:val="0"/>
        <w:autoSpaceDN w:val="0"/>
        <w:adjustRightInd w:val="0"/>
        <w:spacing w:line="221" w:lineRule="atLeast"/>
        <w:rPr>
          <w:rFonts w:cs="Helvetica"/>
          <w:szCs w:val="22"/>
        </w:rPr>
      </w:pPr>
    </w:p>
    <w:p w14:paraId="6BD0D9C3" w14:textId="6AC217FF" w:rsidR="001020E0" w:rsidRDefault="00EB7879" w:rsidP="0092501B">
      <w:pPr>
        <w:widowControl w:val="0"/>
        <w:autoSpaceDE w:val="0"/>
        <w:autoSpaceDN w:val="0"/>
        <w:adjustRightInd w:val="0"/>
        <w:spacing w:line="221" w:lineRule="atLeast"/>
        <w:rPr>
          <w:rFonts w:cs="Helvetica"/>
          <w:szCs w:val="22"/>
        </w:rPr>
      </w:pPr>
      <w:r>
        <w:rPr>
          <w:rFonts w:cs="Helvetica"/>
          <w:szCs w:val="22"/>
        </w:rPr>
        <w:t>2</w:t>
      </w:r>
      <w:r w:rsidR="001020E0">
        <w:rPr>
          <w:rFonts w:cs="Helvetica"/>
          <w:szCs w:val="22"/>
        </w:rPr>
        <w:t xml:space="preserve">. </w:t>
      </w:r>
      <w:r w:rsidR="000D1B16" w:rsidRPr="002E6013">
        <w:rPr>
          <w:rFonts w:cs="Helvetica"/>
          <w:szCs w:val="22"/>
        </w:rPr>
        <w:t>Fr</w:t>
      </w:r>
      <w:r w:rsidR="00915AAC" w:rsidRPr="002E6013">
        <w:rPr>
          <w:rFonts w:cs="Helvetica"/>
          <w:szCs w:val="22"/>
        </w:rPr>
        <w:t xml:space="preserve">om the menu, click </w:t>
      </w:r>
      <w:r w:rsidR="00915AAC" w:rsidRPr="002E6013">
        <w:rPr>
          <w:rFonts w:cs="Helvetica"/>
          <w:b/>
          <w:szCs w:val="22"/>
        </w:rPr>
        <w:t>Conclusion</w:t>
      </w:r>
      <w:r w:rsidR="00915AAC" w:rsidRPr="002E6013">
        <w:rPr>
          <w:rFonts w:cs="Helvetica"/>
          <w:szCs w:val="22"/>
        </w:rPr>
        <w:t>.</w:t>
      </w:r>
      <w:r>
        <w:rPr>
          <w:rFonts w:cs="Helvetica"/>
          <w:szCs w:val="22"/>
        </w:rPr>
        <w:br/>
      </w:r>
      <w:r>
        <w:rPr>
          <w:rFonts w:cs="Helvetica"/>
          <w:szCs w:val="22"/>
        </w:rPr>
        <w:br/>
      </w:r>
      <w:r w:rsidRPr="002E6013">
        <w:rPr>
          <w:rFonts w:cs="Helvetica"/>
          <w:noProof/>
          <w:szCs w:val="22"/>
        </w:rPr>
        <w:lastRenderedPageBreak/>
        <w:drawing>
          <wp:inline distT="0" distB="0" distL="0" distR="0" wp14:anchorId="47DD712C" wp14:editId="088A136C">
            <wp:extent cx="1311955" cy="2003975"/>
            <wp:effectExtent l="0" t="0" r="8890" b="317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rch info menu.png"/>
                    <pic:cNvPicPr/>
                  </pic:nvPicPr>
                  <pic:blipFill>
                    <a:blip r:embed="rId234">
                      <a:extLst>
                        <a:ext uri="{28A0092B-C50C-407E-A947-70E740481C1C}">
                          <a14:useLocalDpi xmlns:a14="http://schemas.microsoft.com/office/drawing/2010/main" val="0"/>
                        </a:ext>
                      </a:extLst>
                    </a:blip>
                    <a:stretch>
                      <a:fillRect/>
                    </a:stretch>
                  </pic:blipFill>
                  <pic:spPr>
                    <a:xfrm>
                      <a:off x="0" y="0"/>
                      <a:ext cx="1311955" cy="2003975"/>
                    </a:xfrm>
                    <a:prstGeom prst="rect">
                      <a:avLst/>
                    </a:prstGeom>
                  </pic:spPr>
                </pic:pic>
              </a:graphicData>
            </a:graphic>
          </wp:inline>
        </w:drawing>
      </w:r>
    </w:p>
    <w:p w14:paraId="402FC77C" w14:textId="463EFD68" w:rsidR="001020E0" w:rsidRPr="002E6013" w:rsidRDefault="00F30171" w:rsidP="0092501B">
      <w:pPr>
        <w:widowControl w:val="0"/>
        <w:autoSpaceDE w:val="0"/>
        <w:autoSpaceDN w:val="0"/>
        <w:adjustRightInd w:val="0"/>
        <w:spacing w:line="221" w:lineRule="atLeast"/>
        <w:rPr>
          <w:rFonts w:cs="Helvetica"/>
          <w:szCs w:val="22"/>
        </w:rPr>
      </w:pPr>
      <w:r w:rsidRPr="002E6013">
        <w:rPr>
          <w:rFonts w:cs="Helvetica"/>
          <w:szCs w:val="22"/>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99"/>
        <w:tblLook w:val="04A0" w:firstRow="1" w:lastRow="0" w:firstColumn="1" w:lastColumn="0" w:noHBand="0" w:noVBand="1"/>
      </w:tblPr>
      <w:tblGrid>
        <w:gridCol w:w="10296"/>
      </w:tblGrid>
      <w:tr w:rsidR="00EB7879" w14:paraId="3330D4DD" w14:textId="77777777" w:rsidTr="002E6013">
        <w:tc>
          <w:tcPr>
            <w:tcW w:w="10296" w:type="dxa"/>
            <w:shd w:val="clear" w:color="auto" w:fill="FFFF99"/>
          </w:tcPr>
          <w:p w14:paraId="2770F341" w14:textId="16AE09D9" w:rsidR="00EB7879" w:rsidRDefault="00EB7879" w:rsidP="00B843B9">
            <w:pPr>
              <w:pStyle w:val="ListParagraph"/>
              <w:widowControl w:val="0"/>
              <w:autoSpaceDE w:val="0"/>
              <w:autoSpaceDN w:val="0"/>
              <w:adjustRightInd w:val="0"/>
              <w:spacing w:line="221" w:lineRule="atLeast"/>
              <w:ind w:left="0"/>
              <w:rPr>
                <w:rFonts w:cs="Helvetica"/>
                <w:szCs w:val="22"/>
              </w:rPr>
            </w:pPr>
            <w:r>
              <w:rPr>
                <w:rFonts w:cs="Helvetica"/>
                <w:szCs w:val="22"/>
              </w:rPr>
              <w:t xml:space="preserve">Return to the </w:t>
            </w:r>
            <w:hyperlink w:anchor="_Conclusion__–" w:history="1">
              <w:r w:rsidR="00783857" w:rsidRPr="00783857">
                <w:rPr>
                  <w:rStyle w:val="Hyperlink"/>
                  <w:rFonts w:cs="Helvetica"/>
                  <w:b/>
                  <w:szCs w:val="22"/>
                </w:rPr>
                <w:t>“Conclusion”</w:t>
              </w:r>
            </w:hyperlink>
            <w:r w:rsidR="00783857">
              <w:rPr>
                <w:rFonts w:cs="Helvetica"/>
                <w:b/>
                <w:szCs w:val="22"/>
              </w:rPr>
              <w:t xml:space="preserve"> section</w:t>
            </w:r>
            <w:r>
              <w:rPr>
                <w:rFonts w:cs="Helvetica"/>
                <w:b/>
                <w:szCs w:val="22"/>
              </w:rPr>
              <w:t xml:space="preserve"> </w:t>
            </w:r>
            <w:r>
              <w:rPr>
                <w:rFonts w:cs="Helvetica"/>
                <w:szCs w:val="22"/>
              </w:rPr>
              <w:t>of this user guide and</w:t>
            </w:r>
            <w:r w:rsidRPr="006605EF">
              <w:rPr>
                <w:rFonts w:cs="Helvetica"/>
                <w:szCs w:val="22"/>
              </w:rPr>
              <w:t xml:space="preserve"> read the instructions for concluding a search</w:t>
            </w:r>
            <w:r w:rsidR="00783857">
              <w:rPr>
                <w:rFonts w:cs="Helvetica"/>
                <w:szCs w:val="22"/>
              </w:rPr>
              <w:t>.</w:t>
            </w:r>
          </w:p>
        </w:tc>
      </w:tr>
    </w:tbl>
    <w:p w14:paraId="3307AA4D" w14:textId="0F69BA1C" w:rsidR="003E796E" w:rsidRPr="007D39D6" w:rsidRDefault="003E796E" w:rsidP="003E796E">
      <w:pPr>
        <w:widowControl w:val="0"/>
        <w:autoSpaceDE w:val="0"/>
        <w:autoSpaceDN w:val="0"/>
        <w:adjustRightInd w:val="0"/>
        <w:spacing w:line="221" w:lineRule="atLeast"/>
        <w:rPr>
          <w:rFonts w:cs="Helvetica"/>
          <w:szCs w:val="22"/>
        </w:rPr>
      </w:pPr>
    </w:p>
    <w:p w14:paraId="481D10AF" w14:textId="5B4BCB79" w:rsidR="003E796E" w:rsidRPr="00C56B24" w:rsidRDefault="003E796E" w:rsidP="003E796E">
      <w:pPr>
        <w:widowControl w:val="0"/>
        <w:autoSpaceDE w:val="0"/>
        <w:autoSpaceDN w:val="0"/>
        <w:adjustRightInd w:val="0"/>
        <w:spacing w:line="221" w:lineRule="atLeast"/>
        <w:rPr>
          <w:rFonts w:cs="Helvetica"/>
          <w:szCs w:val="22"/>
        </w:rPr>
      </w:pPr>
    </w:p>
    <w:p w14:paraId="46412805" w14:textId="62F783CD" w:rsidR="003E796E" w:rsidRPr="00FB1A87" w:rsidRDefault="009415A7" w:rsidP="00B843B9">
      <w:pPr>
        <w:pStyle w:val="Heading3"/>
      </w:pPr>
      <w:bookmarkStart w:id="229" w:name="_Toc507140238"/>
      <w:bookmarkStart w:id="230" w:name="_Toc8916925"/>
      <w:r>
        <w:t>“Inactive”</w:t>
      </w:r>
      <w:bookmarkEnd w:id="229"/>
      <w:bookmarkEnd w:id="230"/>
    </w:p>
    <w:p w14:paraId="4AD702F3" w14:textId="77777777" w:rsidR="00454C1A" w:rsidRPr="002E6013" w:rsidRDefault="00454C1A" w:rsidP="002E6013"/>
    <w:p w14:paraId="5F41E93F" w14:textId="4D589393" w:rsidR="00454C1A" w:rsidRDefault="00454C1A" w:rsidP="003E796E">
      <w:pPr>
        <w:widowControl w:val="0"/>
        <w:autoSpaceDE w:val="0"/>
        <w:autoSpaceDN w:val="0"/>
        <w:adjustRightInd w:val="0"/>
        <w:spacing w:line="221" w:lineRule="atLeast"/>
        <w:rPr>
          <w:rFonts w:cs="Helvetica"/>
          <w:b/>
          <w:szCs w:val="22"/>
        </w:rPr>
      </w:pPr>
      <w:r w:rsidRPr="002E6013">
        <w:rPr>
          <w:rFonts w:cs="Helvetica"/>
          <w:b/>
          <w:szCs w:val="22"/>
        </w:rPr>
        <w:t>Co</w:t>
      </w:r>
      <w:r w:rsidRPr="00EC1CC4">
        <w:rPr>
          <w:rFonts w:cs="Helvetica"/>
          <w:b/>
          <w:szCs w:val="22"/>
        </w:rPr>
        <w:t xml:space="preserve">ncluding the search is the new </w:t>
      </w:r>
      <w:r w:rsidRPr="002E6013">
        <w:rPr>
          <w:rFonts w:cs="Helvetica"/>
          <w:b/>
          <w:szCs w:val="22"/>
        </w:rPr>
        <w:t>Inactive</w:t>
      </w:r>
      <w:r w:rsidRPr="00EC1CC4">
        <w:rPr>
          <w:rFonts w:cs="Helvetica"/>
          <w:szCs w:val="22"/>
        </w:rPr>
        <w:t>!</w:t>
      </w:r>
      <w:r w:rsidRPr="002E6013">
        <w:rPr>
          <w:rFonts w:cs="Helvetica"/>
          <w:szCs w:val="22"/>
        </w:rPr>
        <w:t xml:space="preserve"> Analysts no longer need to make recruitments inactive. </w:t>
      </w:r>
      <w:r w:rsidR="00BF699E" w:rsidRPr="006605EF">
        <w:rPr>
          <w:rFonts w:cs="Helvetica"/>
          <w:szCs w:val="22"/>
        </w:rPr>
        <w:t>Concluding a search takes care of that for them.</w:t>
      </w:r>
      <w:r w:rsidRPr="002E6013">
        <w:rPr>
          <w:rFonts w:cs="Helvetica"/>
          <w:b/>
          <w:szCs w:val="22"/>
        </w:rPr>
        <w:br/>
      </w:r>
    </w:p>
    <w:p w14:paraId="7E9E0D2B" w14:textId="77777777" w:rsidR="00454C1A" w:rsidRDefault="00454C1A" w:rsidP="003E796E">
      <w:pPr>
        <w:widowControl w:val="0"/>
        <w:autoSpaceDE w:val="0"/>
        <w:autoSpaceDN w:val="0"/>
        <w:adjustRightInd w:val="0"/>
        <w:spacing w:line="221" w:lineRule="atLeast"/>
        <w:rPr>
          <w:rFonts w:cs="Helvetica"/>
          <w:b/>
          <w:szCs w:val="22"/>
        </w:rPr>
      </w:pPr>
      <w:r w:rsidRPr="00454C1A">
        <w:rPr>
          <w:rFonts w:cs="Helvetica"/>
          <w:b/>
          <w:szCs w:val="22"/>
        </w:rPr>
        <w:t>The legacy "inactive" searches</w:t>
      </w:r>
    </w:p>
    <w:p w14:paraId="106C316C" w14:textId="77777777" w:rsidR="00454C1A" w:rsidRDefault="00454C1A" w:rsidP="003E796E">
      <w:pPr>
        <w:widowControl w:val="0"/>
        <w:autoSpaceDE w:val="0"/>
        <w:autoSpaceDN w:val="0"/>
        <w:adjustRightInd w:val="0"/>
        <w:spacing w:line="221" w:lineRule="atLeast"/>
        <w:rPr>
          <w:rFonts w:cs="Helvetica"/>
          <w:b/>
          <w:szCs w:val="22"/>
        </w:rPr>
      </w:pPr>
    </w:p>
    <w:p w14:paraId="21B0A705" w14:textId="77777777" w:rsidR="00454C1A" w:rsidRDefault="00454C1A" w:rsidP="003E796E">
      <w:pPr>
        <w:widowControl w:val="0"/>
        <w:autoSpaceDE w:val="0"/>
        <w:autoSpaceDN w:val="0"/>
        <w:adjustRightInd w:val="0"/>
        <w:spacing w:line="221" w:lineRule="atLeast"/>
        <w:rPr>
          <w:rFonts w:cs="Helvetica"/>
          <w:szCs w:val="22"/>
        </w:rPr>
      </w:pPr>
      <w:r w:rsidRPr="002E6013">
        <w:rPr>
          <w:rFonts w:cs="Helvetica"/>
          <w:szCs w:val="22"/>
        </w:rPr>
        <w:t>Central offices may request that department analysts conclude their legacy inactive searches for reporting or audit purposes.</w:t>
      </w:r>
    </w:p>
    <w:p w14:paraId="110439CB" w14:textId="77777777" w:rsidR="00454C1A" w:rsidRDefault="00454C1A" w:rsidP="003E796E">
      <w:pPr>
        <w:widowControl w:val="0"/>
        <w:autoSpaceDE w:val="0"/>
        <w:autoSpaceDN w:val="0"/>
        <w:adjustRightInd w:val="0"/>
        <w:spacing w:line="221" w:lineRule="atLeast"/>
        <w:rPr>
          <w:rFonts w:cs="Helvetica"/>
          <w:szCs w:val="22"/>
        </w:rPr>
      </w:pPr>
    </w:p>
    <w:p w14:paraId="6A29E574" w14:textId="412FEAB2" w:rsidR="00454C1A" w:rsidRDefault="00BF699E" w:rsidP="003E796E">
      <w:pPr>
        <w:widowControl w:val="0"/>
        <w:autoSpaceDE w:val="0"/>
        <w:autoSpaceDN w:val="0"/>
        <w:adjustRightInd w:val="0"/>
        <w:spacing w:line="221" w:lineRule="atLeast"/>
        <w:rPr>
          <w:rFonts w:cs="Helvetica"/>
          <w:szCs w:val="22"/>
        </w:rPr>
      </w:pPr>
      <w:r>
        <w:rPr>
          <w:rFonts w:cs="Helvetica"/>
          <w:szCs w:val="22"/>
        </w:rPr>
        <w:t xml:space="preserve">1. </w:t>
      </w:r>
      <w:r w:rsidR="00454C1A" w:rsidRPr="00454C1A">
        <w:rPr>
          <w:rFonts w:cs="Helvetica"/>
          <w:szCs w:val="22"/>
        </w:rPr>
        <w:t>From the Recruitments page</w:t>
      </w:r>
      <w:r>
        <w:rPr>
          <w:rFonts w:cs="Helvetica"/>
          <w:szCs w:val="22"/>
        </w:rPr>
        <w:t>, put</w:t>
      </w:r>
      <w:r w:rsidRPr="00454C1A">
        <w:rPr>
          <w:rFonts w:cs="Helvetica"/>
          <w:szCs w:val="22"/>
        </w:rPr>
        <w:t xml:space="preserve"> a checkmark next to "Inactive" in the filters panel.</w:t>
      </w:r>
      <w:r>
        <w:rPr>
          <w:rFonts w:cs="Helvetica"/>
          <w:szCs w:val="22"/>
        </w:rPr>
        <w:t xml:space="preserve">  </w:t>
      </w:r>
      <w:r w:rsidRPr="006605EF">
        <w:rPr>
          <w:rFonts w:cs="Helvetica"/>
          <w:b/>
          <w:szCs w:val="22"/>
        </w:rPr>
        <w:t>*</w:t>
      </w:r>
      <w:r w:rsidRPr="00454C1A">
        <w:rPr>
          <w:rFonts w:cs="Helvetica"/>
          <w:szCs w:val="22"/>
        </w:rPr>
        <w:t>Make sure no other checkmarks are in the conclusion section of the filter panel.</w:t>
      </w:r>
      <w:r>
        <w:rPr>
          <w:rFonts w:cs="Helvetica"/>
          <w:szCs w:val="22"/>
        </w:rPr>
        <w:br/>
      </w:r>
    </w:p>
    <w:p w14:paraId="307013DA" w14:textId="7142360F" w:rsidR="00BF699E" w:rsidRDefault="00BF699E" w:rsidP="003E796E">
      <w:pPr>
        <w:widowControl w:val="0"/>
        <w:autoSpaceDE w:val="0"/>
        <w:autoSpaceDN w:val="0"/>
        <w:adjustRightInd w:val="0"/>
        <w:spacing w:line="221" w:lineRule="atLeast"/>
        <w:rPr>
          <w:rFonts w:cs="Helvetica"/>
          <w:szCs w:val="22"/>
        </w:rPr>
      </w:pPr>
      <w:r w:rsidRPr="002E6013">
        <w:rPr>
          <w:rFonts w:cs="Helvetica"/>
          <w:noProof/>
          <w:szCs w:val="22"/>
        </w:rPr>
        <w:drawing>
          <wp:inline distT="0" distB="0" distL="0" distR="0" wp14:anchorId="1420DA22" wp14:editId="4B5D076B">
            <wp:extent cx="1354262" cy="280469"/>
            <wp:effectExtent l="25400" t="25400" r="17780" b="24765"/>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lter-inactive.png"/>
                    <pic:cNvPicPr/>
                  </pic:nvPicPr>
                  <pic:blipFill>
                    <a:blip r:embed="rId235">
                      <a:extLst>
                        <a:ext uri="{28A0092B-C50C-407E-A947-70E740481C1C}">
                          <a14:useLocalDpi xmlns:a14="http://schemas.microsoft.com/office/drawing/2010/main" val="0"/>
                        </a:ext>
                      </a:extLst>
                    </a:blip>
                    <a:stretch>
                      <a:fillRect/>
                    </a:stretch>
                  </pic:blipFill>
                  <pic:spPr>
                    <a:xfrm>
                      <a:off x="0" y="0"/>
                      <a:ext cx="1357835" cy="281209"/>
                    </a:xfrm>
                    <a:prstGeom prst="rect">
                      <a:avLst/>
                    </a:prstGeom>
                    <a:ln>
                      <a:solidFill>
                        <a:schemeClr val="bg1">
                          <a:lumMod val="75000"/>
                        </a:schemeClr>
                      </a:solidFill>
                    </a:ln>
                  </pic:spPr>
                </pic:pic>
              </a:graphicData>
            </a:graphic>
          </wp:inline>
        </w:drawing>
      </w:r>
    </w:p>
    <w:p w14:paraId="645482A2" w14:textId="77777777" w:rsidR="00454C1A" w:rsidRDefault="00454C1A" w:rsidP="003E796E">
      <w:pPr>
        <w:widowControl w:val="0"/>
        <w:autoSpaceDE w:val="0"/>
        <w:autoSpaceDN w:val="0"/>
        <w:adjustRightInd w:val="0"/>
        <w:spacing w:line="221" w:lineRule="atLeast"/>
        <w:rPr>
          <w:rFonts w:cs="Helvetica"/>
          <w:szCs w:val="22"/>
        </w:rPr>
      </w:pPr>
    </w:p>
    <w:p w14:paraId="4993CA2F" w14:textId="4EB47FC4" w:rsidR="00BF699E" w:rsidRPr="00C00FD2" w:rsidRDefault="00BF699E" w:rsidP="00B01AF0">
      <w:pPr>
        <w:widowControl w:val="0"/>
        <w:autoSpaceDE w:val="0"/>
        <w:autoSpaceDN w:val="0"/>
        <w:adjustRightInd w:val="0"/>
        <w:spacing w:line="221" w:lineRule="atLeast"/>
        <w:rPr>
          <w:rFonts w:cs="Helvetica"/>
          <w:szCs w:val="22"/>
        </w:rPr>
      </w:pPr>
      <w:r w:rsidRPr="00F02B1A">
        <w:rPr>
          <w:rFonts w:cs="Helvetica"/>
          <w:szCs w:val="22"/>
        </w:rPr>
        <w:t>Then follow the steps for concluding the search.</w:t>
      </w:r>
      <w:r w:rsidRPr="00F02B1A">
        <w:rPr>
          <w:rFonts w:cs="Helvetica"/>
          <w:szCs w:val="22"/>
        </w:rPr>
        <w:br/>
      </w:r>
    </w:p>
    <w:p w14:paraId="153768A2" w14:textId="16966ED6" w:rsidR="008E1D8A" w:rsidRDefault="008E1D8A" w:rsidP="002E6013">
      <w:pPr>
        <w:pStyle w:val="ListParagraph"/>
        <w:ind w:left="0"/>
        <w:rPr>
          <w:rFonts w:cs="Helvetica"/>
          <w:sz w:val="16"/>
          <w:szCs w:val="22"/>
        </w:rPr>
      </w:pPr>
    </w:p>
    <w:p w14:paraId="46381ECE" w14:textId="77777777" w:rsidR="000C7D95" w:rsidRDefault="000C7D95" w:rsidP="00D46C2F">
      <w:pPr>
        <w:pStyle w:val="Heading1"/>
        <w:sectPr w:rsidR="000C7D95" w:rsidSect="00B01AF0">
          <w:pgSz w:w="12240" w:h="15840"/>
          <w:pgMar w:top="720" w:right="1080" w:bottom="1080" w:left="1080" w:header="360" w:footer="360" w:gutter="0"/>
          <w:cols w:space="720"/>
          <w:titlePg/>
        </w:sectPr>
      </w:pPr>
    </w:p>
    <w:p w14:paraId="1B9C9152" w14:textId="62BB4AF9" w:rsidR="002D5F63" w:rsidRPr="00E47197" w:rsidRDefault="009677D8" w:rsidP="00D46C2F">
      <w:pPr>
        <w:pStyle w:val="Heading1"/>
      </w:pPr>
      <w:bookmarkStart w:id="231" w:name="_Toc507140239"/>
      <w:bookmarkStart w:id="232" w:name="_Toc8916926"/>
      <w:r w:rsidRPr="009C2B22">
        <w:lastRenderedPageBreak/>
        <w:t xml:space="preserve">Part 4: </w:t>
      </w:r>
      <w:r w:rsidR="005C498D" w:rsidRPr="009C2B22">
        <w:t>S</w:t>
      </w:r>
      <w:r w:rsidR="003E345C" w:rsidRPr="009C2B22">
        <w:t>earch</w:t>
      </w:r>
      <w:r w:rsidR="005C498D" w:rsidRPr="009C2B22">
        <w:t xml:space="preserve"> </w:t>
      </w:r>
      <w:r w:rsidRPr="009C2B22">
        <w:t>W</w:t>
      </w:r>
      <w:r w:rsidR="003E345C" w:rsidRPr="009C2B22">
        <w:t>aivers</w:t>
      </w:r>
      <w:bookmarkEnd w:id="231"/>
      <w:bookmarkEnd w:id="232"/>
      <w:r w:rsidRPr="009C2B22">
        <w:t xml:space="preserve"> </w:t>
      </w:r>
    </w:p>
    <w:p w14:paraId="1FE6FF85" w14:textId="64A537F1" w:rsidR="009677D8" w:rsidRPr="00A75150" w:rsidRDefault="009677D8" w:rsidP="009677D8">
      <w:pPr>
        <w:rPr>
          <w:szCs w:val="22"/>
        </w:rPr>
      </w:pPr>
      <w:r w:rsidRPr="0089465A">
        <w:rPr>
          <w:szCs w:val="22"/>
        </w:rPr>
        <w:t xml:space="preserve">Departments occasionally have a need to hire candidates and bypass the normal search process. </w:t>
      </w:r>
      <w:r w:rsidR="00D46C2F" w:rsidRPr="007153F1">
        <w:rPr>
          <w:szCs w:val="22"/>
        </w:rPr>
        <w:t>Generally,</w:t>
      </w:r>
      <w:r w:rsidRPr="007153F1">
        <w:rPr>
          <w:szCs w:val="22"/>
        </w:rPr>
        <w:t xml:space="preserve"> the person is being hired because of their skills, as a spouse to someone already recruited through an open recruitment, as a PI with their own salary funding, as a remarkable individual (Nobel Laureate), as an urgent need fill, or as a UC Presidential Post Doc Fellow.  </w:t>
      </w:r>
      <w:r w:rsidRPr="007153F1">
        <w:rPr>
          <w:szCs w:val="22"/>
        </w:rPr>
        <w:br/>
      </w:r>
      <w:r w:rsidRPr="007153F1">
        <w:rPr>
          <w:szCs w:val="22"/>
        </w:rPr>
        <w:br/>
      </w:r>
      <w:r w:rsidRPr="0089465A">
        <w:rPr>
          <w:szCs w:val="22"/>
        </w:rPr>
        <w:t xml:space="preserve">Recruit </w:t>
      </w:r>
      <w:r w:rsidRPr="007153F1">
        <w:rPr>
          <w:szCs w:val="22"/>
        </w:rPr>
        <w:t>lets</w:t>
      </w:r>
      <w:r w:rsidRPr="0089465A">
        <w:rPr>
          <w:szCs w:val="22"/>
        </w:rPr>
        <w:t xml:space="preserve"> analysts create search waivers, providing a variety of information. Analysts </w:t>
      </w:r>
      <w:r w:rsidR="002E212E">
        <w:rPr>
          <w:szCs w:val="22"/>
        </w:rPr>
        <w:t>are</w:t>
      </w:r>
      <w:r w:rsidRPr="0089465A">
        <w:rPr>
          <w:szCs w:val="22"/>
        </w:rPr>
        <w:t xml:space="preserve"> </w:t>
      </w:r>
      <w:r w:rsidR="002E212E">
        <w:rPr>
          <w:szCs w:val="22"/>
        </w:rPr>
        <w:t xml:space="preserve">then </w:t>
      </w:r>
      <w:r w:rsidRPr="0089465A">
        <w:rPr>
          <w:szCs w:val="22"/>
        </w:rPr>
        <w:t xml:space="preserve">able to submit the waiver request for approval (much like search plans/search reports/etc.). Afterwards, a "final authority" can approve or </w:t>
      </w:r>
      <w:r w:rsidRPr="007153F1">
        <w:rPr>
          <w:szCs w:val="22"/>
        </w:rPr>
        <w:t>decline</w:t>
      </w:r>
      <w:r w:rsidRPr="0089465A">
        <w:rPr>
          <w:szCs w:val="22"/>
        </w:rPr>
        <w:t xml:space="preserve"> the request.</w:t>
      </w:r>
      <w:r w:rsidRPr="007153F1">
        <w:rPr>
          <w:szCs w:val="22"/>
        </w:rPr>
        <w:br/>
      </w:r>
    </w:p>
    <w:p w14:paraId="30EF94AB" w14:textId="20C30372" w:rsidR="00CC4C3E" w:rsidRDefault="009677D8" w:rsidP="009677D8">
      <w:pPr>
        <w:rPr>
          <w:szCs w:val="22"/>
        </w:rPr>
      </w:pPr>
      <w:r w:rsidRPr="0089465A">
        <w:rPr>
          <w:szCs w:val="22"/>
        </w:rPr>
        <w:t xml:space="preserve">Waivers will only be approved in certain circumstances. Please </w:t>
      </w:r>
      <w:r w:rsidR="002E212E">
        <w:rPr>
          <w:szCs w:val="22"/>
        </w:rPr>
        <w:t>contact your central office of diversity for waiver guidelines</w:t>
      </w:r>
      <w:r w:rsidR="002E212E" w:rsidRPr="0089465A">
        <w:rPr>
          <w:szCs w:val="22"/>
        </w:rPr>
        <w:t>.</w:t>
      </w:r>
      <w:r w:rsidRPr="0089465A">
        <w:rPr>
          <w:szCs w:val="22"/>
        </w:rPr>
        <w:t xml:space="preserve"> Search waivers that do not comply with the guidelines will not be approved. Submission of a waiver request does not guarantee approva</w:t>
      </w:r>
      <w:r w:rsidR="00874EC5">
        <w:rPr>
          <w:szCs w:val="22"/>
        </w:rPr>
        <w:t>l.</w:t>
      </w:r>
    </w:p>
    <w:p w14:paraId="722724B5" w14:textId="77777777" w:rsidR="00CC4C3E" w:rsidRPr="00CC4C3E" w:rsidRDefault="00CC4C3E"/>
    <w:p w14:paraId="0F4652E6" w14:textId="5FCB6B23" w:rsidR="00CC4C3E" w:rsidRDefault="00CC4C3E" w:rsidP="00B01AF0">
      <w:r>
        <w:t xml:space="preserve">1.  </w:t>
      </w:r>
      <w:r w:rsidR="009677D8" w:rsidRPr="00A75150">
        <w:t xml:space="preserve">Click </w:t>
      </w:r>
      <w:r w:rsidR="009677D8" w:rsidRPr="00B72F87">
        <w:rPr>
          <w:b/>
        </w:rPr>
        <w:t>Waivers</w:t>
      </w:r>
      <w:r w:rsidR="009677D8" w:rsidRPr="003502C0">
        <w:t xml:space="preserve"> in the top menu bar</w:t>
      </w:r>
      <w:r w:rsidR="00B72F87">
        <w:t>.</w:t>
      </w:r>
    </w:p>
    <w:p w14:paraId="1D3D9E72" w14:textId="77777777" w:rsidR="00CC4C3E" w:rsidRDefault="00CC4C3E" w:rsidP="00B01AF0"/>
    <w:p w14:paraId="22A2E32C" w14:textId="126444CE" w:rsidR="00B72F87" w:rsidRDefault="00CC4C3E" w:rsidP="00B01AF0">
      <w:r w:rsidRPr="00AE43F0">
        <w:rPr>
          <w:noProof/>
          <w:szCs w:val="22"/>
        </w:rPr>
        <w:drawing>
          <wp:inline distT="0" distB="0" distL="0" distR="0" wp14:anchorId="2BB05380" wp14:editId="268025FA">
            <wp:extent cx="1834796" cy="283894"/>
            <wp:effectExtent l="0" t="0" r="0"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iverstab.png"/>
                    <pic:cNvPicPr/>
                  </pic:nvPicPr>
                  <pic:blipFill>
                    <a:blip r:embed="rId236">
                      <a:extLst>
                        <a:ext uri="{28A0092B-C50C-407E-A947-70E740481C1C}">
                          <a14:useLocalDpi xmlns:a14="http://schemas.microsoft.com/office/drawing/2010/main" val="0"/>
                        </a:ext>
                      </a:extLst>
                    </a:blip>
                    <a:stretch>
                      <a:fillRect/>
                    </a:stretch>
                  </pic:blipFill>
                  <pic:spPr>
                    <a:xfrm>
                      <a:off x="0" y="0"/>
                      <a:ext cx="1838315" cy="284438"/>
                    </a:xfrm>
                    <a:prstGeom prst="rect">
                      <a:avLst/>
                    </a:prstGeom>
                  </pic:spPr>
                </pic:pic>
              </a:graphicData>
            </a:graphic>
          </wp:inline>
        </w:drawing>
      </w:r>
      <w:r w:rsidR="00B72F87">
        <w:t xml:space="preserve"> </w:t>
      </w:r>
    </w:p>
    <w:p w14:paraId="5FF43ED9" w14:textId="77777777" w:rsidR="00CC4C3E" w:rsidRDefault="00CC4C3E" w:rsidP="00B01AF0"/>
    <w:p w14:paraId="3FF35C13" w14:textId="573729AA" w:rsidR="00B72F87" w:rsidRDefault="00CC4C3E" w:rsidP="00B01AF0">
      <w:pPr>
        <w:rPr>
          <w:b/>
        </w:rPr>
      </w:pPr>
      <w:r>
        <w:t xml:space="preserve">2.  </w:t>
      </w:r>
      <w:r w:rsidR="00B72F87">
        <w:t>All waivers that you have access to view will be listed in a grid.</w:t>
      </w:r>
      <w:r w:rsidR="00F325FB" w:rsidRPr="00B01AF0">
        <w:br/>
      </w:r>
    </w:p>
    <w:p w14:paraId="2136C2E0" w14:textId="381BF6F4" w:rsidR="00F325FB" w:rsidRPr="00B01AF0" w:rsidRDefault="00F325FB" w:rsidP="00B01AF0">
      <w:r w:rsidRPr="00B01AF0">
        <w:t>Permissions: Who sees what</w:t>
      </w:r>
      <w:r w:rsidR="00CC4C3E">
        <w:t>?</w:t>
      </w:r>
      <w:r w:rsidR="00C666E1" w:rsidRPr="00B01AF0">
        <w:br/>
      </w:r>
    </w:p>
    <w:p w14:paraId="4CDEE1EB" w14:textId="77777777" w:rsidR="00F325FB" w:rsidRDefault="00F325FB" w:rsidP="00A9155A">
      <w:pPr>
        <w:pStyle w:val="ListParagraph"/>
        <w:numPr>
          <w:ilvl w:val="0"/>
          <w:numId w:val="95"/>
        </w:numPr>
        <w:ind w:left="360"/>
        <w:rPr>
          <w:szCs w:val="22"/>
        </w:rPr>
      </w:pPr>
      <w:r w:rsidRPr="00937218">
        <w:rPr>
          <w:szCs w:val="22"/>
        </w:rPr>
        <w:t>Department analysts see all waivers created under their department name.</w:t>
      </w:r>
    </w:p>
    <w:p w14:paraId="1D8DC658" w14:textId="77777777" w:rsidR="00F325FB" w:rsidRDefault="00F325FB" w:rsidP="00A9155A">
      <w:pPr>
        <w:pStyle w:val="ListParagraph"/>
        <w:numPr>
          <w:ilvl w:val="0"/>
          <w:numId w:val="96"/>
        </w:numPr>
        <w:ind w:left="360"/>
        <w:rPr>
          <w:szCs w:val="22"/>
        </w:rPr>
      </w:pPr>
      <w:r w:rsidRPr="00937218">
        <w:rPr>
          <w:szCs w:val="22"/>
        </w:rPr>
        <w:t>School analysts see all waivers created in every department within their school.</w:t>
      </w:r>
    </w:p>
    <w:p w14:paraId="058B1B6B" w14:textId="6F4971EA" w:rsidR="00CC4C3E" w:rsidRPr="006552A5" w:rsidRDefault="00F325FB" w:rsidP="00A9155A">
      <w:pPr>
        <w:pStyle w:val="ListParagraph"/>
        <w:numPr>
          <w:ilvl w:val="0"/>
          <w:numId w:val="97"/>
        </w:numPr>
        <w:ind w:left="360"/>
        <w:rPr>
          <w:szCs w:val="22"/>
        </w:rPr>
      </w:pPr>
      <w:r w:rsidRPr="00937218">
        <w:rPr>
          <w:szCs w:val="22"/>
        </w:rPr>
        <w:t>Approvers see all waivers they have been named to approve.</w:t>
      </w:r>
      <w:r w:rsidR="00874EC5" w:rsidRPr="0032635A">
        <w:rPr>
          <w:szCs w:val="22"/>
        </w:rPr>
        <w:br/>
      </w:r>
      <w:r w:rsidR="00874EC5" w:rsidRPr="00F02B1A">
        <w:rPr>
          <w:szCs w:val="22"/>
        </w:rPr>
        <w:br/>
      </w:r>
      <w:r w:rsidR="00874EC5" w:rsidRPr="00C00FD2">
        <w:rPr>
          <w:b/>
          <w:szCs w:val="22"/>
        </w:rPr>
        <w:t>Note:</w:t>
      </w:r>
      <w:r w:rsidR="00874EC5" w:rsidRPr="006552A5">
        <w:rPr>
          <w:szCs w:val="22"/>
        </w:rPr>
        <w:t xml:space="preserve"> </w:t>
      </w:r>
      <w:r w:rsidR="00CC4C3E" w:rsidRPr="006552A5">
        <w:rPr>
          <w:szCs w:val="22"/>
        </w:rPr>
        <w:t xml:space="preserve">Search waivers are associated with a unique search waiver request number (SWR). </w:t>
      </w:r>
    </w:p>
    <w:p w14:paraId="2B9139B7" w14:textId="13A81278" w:rsidR="00874EC5" w:rsidRDefault="00874EC5" w:rsidP="00B01AF0">
      <w:pPr>
        <w:rPr>
          <w:szCs w:val="22"/>
        </w:rPr>
      </w:pPr>
      <w:r w:rsidRPr="002C01E5">
        <w:rPr>
          <w:szCs w:val="22"/>
        </w:rPr>
        <w:t>While the SWR# relates to a</w:t>
      </w:r>
      <w:r w:rsidRPr="00AE43F0">
        <w:rPr>
          <w:szCs w:val="22"/>
        </w:rPr>
        <w:t xml:space="preserve"> single candidate, a candidate could potentially have more than one waiver in the system.</w:t>
      </w:r>
    </w:p>
    <w:p w14:paraId="44A7794A" w14:textId="77777777" w:rsidR="00CC4C3E" w:rsidRDefault="00CC4C3E" w:rsidP="00B01AF0">
      <w:pPr>
        <w:rPr>
          <w:szCs w:val="22"/>
        </w:rPr>
      </w:pPr>
    </w:p>
    <w:p w14:paraId="67E4E62B" w14:textId="1490F0EE" w:rsidR="00CC4C3E" w:rsidRDefault="00CC4C3E" w:rsidP="00B01AF0">
      <w:r>
        <w:t>3.  N</w:t>
      </w:r>
      <w:r w:rsidRPr="0027324C">
        <w:t xml:space="preserve">arrow the list </w:t>
      </w:r>
      <w:r>
        <w:t xml:space="preserve">or adjust the data </w:t>
      </w:r>
      <w:r w:rsidRPr="0027324C">
        <w:t>using any of the following tools:</w:t>
      </w:r>
    </w:p>
    <w:p w14:paraId="00660005" w14:textId="77777777" w:rsidR="00CC4C3E" w:rsidRDefault="00CC4C3E" w:rsidP="00B01AF0"/>
    <w:p w14:paraId="25926629" w14:textId="08980B5C" w:rsidR="00CC4C3E" w:rsidRDefault="00CC4C3E" w:rsidP="00A9155A">
      <w:pPr>
        <w:pStyle w:val="ListParagraph"/>
        <w:numPr>
          <w:ilvl w:val="1"/>
          <w:numId w:val="103"/>
        </w:numPr>
        <w:ind w:left="720"/>
      </w:pPr>
      <w:r w:rsidRPr="00FE1F0A">
        <w:rPr>
          <w:b/>
        </w:rPr>
        <w:t>Search:</w:t>
      </w:r>
      <w:r w:rsidRPr="0027324C">
        <w:t xml:space="preserve"> Zero in on a particular </w:t>
      </w:r>
      <w:r>
        <w:t>waiver or attribute</w:t>
      </w:r>
      <w:r w:rsidRPr="0027324C">
        <w:t xml:space="preserve"> using the search box.</w:t>
      </w:r>
    </w:p>
    <w:p w14:paraId="7C6603BD" w14:textId="31600160" w:rsidR="00CC4C3E" w:rsidRDefault="00CC4C3E" w:rsidP="00A9155A">
      <w:pPr>
        <w:pStyle w:val="ListParagraph"/>
        <w:numPr>
          <w:ilvl w:val="1"/>
          <w:numId w:val="103"/>
        </w:numPr>
        <w:ind w:left="720"/>
      </w:pPr>
      <w:r>
        <w:rPr>
          <w:b/>
        </w:rPr>
        <w:t>Columns:</w:t>
      </w:r>
      <w:r>
        <w:t xml:space="preserve"> Many columns are sortable. Click directly on a column header </w:t>
      </w:r>
      <w:r w:rsidR="0018683D">
        <w:t>to sort.</w:t>
      </w:r>
    </w:p>
    <w:p w14:paraId="70AA697C" w14:textId="77777777" w:rsidR="00CC4C3E" w:rsidRDefault="00CC4C3E" w:rsidP="00A9155A">
      <w:pPr>
        <w:pStyle w:val="ListParagraph"/>
        <w:numPr>
          <w:ilvl w:val="1"/>
          <w:numId w:val="103"/>
        </w:numPr>
        <w:ind w:left="720"/>
      </w:pPr>
      <w:r w:rsidRPr="00FE1F0A">
        <w:rPr>
          <w:b/>
        </w:rPr>
        <w:t>Filters:</w:t>
      </w:r>
      <w:r w:rsidRPr="0027324C">
        <w:t xml:space="preserve"> Filters display on </w:t>
      </w:r>
      <w:r>
        <w:t>the</w:t>
      </w:r>
      <w:r w:rsidRPr="0027324C">
        <w:t xml:space="preserve"> horizontal </w:t>
      </w:r>
      <w:r w:rsidRPr="00232278">
        <w:rPr>
          <w:i/>
        </w:rPr>
        <w:t>workspace ribbon</w:t>
      </w:r>
      <w:r>
        <w:t>, located</w:t>
      </w:r>
      <w:r w:rsidRPr="0027324C">
        <w:t xml:space="preserve"> </w:t>
      </w:r>
      <w:r>
        <w:t>at the</w:t>
      </w:r>
      <w:r w:rsidRPr="0027324C">
        <w:t xml:space="preserve"> top of the </w:t>
      </w:r>
      <w:r>
        <w:t>data grid</w:t>
      </w:r>
      <w:r w:rsidRPr="0027324C">
        <w:t xml:space="preserve">. In the middle of the ribbon, you'll see which filters are active. </w:t>
      </w:r>
      <w:r>
        <w:t>Hover or c</w:t>
      </w:r>
      <w:r w:rsidRPr="0027324C">
        <w:t xml:space="preserve">lick on any filter to quickly </w:t>
      </w:r>
      <w:r>
        <w:t>update</w:t>
      </w:r>
      <w:r w:rsidRPr="0027324C">
        <w:t xml:space="preserve"> it.</w:t>
      </w:r>
      <w:r>
        <w:t xml:space="preserve"> </w:t>
      </w:r>
    </w:p>
    <w:p w14:paraId="549DB5C1" w14:textId="593E1CE1" w:rsidR="00CC4C3E" w:rsidRDefault="00CC4C3E" w:rsidP="00A9155A">
      <w:pPr>
        <w:pStyle w:val="ListParagraph"/>
        <w:numPr>
          <w:ilvl w:val="1"/>
          <w:numId w:val="103"/>
        </w:numPr>
        <w:ind w:left="720"/>
      </w:pPr>
      <w:r>
        <w:rPr>
          <w:b/>
        </w:rPr>
        <w:t>Edit workspace:</w:t>
      </w:r>
      <w:r>
        <w:t xml:space="preserve"> Use the </w:t>
      </w:r>
      <w:r w:rsidRPr="00967AB1">
        <w:rPr>
          <w:b/>
        </w:rPr>
        <w:t>Edit</w:t>
      </w:r>
      <w:r w:rsidR="00ED6240" w:rsidRPr="00967AB1">
        <w:rPr>
          <w:b/>
        </w:rPr>
        <w:t xml:space="preserve"> filters &amp; columns</w:t>
      </w:r>
      <w:r w:rsidRPr="00232278">
        <w:rPr>
          <w:i/>
        </w:rPr>
        <w:t xml:space="preserve"> </w:t>
      </w:r>
      <w:r>
        <w:t xml:space="preserve">button to customize your filters and columns. </w:t>
      </w:r>
      <w:r>
        <w:br/>
      </w:r>
      <w:r w:rsidR="00ED6240">
        <w:rPr>
          <w:noProof/>
        </w:rPr>
        <w:drawing>
          <wp:inline distT="0" distB="0" distL="0" distR="0" wp14:anchorId="5C2D3959" wp14:editId="068195D8">
            <wp:extent cx="1472564" cy="335848"/>
            <wp:effectExtent l="0" t="0" r="127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Edit_filters_and_columns_button_JPF.png"/>
                    <pic:cNvPicPr/>
                  </pic:nvPicPr>
                  <pic:blipFill>
                    <a:blip r:embed="rId237"/>
                    <a:stretch>
                      <a:fillRect/>
                    </a:stretch>
                  </pic:blipFill>
                  <pic:spPr>
                    <a:xfrm>
                      <a:off x="0" y="0"/>
                      <a:ext cx="1472564" cy="335848"/>
                    </a:xfrm>
                    <a:prstGeom prst="rect">
                      <a:avLst/>
                    </a:prstGeom>
                    <a:pattFill prst="pct40">
                      <a:fgClr>
                        <a:schemeClr val="accent4"/>
                      </a:fgClr>
                      <a:bgClr>
                        <a:schemeClr val="accent4"/>
                      </a:bgClr>
                    </a:pattFill>
                  </pic:spPr>
                </pic:pic>
              </a:graphicData>
            </a:graphic>
          </wp:inline>
        </w:drawing>
      </w:r>
      <w:r>
        <w:br/>
      </w:r>
    </w:p>
    <w:p w14:paraId="415282C2" w14:textId="22894304" w:rsidR="00CC4C3E" w:rsidRDefault="00CC4C3E" w:rsidP="00A9155A">
      <w:pPr>
        <w:pStyle w:val="NormalBodyHelvetica11"/>
        <w:numPr>
          <w:ilvl w:val="0"/>
          <w:numId w:val="104"/>
        </w:numPr>
        <w:ind w:left="720"/>
      </w:pPr>
      <w:r>
        <w:rPr>
          <w:b/>
        </w:rPr>
        <w:t>Manage workspace</w:t>
      </w:r>
      <w:r w:rsidRPr="00FE1F0A">
        <w:rPr>
          <w:b/>
        </w:rPr>
        <w:t>:</w:t>
      </w:r>
      <w:r w:rsidRPr="0027324C">
        <w:t xml:space="preserve"> </w:t>
      </w:r>
      <w:r>
        <w:t>Think of a workspace</w:t>
      </w:r>
      <w:r w:rsidRPr="00154B8E">
        <w:t xml:space="preserve"> as a combination of particular filters, columns, and sorting.</w:t>
      </w:r>
      <w:r>
        <w:t xml:space="preserve"> Hover or click the end cap of the workspace ribbon to create &amp; name a workspace, rename, or delete it.</w:t>
      </w:r>
    </w:p>
    <w:p w14:paraId="2CBD4C61" w14:textId="1C596CDF" w:rsidR="00D46C2F" w:rsidRDefault="00D46C2F" w:rsidP="00A9155A">
      <w:pPr>
        <w:pStyle w:val="NormalBodyHelvetica11"/>
        <w:numPr>
          <w:ilvl w:val="0"/>
          <w:numId w:val="104"/>
        </w:numPr>
        <w:ind w:left="720"/>
      </w:pPr>
      <w:r>
        <w:t xml:space="preserve">Refer to the section, </w:t>
      </w:r>
      <w:hyperlink w:anchor="Workspaces: Recruit’s Filters, Columns, and Sorting" w:history="1">
        <w:r w:rsidRPr="00486EF4">
          <w:rPr>
            <w:rStyle w:val="Hyperlink"/>
          </w:rPr>
          <w:t>Workspaces: Recruit’s Filters, Columns, and Sorting</w:t>
        </w:r>
      </w:hyperlink>
      <w:r>
        <w:t>.</w:t>
      </w:r>
    </w:p>
    <w:p w14:paraId="7874ECAF" w14:textId="77777777" w:rsidR="00707D22" w:rsidRDefault="00707D22" w:rsidP="00B01AF0"/>
    <w:p w14:paraId="1061F257" w14:textId="77777777" w:rsidR="00F325FB" w:rsidRDefault="00F325FB" w:rsidP="00CA7615">
      <w:pPr>
        <w:pStyle w:val="HeadingNoShow"/>
      </w:pPr>
      <w:r>
        <w:lastRenderedPageBreak/>
        <w:t>Take a Tour!</w:t>
      </w:r>
    </w:p>
    <w:p w14:paraId="7FCC4503" w14:textId="77777777" w:rsidR="00F325FB" w:rsidRDefault="00F325FB" w:rsidP="00F325FB">
      <w:pPr>
        <w:widowControl w:val="0"/>
        <w:autoSpaceDE w:val="0"/>
        <w:autoSpaceDN w:val="0"/>
        <w:adjustRightInd w:val="0"/>
        <w:spacing w:line="221" w:lineRule="atLeast"/>
        <w:rPr>
          <w:rFonts w:cs="Helvetica"/>
          <w:bCs/>
          <w:szCs w:val="22"/>
        </w:rPr>
      </w:pPr>
      <w:r>
        <w:rPr>
          <w:rFonts w:cs="Helvetica"/>
          <w:bCs/>
          <w:szCs w:val="22"/>
        </w:rPr>
        <w:t xml:space="preserve">For a step-by-step introduction to Recruit’s workspaces, click the Tour button, located at the top, right side of your screen, just below your login name. </w:t>
      </w:r>
    </w:p>
    <w:p w14:paraId="7B870A7E" w14:textId="02F1B396" w:rsidR="00CD3475" w:rsidRDefault="00F325FB" w:rsidP="0036289B">
      <w:pPr>
        <w:ind w:left="720"/>
      </w:pPr>
      <w:r w:rsidRPr="00AE43F0">
        <w:rPr>
          <w:rFonts w:cs="Helvetica"/>
          <w:bCs/>
          <w:noProof/>
          <w:szCs w:val="22"/>
        </w:rPr>
        <w:drawing>
          <wp:inline distT="0" distB="0" distL="0" distR="0" wp14:anchorId="10C752C1" wp14:editId="49BE7F18">
            <wp:extent cx="620366" cy="317748"/>
            <wp:effectExtent l="0" t="0" r="0" b="0"/>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ur_button.png"/>
                    <pic:cNvPicPr/>
                  </pic:nvPicPr>
                  <pic:blipFill>
                    <a:blip r:embed="rId124">
                      <a:extLst>
                        <a:ext uri="{28A0092B-C50C-407E-A947-70E740481C1C}">
                          <a14:useLocalDpi xmlns:a14="http://schemas.microsoft.com/office/drawing/2010/main" val="0"/>
                        </a:ext>
                      </a:extLst>
                    </a:blip>
                    <a:stretch>
                      <a:fillRect/>
                    </a:stretch>
                  </pic:blipFill>
                  <pic:spPr>
                    <a:xfrm>
                      <a:off x="0" y="0"/>
                      <a:ext cx="620366" cy="317748"/>
                    </a:xfrm>
                    <a:prstGeom prst="rect">
                      <a:avLst/>
                    </a:prstGeom>
                  </pic:spPr>
                </pic:pic>
              </a:graphicData>
            </a:graphic>
          </wp:inline>
        </w:drawing>
      </w:r>
    </w:p>
    <w:p w14:paraId="0B9FE6B2" w14:textId="77777777" w:rsidR="00F325FB" w:rsidRDefault="00F325FB" w:rsidP="00CA7615">
      <w:pPr>
        <w:pStyle w:val="HeadingNoShow"/>
      </w:pPr>
    </w:p>
    <w:p w14:paraId="3462400F" w14:textId="139DAC60" w:rsidR="00517DA5" w:rsidRDefault="00517DA5" w:rsidP="00CA7615">
      <w:pPr>
        <w:pStyle w:val="HeadingNoShow"/>
      </w:pPr>
      <w:r>
        <w:t>Downloading waiver data</w:t>
      </w:r>
    </w:p>
    <w:p w14:paraId="36BE0F6B" w14:textId="77777777" w:rsidR="00517DA5" w:rsidRDefault="00517DA5" w:rsidP="0036289B">
      <w:pPr>
        <w:ind w:left="720"/>
      </w:pPr>
    </w:p>
    <w:p w14:paraId="56FA7B1D" w14:textId="5ECC4D47" w:rsidR="00CD3475" w:rsidRDefault="00CD3475" w:rsidP="00CD3475">
      <w:pPr>
        <w:rPr>
          <w:rFonts w:cs="Helvetica"/>
          <w:bCs/>
          <w:szCs w:val="22"/>
        </w:rPr>
      </w:pPr>
      <w:r w:rsidRPr="00B37609">
        <w:rPr>
          <w:rFonts w:cs="Helvetica"/>
          <w:bCs/>
          <w:szCs w:val="22"/>
        </w:rPr>
        <w:t xml:space="preserve">Academic units want to report on and learn from their past hiring, </w:t>
      </w:r>
      <w:r>
        <w:rPr>
          <w:rFonts w:cs="Helvetica"/>
          <w:bCs/>
          <w:szCs w:val="22"/>
        </w:rPr>
        <w:t>and</w:t>
      </w:r>
      <w:r w:rsidRPr="00B37609">
        <w:rPr>
          <w:rFonts w:cs="Helvetica"/>
          <w:bCs/>
          <w:szCs w:val="22"/>
        </w:rPr>
        <w:t xml:space="preserve"> Recruit’s </w:t>
      </w:r>
      <w:r>
        <w:rPr>
          <w:rFonts w:cs="Helvetica"/>
          <w:bCs/>
          <w:szCs w:val="22"/>
        </w:rPr>
        <w:t>method</w:t>
      </w:r>
      <w:r w:rsidRPr="00B37609">
        <w:rPr>
          <w:rFonts w:cs="Helvetica"/>
          <w:bCs/>
          <w:szCs w:val="22"/>
        </w:rPr>
        <w:t xml:space="preserve"> of exposing data make doing so </w:t>
      </w:r>
      <w:r>
        <w:rPr>
          <w:rFonts w:cs="Helvetica"/>
          <w:bCs/>
          <w:szCs w:val="22"/>
        </w:rPr>
        <w:t>easy</w:t>
      </w:r>
      <w:r w:rsidRPr="00B37609">
        <w:rPr>
          <w:rFonts w:cs="Helvetica"/>
          <w:bCs/>
          <w:szCs w:val="22"/>
        </w:rPr>
        <w:t xml:space="preserve">. </w:t>
      </w:r>
      <w:r>
        <w:rPr>
          <w:rFonts w:cs="Helvetica"/>
          <w:bCs/>
          <w:szCs w:val="22"/>
        </w:rPr>
        <w:t>Use filters, columns, and sorting to</w:t>
      </w:r>
      <w:r w:rsidRPr="00B37609">
        <w:rPr>
          <w:rFonts w:cs="Helvetica"/>
          <w:bCs/>
          <w:szCs w:val="22"/>
        </w:rPr>
        <w:t xml:space="preserve"> get at and use the data housed in Recruit</w:t>
      </w:r>
      <w:r>
        <w:rPr>
          <w:rFonts w:cs="Helvetica"/>
          <w:bCs/>
          <w:szCs w:val="22"/>
        </w:rPr>
        <w:t xml:space="preserve"> and analyze it in Excel</w:t>
      </w:r>
      <w:r w:rsidRPr="00B37609">
        <w:rPr>
          <w:rFonts w:cs="Helvetica"/>
          <w:bCs/>
          <w:szCs w:val="22"/>
        </w:rPr>
        <w:t>.</w:t>
      </w:r>
      <w:r w:rsidR="00517DA5">
        <w:rPr>
          <w:rFonts w:cs="Helvetica"/>
          <w:bCs/>
          <w:szCs w:val="22"/>
        </w:rPr>
        <w:t xml:space="preserve"> Click:</w:t>
      </w:r>
    </w:p>
    <w:p w14:paraId="025054A7" w14:textId="77777777" w:rsidR="00517DA5" w:rsidRDefault="00517DA5" w:rsidP="00CD3475">
      <w:pPr>
        <w:rPr>
          <w:rFonts w:cs="Helvetica"/>
          <w:bCs/>
          <w:szCs w:val="22"/>
        </w:rPr>
      </w:pPr>
    </w:p>
    <w:p w14:paraId="7B7F1AF6" w14:textId="556FA29C" w:rsidR="00517DA5" w:rsidRDefault="00517DA5" w:rsidP="00CD3475">
      <w:pPr>
        <w:rPr>
          <w:rFonts w:cs="Helvetica"/>
          <w:bCs/>
          <w:szCs w:val="22"/>
        </w:rPr>
      </w:pPr>
      <w:r w:rsidRPr="00BA4255">
        <w:rPr>
          <w:rFonts w:cs="Helvetica"/>
          <w:bCs/>
          <w:noProof/>
          <w:szCs w:val="22"/>
        </w:rPr>
        <w:drawing>
          <wp:inline distT="0" distB="0" distL="0" distR="0" wp14:anchorId="52E01B94" wp14:editId="7A8EDADF">
            <wp:extent cx="1093701" cy="335166"/>
            <wp:effectExtent l="0" t="0" r="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l_csv.png"/>
                    <pic:cNvPicPr/>
                  </pic:nvPicPr>
                  <pic:blipFill>
                    <a:blip r:embed="rId238">
                      <a:extLst>
                        <a:ext uri="{28A0092B-C50C-407E-A947-70E740481C1C}">
                          <a14:useLocalDpi xmlns:a14="http://schemas.microsoft.com/office/drawing/2010/main" val="0"/>
                        </a:ext>
                      </a:extLst>
                    </a:blip>
                    <a:stretch>
                      <a:fillRect/>
                    </a:stretch>
                  </pic:blipFill>
                  <pic:spPr>
                    <a:xfrm>
                      <a:off x="0" y="0"/>
                      <a:ext cx="1094306" cy="335351"/>
                    </a:xfrm>
                    <a:prstGeom prst="rect">
                      <a:avLst/>
                    </a:prstGeom>
                  </pic:spPr>
                </pic:pic>
              </a:graphicData>
            </a:graphic>
          </wp:inline>
        </w:drawing>
      </w:r>
    </w:p>
    <w:p w14:paraId="2EF6B8A4" w14:textId="77777777" w:rsidR="00517DA5" w:rsidRDefault="00517DA5" w:rsidP="00CD3475">
      <w:pPr>
        <w:rPr>
          <w:rFonts w:cs="Helvetica"/>
          <w:bCs/>
          <w:szCs w:val="22"/>
        </w:rPr>
      </w:pPr>
    </w:p>
    <w:p w14:paraId="52AB9477" w14:textId="7A2A3B7D" w:rsidR="00517DA5" w:rsidRDefault="00517DA5" w:rsidP="00517DA5">
      <w:pPr>
        <w:widowControl w:val="0"/>
        <w:autoSpaceDE w:val="0"/>
        <w:autoSpaceDN w:val="0"/>
        <w:adjustRightInd w:val="0"/>
        <w:spacing w:line="221" w:lineRule="atLeast"/>
        <w:rPr>
          <w:rFonts w:cs="Helvetica"/>
          <w:bCs/>
          <w:szCs w:val="22"/>
        </w:rPr>
      </w:pPr>
      <w:r>
        <w:rPr>
          <w:rFonts w:cs="Helvetica"/>
          <w:bCs/>
          <w:szCs w:val="22"/>
        </w:rPr>
        <w:t>Recruit will create a comma-delimited file, “</w:t>
      </w:r>
      <w:r>
        <w:rPr>
          <w:rFonts w:cs="Helvetica"/>
          <w:b/>
          <w:szCs w:val="22"/>
        </w:rPr>
        <w:t>waivers</w:t>
      </w:r>
      <w:r w:rsidRPr="00AE3373">
        <w:rPr>
          <w:rFonts w:cs="Helvetica"/>
          <w:b/>
          <w:szCs w:val="22"/>
        </w:rPr>
        <w:t>-</w:t>
      </w:r>
      <w:r w:rsidR="00B4586B">
        <w:rPr>
          <w:rFonts w:cs="Helvetica"/>
          <w:b/>
          <w:szCs w:val="22"/>
        </w:rPr>
        <w:t>yyyymdd</w:t>
      </w:r>
      <w:r w:rsidRPr="00AE3373">
        <w:rPr>
          <w:rFonts w:cs="Helvetica"/>
          <w:b/>
          <w:szCs w:val="22"/>
        </w:rPr>
        <w:t>-####.csv</w:t>
      </w:r>
      <w:r>
        <w:rPr>
          <w:rFonts w:cs="Helvetica"/>
          <w:bCs/>
          <w:szCs w:val="22"/>
        </w:rPr>
        <w:t>” consisting of all the data within the workspace on the page.  Depending on your web browser, the file will: (1) open automatically in Excel, (2) go to a download directory on your computer, or (3) present a message asking you to either open or save the file.</w:t>
      </w:r>
    </w:p>
    <w:p w14:paraId="1B6B826F" w14:textId="36F43129" w:rsidR="00517DA5" w:rsidRDefault="00517DA5" w:rsidP="00517DA5">
      <w:pPr>
        <w:rPr>
          <w:rFonts w:cs="Helvetica"/>
          <w:szCs w:val="22"/>
        </w:rPr>
      </w:pPr>
    </w:p>
    <w:p w14:paraId="067790B4" w14:textId="77777777" w:rsidR="00517DA5" w:rsidRDefault="00517DA5" w:rsidP="00517DA5">
      <w:pPr>
        <w:rPr>
          <w:rFonts w:cs="Helvetica"/>
          <w:szCs w:val="22"/>
        </w:rPr>
      </w:pPr>
    </w:p>
    <w:p w14:paraId="5EFC8C8B" w14:textId="77777777" w:rsidR="009677D8" w:rsidRDefault="009677D8" w:rsidP="00ED3626">
      <w:pPr>
        <w:pStyle w:val="Heading2"/>
      </w:pPr>
      <w:bookmarkStart w:id="233" w:name="_Toc507140240"/>
      <w:bookmarkStart w:id="234" w:name="_Toc8916927"/>
      <w:r>
        <w:t>Create a New Waiver</w:t>
      </w:r>
      <w:bookmarkEnd w:id="233"/>
      <w:bookmarkEnd w:id="234"/>
    </w:p>
    <w:p w14:paraId="19A886BE" w14:textId="77777777" w:rsidR="009677D8" w:rsidRDefault="009677D8" w:rsidP="009677D8"/>
    <w:p w14:paraId="7145DD1E" w14:textId="1B429FAD" w:rsidR="009677D8" w:rsidRDefault="009677D8" w:rsidP="00A9155A">
      <w:pPr>
        <w:pStyle w:val="ListNumber"/>
        <w:numPr>
          <w:ilvl w:val="0"/>
          <w:numId w:val="33"/>
        </w:numPr>
      </w:pPr>
      <w:r w:rsidRPr="0089465A">
        <w:t xml:space="preserve">Click </w:t>
      </w:r>
      <w:r w:rsidRPr="0089465A">
        <w:rPr>
          <w:b/>
        </w:rPr>
        <w:t>Waivers</w:t>
      </w:r>
      <w:r w:rsidRPr="0089465A">
        <w:t xml:space="preserve"> in the top menu bar</w:t>
      </w:r>
      <w:r w:rsidRPr="00744786">
        <w:t>.</w:t>
      </w:r>
      <w:r>
        <w:br/>
      </w:r>
    </w:p>
    <w:p w14:paraId="2040CDA6" w14:textId="77777777" w:rsidR="009677D8" w:rsidRPr="0089465A" w:rsidRDefault="009677D8" w:rsidP="00A9155A">
      <w:pPr>
        <w:pStyle w:val="ListNumber"/>
        <w:numPr>
          <w:ilvl w:val="0"/>
          <w:numId w:val="33"/>
        </w:numPr>
        <w:rPr>
          <w:szCs w:val="22"/>
        </w:rPr>
      </w:pPr>
      <w:r w:rsidRPr="0089465A">
        <w:rPr>
          <w:rFonts w:cs="Arial"/>
          <w:color w:val="000000"/>
          <w:szCs w:val="22"/>
        </w:rPr>
        <w:t xml:space="preserve">Click the button, </w:t>
      </w:r>
      <w:r w:rsidRPr="0089465A">
        <w:rPr>
          <w:rFonts w:cs="Arial"/>
          <w:b/>
          <w:color w:val="000000"/>
          <w:szCs w:val="22"/>
        </w:rPr>
        <w:t>Create New Search Waiver</w:t>
      </w:r>
      <w:r w:rsidRPr="0089465A">
        <w:rPr>
          <w:rFonts w:cs="Arial"/>
          <w:color w:val="000000"/>
          <w:szCs w:val="22"/>
        </w:rPr>
        <w:t>.</w:t>
      </w:r>
      <w:r>
        <w:rPr>
          <w:rFonts w:cs="Arial"/>
          <w:color w:val="000000"/>
          <w:szCs w:val="22"/>
        </w:rPr>
        <w:br/>
      </w:r>
      <w:r w:rsidRPr="00D84887">
        <w:rPr>
          <w:rFonts w:cs="Arial"/>
          <w:noProof/>
          <w:color w:val="000000"/>
          <w:szCs w:val="22"/>
        </w:rPr>
        <w:drawing>
          <wp:inline distT="0" distB="0" distL="0" distR="0" wp14:anchorId="131019F0" wp14:editId="6BBFD2B1">
            <wp:extent cx="1366083" cy="26416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ate_new_waiver.png"/>
                    <pic:cNvPicPr/>
                  </pic:nvPicPr>
                  <pic:blipFill>
                    <a:blip r:embed="rId239">
                      <a:extLst>
                        <a:ext uri="{28A0092B-C50C-407E-A947-70E740481C1C}">
                          <a14:useLocalDpi xmlns:a14="http://schemas.microsoft.com/office/drawing/2010/main" val="0"/>
                        </a:ext>
                      </a:extLst>
                    </a:blip>
                    <a:stretch>
                      <a:fillRect/>
                    </a:stretch>
                  </pic:blipFill>
                  <pic:spPr>
                    <a:xfrm>
                      <a:off x="0" y="0"/>
                      <a:ext cx="1371770" cy="265260"/>
                    </a:xfrm>
                    <a:prstGeom prst="rect">
                      <a:avLst/>
                    </a:prstGeom>
                  </pic:spPr>
                </pic:pic>
              </a:graphicData>
            </a:graphic>
          </wp:inline>
        </w:drawing>
      </w:r>
      <w:r>
        <w:rPr>
          <w:rFonts w:cs="Arial"/>
          <w:color w:val="000000"/>
          <w:szCs w:val="22"/>
        </w:rPr>
        <w:br/>
      </w:r>
    </w:p>
    <w:p w14:paraId="711E159F" w14:textId="77777777" w:rsidR="009677D8" w:rsidRPr="0089465A" w:rsidRDefault="009677D8" w:rsidP="00A9155A">
      <w:pPr>
        <w:pStyle w:val="ListNumber"/>
        <w:numPr>
          <w:ilvl w:val="0"/>
          <w:numId w:val="33"/>
        </w:numPr>
        <w:rPr>
          <w:szCs w:val="22"/>
        </w:rPr>
      </w:pPr>
      <w:r w:rsidRPr="00275A32">
        <w:rPr>
          <w:rFonts w:cs="Arial"/>
          <w:color w:val="000000"/>
          <w:szCs w:val="22"/>
        </w:rPr>
        <w:t>Gather all necessary information to process the waiver request. The following is a list of the informational fields needed to process a waiver request:</w:t>
      </w:r>
    </w:p>
    <w:p w14:paraId="2A305712" w14:textId="77777777" w:rsidR="009677D8" w:rsidRDefault="009677D8" w:rsidP="009677D8"/>
    <w:tbl>
      <w:tblPr>
        <w:tblStyle w:val="TableGrid"/>
        <w:tblW w:w="0" w:type="auto"/>
        <w:tblLook w:val="04A0" w:firstRow="1" w:lastRow="0" w:firstColumn="1" w:lastColumn="0" w:noHBand="0" w:noVBand="1"/>
      </w:tblPr>
      <w:tblGrid>
        <w:gridCol w:w="3109"/>
        <w:gridCol w:w="7187"/>
      </w:tblGrid>
      <w:tr w:rsidR="009677D8" w14:paraId="7EA38131" w14:textId="77777777" w:rsidTr="00B01AF0">
        <w:trPr>
          <w:cantSplit/>
        </w:trPr>
        <w:tc>
          <w:tcPr>
            <w:tcW w:w="0" w:type="auto"/>
            <w:shd w:val="clear" w:color="auto" w:fill="D9D9D9" w:themeFill="background1" w:themeFillShade="D9"/>
          </w:tcPr>
          <w:p w14:paraId="1B890D02" w14:textId="77777777" w:rsidR="009677D8" w:rsidRPr="0089465A" w:rsidRDefault="009677D8" w:rsidP="00CA7615">
            <w:pPr>
              <w:pStyle w:val="HeadingNoShow"/>
              <w:rPr>
                <w:rFonts w:eastAsiaTheme="majorEastAsia"/>
                <w:i/>
                <w:iCs/>
              </w:rPr>
            </w:pPr>
            <w:r w:rsidRPr="0089465A">
              <w:t>Position Information</w:t>
            </w:r>
          </w:p>
        </w:tc>
        <w:tc>
          <w:tcPr>
            <w:tcW w:w="0" w:type="auto"/>
            <w:shd w:val="clear" w:color="auto" w:fill="D9D9D9" w:themeFill="background1" w:themeFillShade="D9"/>
          </w:tcPr>
          <w:p w14:paraId="5C247B85" w14:textId="6FC92853" w:rsidR="009677D8" w:rsidRPr="0089465A" w:rsidRDefault="00707EF3" w:rsidP="00CA7615">
            <w:pPr>
              <w:pStyle w:val="WaiversExemptionsTableHeaders"/>
            </w:pPr>
            <w:r>
              <w:t>D</w:t>
            </w:r>
            <w:r w:rsidR="009B198C" w:rsidRPr="009B198C">
              <w:t>escription</w:t>
            </w:r>
          </w:p>
        </w:tc>
      </w:tr>
      <w:tr w:rsidR="009677D8" w14:paraId="79EA69CC" w14:textId="77777777" w:rsidTr="00B01AF0">
        <w:trPr>
          <w:cantSplit/>
        </w:trPr>
        <w:tc>
          <w:tcPr>
            <w:tcW w:w="0" w:type="auto"/>
          </w:tcPr>
          <w:p w14:paraId="61A039DF" w14:textId="77777777" w:rsidR="009677D8" w:rsidRDefault="009677D8" w:rsidP="005C498D">
            <w:pPr>
              <w:pStyle w:val="NormalBodyHelvetica11"/>
            </w:pPr>
            <w:r w:rsidRPr="0087500B">
              <w:t>Position working title</w:t>
            </w:r>
            <w:r>
              <w:t xml:space="preserve"> </w:t>
            </w:r>
          </w:p>
        </w:tc>
        <w:tc>
          <w:tcPr>
            <w:tcW w:w="0" w:type="auto"/>
          </w:tcPr>
          <w:p w14:paraId="5AD910A1" w14:textId="77777777" w:rsidR="009677D8" w:rsidRDefault="009677D8" w:rsidP="005C498D">
            <w:pPr>
              <w:pStyle w:val="NormalBodyHelvetica11"/>
            </w:pPr>
            <w:r w:rsidRPr="00AF69F5">
              <w:t>This is the name of the waiver in the system</w:t>
            </w:r>
            <w:r>
              <w:t>. This field can't be blank.</w:t>
            </w:r>
          </w:p>
          <w:p w14:paraId="545FCA8D" w14:textId="77777777" w:rsidR="009677D8" w:rsidRDefault="009677D8" w:rsidP="005C498D">
            <w:pPr>
              <w:pStyle w:val="NormalBodyHelvetica11"/>
              <w:rPr>
                <w:rFonts w:ascii="TimesNewRomanPSMT" w:hAnsi="TimesNewRomanPSMT" w:cs="TimesNewRomanPSMT"/>
                <w:color w:val="000000"/>
              </w:rPr>
            </w:pPr>
          </w:p>
        </w:tc>
      </w:tr>
      <w:tr w:rsidR="009677D8" w14:paraId="04EABD7E" w14:textId="77777777" w:rsidTr="00B01AF0">
        <w:trPr>
          <w:cantSplit/>
        </w:trPr>
        <w:tc>
          <w:tcPr>
            <w:tcW w:w="0" w:type="auto"/>
          </w:tcPr>
          <w:p w14:paraId="30E9AA80" w14:textId="77777777" w:rsidR="009677D8" w:rsidRDefault="009677D8" w:rsidP="005C498D">
            <w:pPr>
              <w:pStyle w:val="NormalBodyHelvetica11"/>
            </w:pPr>
            <w:r>
              <w:t xml:space="preserve">Home department </w:t>
            </w:r>
          </w:p>
        </w:tc>
        <w:tc>
          <w:tcPr>
            <w:tcW w:w="0" w:type="auto"/>
          </w:tcPr>
          <w:p w14:paraId="0F3EBFDA" w14:textId="77777777" w:rsidR="009677D8" w:rsidRDefault="009677D8" w:rsidP="005C498D">
            <w:pPr>
              <w:pStyle w:val="NormalBodyHelvetica11"/>
            </w:pPr>
            <w:r>
              <w:t>This department will manage the waiver process. This field can't be blank.</w:t>
            </w:r>
          </w:p>
          <w:p w14:paraId="7552CF61" w14:textId="77777777" w:rsidR="009677D8" w:rsidRDefault="009677D8" w:rsidP="005C498D">
            <w:pPr>
              <w:pStyle w:val="NormalBodyHelvetica11"/>
              <w:rPr>
                <w:rFonts w:ascii="TimesNewRomanPSMT" w:hAnsi="TimesNewRomanPSMT" w:cs="TimesNewRomanPSMT"/>
                <w:color w:val="000000"/>
              </w:rPr>
            </w:pPr>
          </w:p>
        </w:tc>
      </w:tr>
      <w:tr w:rsidR="009677D8" w14:paraId="5481B552" w14:textId="77777777" w:rsidTr="00B01AF0">
        <w:trPr>
          <w:cantSplit/>
        </w:trPr>
        <w:tc>
          <w:tcPr>
            <w:tcW w:w="0" w:type="auto"/>
          </w:tcPr>
          <w:p w14:paraId="3C744AFD" w14:textId="77777777" w:rsidR="009677D8" w:rsidRDefault="009677D8" w:rsidP="005C498D">
            <w:pPr>
              <w:pStyle w:val="NormalBodyHelvetica11"/>
            </w:pPr>
            <w:r>
              <w:t xml:space="preserve">Academic Year </w:t>
            </w:r>
          </w:p>
        </w:tc>
        <w:tc>
          <w:tcPr>
            <w:tcW w:w="0" w:type="auto"/>
          </w:tcPr>
          <w:p w14:paraId="0B90FE8A" w14:textId="131CED0B" w:rsidR="009677D8" w:rsidRDefault="009677D8" w:rsidP="005C498D">
            <w:pPr>
              <w:pStyle w:val="NormalBodyHelvetica11"/>
              <w:rPr>
                <w:rFonts w:ascii="TimesNewRomanPSMT" w:hAnsi="TimesNewRomanPSMT" w:cs="TimesNewRomanPSMT"/>
                <w:color w:val="000000"/>
              </w:rPr>
            </w:pPr>
            <w:r>
              <w:t>This is the year that the waiver request was initiated and is required in order to begin the waiver request. This field can't be blank.</w:t>
            </w:r>
          </w:p>
        </w:tc>
      </w:tr>
      <w:tr w:rsidR="009677D8" w14:paraId="6717DD95" w14:textId="77777777" w:rsidTr="00B01AF0">
        <w:trPr>
          <w:cantSplit/>
        </w:trPr>
        <w:tc>
          <w:tcPr>
            <w:tcW w:w="0" w:type="auto"/>
          </w:tcPr>
          <w:p w14:paraId="0F15E5AE" w14:textId="77777777" w:rsidR="009677D8" w:rsidRPr="0089465A" w:rsidRDefault="009677D8" w:rsidP="005C498D">
            <w:pPr>
              <w:rPr>
                <w:szCs w:val="22"/>
              </w:rPr>
            </w:pPr>
            <w:r w:rsidRPr="0089465A">
              <w:rPr>
                <w:szCs w:val="22"/>
              </w:rPr>
              <w:t>Position Duties</w:t>
            </w:r>
          </w:p>
        </w:tc>
        <w:tc>
          <w:tcPr>
            <w:tcW w:w="0" w:type="auto"/>
          </w:tcPr>
          <w:p w14:paraId="56190459" w14:textId="77777777" w:rsidR="009677D8" w:rsidRDefault="009677D8" w:rsidP="005C498D">
            <w:pPr>
              <w:rPr>
                <w:rFonts w:cs="Arial"/>
                <w:color w:val="000000"/>
                <w:szCs w:val="22"/>
              </w:rPr>
            </w:pPr>
            <w:r>
              <w:rPr>
                <w:rFonts w:cs="Arial"/>
                <w:color w:val="000000"/>
                <w:szCs w:val="22"/>
              </w:rPr>
              <w:t>If known, d</w:t>
            </w:r>
            <w:r w:rsidRPr="0089465A">
              <w:rPr>
                <w:rFonts w:cs="Arial"/>
                <w:color w:val="000000"/>
                <w:szCs w:val="22"/>
              </w:rPr>
              <w:t>escribe the duties of the position, along with any associated areas of responsibility.</w:t>
            </w:r>
            <w:r>
              <w:rPr>
                <w:rFonts w:cs="Arial"/>
                <w:color w:val="000000"/>
                <w:szCs w:val="22"/>
              </w:rPr>
              <w:t xml:space="preserve"> </w:t>
            </w:r>
            <w:r w:rsidRPr="003502C0">
              <w:rPr>
                <w:rFonts w:cs="Arial"/>
                <w:color w:val="000000"/>
                <w:szCs w:val="22"/>
              </w:rPr>
              <w:t>This field is required before submitting the waiver for approval.</w:t>
            </w:r>
          </w:p>
          <w:p w14:paraId="18C8B6C2" w14:textId="77777777" w:rsidR="009677D8" w:rsidRPr="0089465A" w:rsidRDefault="009677D8" w:rsidP="005C498D">
            <w:pPr>
              <w:rPr>
                <w:rFonts w:cs="Arial"/>
                <w:color w:val="000000"/>
                <w:szCs w:val="22"/>
              </w:rPr>
            </w:pPr>
          </w:p>
        </w:tc>
      </w:tr>
      <w:tr w:rsidR="009677D8" w14:paraId="0CA5128A" w14:textId="77777777" w:rsidTr="00B01AF0">
        <w:trPr>
          <w:cantSplit/>
        </w:trPr>
        <w:tc>
          <w:tcPr>
            <w:tcW w:w="0" w:type="auto"/>
            <w:tcBorders>
              <w:bottom w:val="single" w:sz="4" w:space="0" w:color="000000" w:themeColor="text1"/>
            </w:tcBorders>
          </w:tcPr>
          <w:p w14:paraId="199C844F" w14:textId="77777777" w:rsidR="009677D8" w:rsidRPr="0089465A" w:rsidRDefault="009677D8" w:rsidP="005C498D">
            <w:pPr>
              <w:rPr>
                <w:szCs w:val="22"/>
              </w:rPr>
            </w:pPr>
            <w:r w:rsidRPr="0089465A">
              <w:rPr>
                <w:rFonts w:cs="Arial"/>
                <w:color w:val="000000"/>
                <w:szCs w:val="22"/>
              </w:rPr>
              <w:t>Affirmative Action goal</w:t>
            </w:r>
          </w:p>
        </w:tc>
        <w:tc>
          <w:tcPr>
            <w:tcW w:w="0" w:type="auto"/>
            <w:tcBorders>
              <w:bottom w:val="single" w:sz="4" w:space="0" w:color="000000" w:themeColor="text1"/>
            </w:tcBorders>
          </w:tcPr>
          <w:p w14:paraId="7EA93D91" w14:textId="0A9935F9" w:rsidR="00707EF3" w:rsidRDefault="009677D8" w:rsidP="005C498D">
            <w:pPr>
              <w:rPr>
                <w:rFonts w:cs="Arial"/>
                <w:color w:val="000000"/>
                <w:szCs w:val="22"/>
              </w:rPr>
            </w:pPr>
            <w:r w:rsidRPr="0089465A">
              <w:rPr>
                <w:rFonts w:cs="Arial"/>
                <w:color w:val="000000"/>
                <w:szCs w:val="22"/>
              </w:rPr>
              <w:t>Identify the affirmative action goal for the title series in the campus academic affirmative action plan by indicating which groups are underutilized on the campus for the specific job grouping.</w:t>
            </w:r>
            <w:r>
              <w:rPr>
                <w:rFonts w:cs="Arial"/>
                <w:color w:val="000000"/>
                <w:szCs w:val="22"/>
              </w:rPr>
              <w:t xml:space="preserve"> </w:t>
            </w:r>
            <w:r w:rsidRPr="003502C0">
              <w:rPr>
                <w:rFonts w:cs="Arial"/>
                <w:color w:val="000000"/>
                <w:szCs w:val="22"/>
              </w:rPr>
              <w:t>This field is required before submitting the waiver for approval.</w:t>
            </w:r>
          </w:p>
          <w:p w14:paraId="3D80AE22" w14:textId="77777777" w:rsidR="009677D8" w:rsidRPr="0089465A" w:rsidRDefault="009677D8" w:rsidP="00B01AF0">
            <w:pPr>
              <w:rPr>
                <w:szCs w:val="22"/>
              </w:rPr>
            </w:pPr>
          </w:p>
        </w:tc>
      </w:tr>
      <w:tr w:rsidR="009677D8" w14:paraId="2162B410" w14:textId="77777777" w:rsidTr="00B01AF0">
        <w:trPr>
          <w:cantSplit/>
          <w:trHeight w:val="863"/>
        </w:trPr>
        <w:tc>
          <w:tcPr>
            <w:tcW w:w="0" w:type="auto"/>
            <w:shd w:val="clear" w:color="auto" w:fill="D9D9D9"/>
          </w:tcPr>
          <w:p w14:paraId="33C4F6D9" w14:textId="77777777" w:rsidR="009677D8" w:rsidRPr="00A420DE" w:rsidRDefault="009677D8" w:rsidP="00CA7615">
            <w:pPr>
              <w:pStyle w:val="HeadingNoShow"/>
              <w:rPr>
                <w:rFonts w:asciiTheme="majorHAnsi" w:eastAsia="Times New Roman" w:hAnsiTheme="majorHAnsi" w:cs="Arial"/>
                <w:i/>
                <w:iCs/>
                <w:color w:val="000000"/>
                <w:sz w:val="20"/>
                <w:szCs w:val="20"/>
              </w:rPr>
            </w:pPr>
            <w:r w:rsidRPr="0089465A">
              <w:lastRenderedPageBreak/>
              <w:t>Candidate Information</w:t>
            </w:r>
          </w:p>
        </w:tc>
        <w:tc>
          <w:tcPr>
            <w:tcW w:w="0" w:type="auto"/>
            <w:shd w:val="clear" w:color="auto" w:fill="D9D9D9"/>
          </w:tcPr>
          <w:p w14:paraId="263EBDF2" w14:textId="77777777" w:rsidR="002D5F63" w:rsidRDefault="009B198C" w:rsidP="00CA7615">
            <w:pPr>
              <w:pStyle w:val="WaiversExemptionsTableHeaders"/>
              <w:rPr>
                <w:i/>
                <w:iCs/>
                <w:sz w:val="22"/>
              </w:rPr>
            </w:pPr>
            <w:r w:rsidRPr="009B198C">
              <w:t>Description</w:t>
            </w:r>
          </w:p>
          <w:p w14:paraId="32B859D7" w14:textId="77777777" w:rsidR="00707EF3" w:rsidRDefault="00707EF3" w:rsidP="004017C1">
            <w:pPr>
              <w:pStyle w:val="Normal1"/>
              <w:rPr>
                <w:rFonts w:ascii="Helvetica" w:hAnsi="Helvetica"/>
                <w:b/>
                <w:color w:val="335588"/>
              </w:rPr>
            </w:pPr>
          </w:p>
          <w:p w14:paraId="655B526A" w14:textId="77777777" w:rsidR="00707EF3" w:rsidRDefault="00707EF3" w:rsidP="004017C1">
            <w:pPr>
              <w:pStyle w:val="Normal1"/>
              <w:rPr>
                <w:rFonts w:ascii="Helvetica" w:hAnsi="Helvetica"/>
                <w:b/>
                <w:color w:val="335588"/>
              </w:rPr>
            </w:pPr>
          </w:p>
          <w:p w14:paraId="5009C1F5" w14:textId="77777777" w:rsidR="002D5F63" w:rsidRPr="004017C1" w:rsidRDefault="002D5F63">
            <w:pPr>
              <w:pStyle w:val="Normal1"/>
              <w:rPr>
                <w:rFonts w:ascii="Helvetica" w:eastAsia="Times New Roman" w:hAnsi="Helvetica"/>
                <w:b/>
                <w:i/>
                <w:iCs/>
                <w:color w:val="335588"/>
                <w:sz w:val="20"/>
              </w:rPr>
            </w:pPr>
          </w:p>
        </w:tc>
      </w:tr>
      <w:tr w:rsidR="009677D8" w14:paraId="22FBF7AC" w14:textId="77777777" w:rsidTr="00B01AF0">
        <w:trPr>
          <w:cantSplit/>
        </w:trPr>
        <w:tc>
          <w:tcPr>
            <w:tcW w:w="0" w:type="auto"/>
          </w:tcPr>
          <w:p w14:paraId="62A29E68" w14:textId="77777777" w:rsidR="009677D8" w:rsidRDefault="009677D8" w:rsidP="005C498D">
            <w:r>
              <w:rPr>
                <w:rFonts w:cs="Arial"/>
                <w:color w:val="000000"/>
                <w:szCs w:val="22"/>
              </w:rPr>
              <w:t>Candidate name</w:t>
            </w:r>
          </w:p>
        </w:tc>
        <w:tc>
          <w:tcPr>
            <w:tcW w:w="0" w:type="auto"/>
          </w:tcPr>
          <w:p w14:paraId="13A3D865" w14:textId="77777777" w:rsidR="009677D8" w:rsidRDefault="009677D8" w:rsidP="005C498D">
            <w:pPr>
              <w:rPr>
                <w:rFonts w:cs="Arial"/>
                <w:color w:val="000000"/>
                <w:szCs w:val="22"/>
              </w:rPr>
            </w:pPr>
            <w:r w:rsidRPr="0089465A">
              <w:rPr>
                <w:rFonts w:cs="Arial"/>
                <w:color w:val="000000"/>
                <w:szCs w:val="22"/>
              </w:rPr>
              <w:t>Place the name of the candidate in this field.</w:t>
            </w:r>
            <w:r>
              <w:rPr>
                <w:rFonts w:cs="Arial"/>
                <w:color w:val="000000"/>
                <w:szCs w:val="22"/>
              </w:rPr>
              <w:t xml:space="preserve"> </w:t>
            </w:r>
            <w:r w:rsidRPr="003502C0">
              <w:rPr>
                <w:rFonts w:cs="Arial"/>
                <w:color w:val="000000"/>
                <w:szCs w:val="22"/>
              </w:rPr>
              <w:t>This field is required before submitting the waiver for approval.</w:t>
            </w:r>
          </w:p>
          <w:p w14:paraId="0FB161A7" w14:textId="77777777" w:rsidR="009677D8" w:rsidRPr="0089465A" w:rsidRDefault="009677D8" w:rsidP="005C498D">
            <w:pPr>
              <w:widowControl w:val="0"/>
              <w:tabs>
                <w:tab w:val="center" w:pos="4320"/>
                <w:tab w:val="right" w:pos="8640"/>
              </w:tabs>
              <w:autoSpaceDE w:val="0"/>
              <w:autoSpaceDN w:val="0"/>
              <w:adjustRightInd w:val="0"/>
              <w:spacing w:line="288" w:lineRule="auto"/>
              <w:ind w:firstLine="180"/>
              <w:textAlignment w:val="center"/>
              <w:rPr>
                <w:szCs w:val="22"/>
              </w:rPr>
            </w:pPr>
          </w:p>
        </w:tc>
      </w:tr>
      <w:tr w:rsidR="009677D8" w14:paraId="2DFEDA90" w14:textId="77777777" w:rsidTr="00B01AF0">
        <w:trPr>
          <w:cantSplit/>
        </w:trPr>
        <w:tc>
          <w:tcPr>
            <w:tcW w:w="0" w:type="auto"/>
          </w:tcPr>
          <w:p w14:paraId="37593735" w14:textId="77777777" w:rsidR="009677D8" w:rsidRDefault="009677D8" w:rsidP="005C498D">
            <w:pPr>
              <w:rPr>
                <w:rFonts w:cs="Arial"/>
                <w:color w:val="000000"/>
                <w:szCs w:val="22"/>
              </w:rPr>
            </w:pPr>
            <w:r>
              <w:rPr>
                <w:rFonts w:cs="Arial"/>
                <w:color w:val="000000"/>
                <w:szCs w:val="22"/>
              </w:rPr>
              <w:t>CV</w:t>
            </w:r>
          </w:p>
        </w:tc>
        <w:tc>
          <w:tcPr>
            <w:tcW w:w="0" w:type="auto"/>
          </w:tcPr>
          <w:p w14:paraId="74A7CF28" w14:textId="77777777" w:rsidR="009677D8" w:rsidRDefault="009677D8" w:rsidP="00AF2655">
            <w:bookmarkStart w:id="235" w:name="_Toc507140241"/>
            <w:r w:rsidRPr="0089465A">
              <w:t>Browse and upload the candidate's CV.</w:t>
            </w:r>
            <w:r>
              <w:t xml:space="preserve"> </w:t>
            </w:r>
            <w:r w:rsidRPr="003502C0">
              <w:t>This field is required before submitting the waiver for approval.</w:t>
            </w:r>
            <w:bookmarkEnd w:id="235"/>
          </w:p>
          <w:p w14:paraId="64C328BE" w14:textId="77777777" w:rsidR="009677D8" w:rsidRPr="0089465A" w:rsidRDefault="009677D8" w:rsidP="005C498D">
            <w:pPr>
              <w:widowControl w:val="0"/>
              <w:tabs>
                <w:tab w:val="center" w:pos="4320"/>
                <w:tab w:val="right" w:pos="8640"/>
              </w:tabs>
              <w:autoSpaceDE w:val="0"/>
              <w:autoSpaceDN w:val="0"/>
              <w:adjustRightInd w:val="0"/>
              <w:spacing w:line="221" w:lineRule="atLeast"/>
              <w:ind w:firstLine="180"/>
              <w:textAlignment w:val="center"/>
              <w:outlineLvl w:val="2"/>
              <w:rPr>
                <w:rFonts w:cs="Arial"/>
                <w:color w:val="000000"/>
                <w:szCs w:val="22"/>
              </w:rPr>
            </w:pPr>
          </w:p>
        </w:tc>
      </w:tr>
      <w:tr w:rsidR="009677D8" w14:paraId="1F108AA6" w14:textId="77777777" w:rsidTr="00B01AF0">
        <w:trPr>
          <w:cantSplit/>
        </w:trPr>
        <w:tc>
          <w:tcPr>
            <w:tcW w:w="0" w:type="auto"/>
          </w:tcPr>
          <w:p w14:paraId="2513A27A" w14:textId="77777777" w:rsidR="009677D8" w:rsidRPr="0089465A" w:rsidRDefault="009677D8" w:rsidP="005C498D">
            <w:pPr>
              <w:rPr>
                <w:szCs w:val="22"/>
              </w:rPr>
            </w:pPr>
            <w:r>
              <w:rPr>
                <w:rFonts w:cs="Arial"/>
                <w:color w:val="000000"/>
                <w:szCs w:val="22"/>
              </w:rPr>
              <w:t>Candidate</w:t>
            </w:r>
            <w:r w:rsidRPr="0089465A">
              <w:rPr>
                <w:rFonts w:cs="Arial"/>
                <w:color w:val="000000"/>
                <w:szCs w:val="22"/>
              </w:rPr>
              <w:t xml:space="preserve"> currently employed by the university?</w:t>
            </w:r>
          </w:p>
        </w:tc>
        <w:tc>
          <w:tcPr>
            <w:tcW w:w="0" w:type="auto"/>
          </w:tcPr>
          <w:p w14:paraId="7D4CE5D4" w14:textId="77777777" w:rsidR="009677D8" w:rsidRDefault="009677D8" w:rsidP="005C498D">
            <w:pPr>
              <w:rPr>
                <w:rFonts w:cs="Arial"/>
                <w:color w:val="000000"/>
                <w:szCs w:val="22"/>
              </w:rPr>
            </w:pPr>
            <w:r w:rsidRPr="0089465A">
              <w:rPr>
                <w:rFonts w:cs="Arial"/>
                <w:color w:val="000000"/>
                <w:szCs w:val="22"/>
              </w:rPr>
              <w:t xml:space="preserve">Select </w:t>
            </w:r>
            <w:r>
              <w:rPr>
                <w:rFonts w:cs="Arial"/>
                <w:color w:val="000000"/>
                <w:szCs w:val="22"/>
              </w:rPr>
              <w:t>“</w:t>
            </w:r>
            <w:r w:rsidRPr="0089465A">
              <w:rPr>
                <w:rFonts w:cs="Arial"/>
                <w:color w:val="000000"/>
                <w:szCs w:val="22"/>
              </w:rPr>
              <w:t>Yes</w:t>
            </w:r>
            <w:r>
              <w:rPr>
                <w:rFonts w:cs="Arial"/>
                <w:color w:val="000000"/>
                <w:szCs w:val="22"/>
              </w:rPr>
              <w:t>”</w:t>
            </w:r>
            <w:r w:rsidRPr="0089465A">
              <w:rPr>
                <w:rFonts w:cs="Arial"/>
                <w:color w:val="000000"/>
                <w:szCs w:val="22"/>
              </w:rPr>
              <w:t xml:space="preserve"> if the candidate is currently employed by the university. Select No if they are not.</w:t>
            </w:r>
            <w:r>
              <w:rPr>
                <w:rFonts w:cs="Arial"/>
                <w:color w:val="000000"/>
                <w:szCs w:val="22"/>
              </w:rPr>
              <w:t xml:space="preserve"> </w:t>
            </w:r>
            <w:r w:rsidRPr="003502C0">
              <w:rPr>
                <w:rFonts w:cs="Arial"/>
                <w:color w:val="000000"/>
                <w:szCs w:val="22"/>
              </w:rPr>
              <w:t>This field is required before submitting the waiver for approval.</w:t>
            </w:r>
          </w:p>
          <w:p w14:paraId="0A19E91C" w14:textId="77777777" w:rsidR="009677D8" w:rsidRPr="0089465A" w:rsidRDefault="009677D8" w:rsidP="005C498D">
            <w:pPr>
              <w:widowControl w:val="0"/>
              <w:tabs>
                <w:tab w:val="center" w:pos="4320"/>
                <w:tab w:val="right" w:pos="8640"/>
              </w:tabs>
              <w:autoSpaceDE w:val="0"/>
              <w:autoSpaceDN w:val="0"/>
              <w:adjustRightInd w:val="0"/>
              <w:spacing w:line="288" w:lineRule="auto"/>
              <w:ind w:firstLine="180"/>
              <w:textAlignment w:val="center"/>
              <w:rPr>
                <w:szCs w:val="22"/>
              </w:rPr>
            </w:pPr>
          </w:p>
        </w:tc>
      </w:tr>
      <w:tr w:rsidR="009677D8" w14:paraId="285238C3" w14:textId="77777777" w:rsidTr="00B01AF0">
        <w:trPr>
          <w:cantSplit/>
        </w:trPr>
        <w:tc>
          <w:tcPr>
            <w:tcW w:w="0" w:type="auto"/>
          </w:tcPr>
          <w:p w14:paraId="58A3D3FA" w14:textId="77777777" w:rsidR="009677D8" w:rsidRDefault="009677D8" w:rsidP="005C498D">
            <w:pPr>
              <w:rPr>
                <w:rFonts w:cs="Arial"/>
                <w:color w:val="000000"/>
                <w:szCs w:val="22"/>
              </w:rPr>
            </w:pPr>
            <w:r>
              <w:rPr>
                <w:rFonts w:cs="Arial"/>
                <w:color w:val="000000"/>
                <w:szCs w:val="22"/>
              </w:rPr>
              <w:t>Current employee ID</w:t>
            </w:r>
          </w:p>
          <w:p w14:paraId="2007F736" w14:textId="77777777" w:rsidR="009677D8" w:rsidRDefault="009677D8" w:rsidP="005C498D">
            <w:pPr>
              <w:rPr>
                <w:rFonts w:cs="Arial"/>
                <w:color w:val="000000"/>
                <w:szCs w:val="22"/>
              </w:rPr>
            </w:pPr>
          </w:p>
        </w:tc>
        <w:tc>
          <w:tcPr>
            <w:tcW w:w="0" w:type="auto"/>
          </w:tcPr>
          <w:p w14:paraId="6CA3A0D7" w14:textId="77777777" w:rsidR="009677D8" w:rsidRDefault="009677D8" w:rsidP="005C498D">
            <w:pPr>
              <w:tabs>
                <w:tab w:val="center" w:pos="4320"/>
                <w:tab w:val="right" w:pos="8640"/>
              </w:tabs>
              <w:rPr>
                <w:rFonts w:cs="Arial"/>
                <w:color w:val="000000"/>
                <w:szCs w:val="22"/>
              </w:rPr>
            </w:pPr>
            <w:r w:rsidRPr="003502C0">
              <w:rPr>
                <w:rFonts w:cs="Arial"/>
                <w:color w:val="000000"/>
                <w:szCs w:val="22"/>
              </w:rPr>
              <w:t xml:space="preserve">If </w:t>
            </w:r>
            <w:r>
              <w:rPr>
                <w:rFonts w:cs="Arial"/>
                <w:color w:val="000000"/>
                <w:szCs w:val="22"/>
              </w:rPr>
              <w:t xml:space="preserve">“Yes” </w:t>
            </w:r>
            <w:r w:rsidRPr="003502C0">
              <w:rPr>
                <w:rFonts w:cs="Arial"/>
                <w:color w:val="000000"/>
                <w:szCs w:val="22"/>
              </w:rPr>
              <w:t>currently employed, provide the employee ID. This field is required before submitting the waiver for approval.</w:t>
            </w:r>
          </w:p>
          <w:p w14:paraId="5C5E4A38" w14:textId="77777777" w:rsidR="009677D8" w:rsidRPr="00056A42" w:rsidRDefault="009677D8" w:rsidP="005C498D">
            <w:pPr>
              <w:tabs>
                <w:tab w:val="center" w:pos="4320"/>
                <w:tab w:val="right" w:pos="8640"/>
              </w:tabs>
              <w:rPr>
                <w:rFonts w:cs="Arial"/>
                <w:color w:val="000000"/>
                <w:szCs w:val="22"/>
              </w:rPr>
            </w:pPr>
          </w:p>
        </w:tc>
      </w:tr>
      <w:tr w:rsidR="009677D8" w14:paraId="014467B9" w14:textId="77777777" w:rsidTr="00B01AF0">
        <w:trPr>
          <w:cantSplit/>
        </w:trPr>
        <w:tc>
          <w:tcPr>
            <w:tcW w:w="0" w:type="auto"/>
          </w:tcPr>
          <w:p w14:paraId="75585253" w14:textId="77777777" w:rsidR="009677D8" w:rsidRDefault="009677D8" w:rsidP="005C498D">
            <w:pPr>
              <w:rPr>
                <w:rFonts w:cs="Arial"/>
                <w:color w:val="000000"/>
                <w:szCs w:val="22"/>
              </w:rPr>
            </w:pPr>
            <w:r>
              <w:rPr>
                <w:rFonts w:cs="Arial"/>
                <w:color w:val="000000"/>
                <w:szCs w:val="22"/>
              </w:rPr>
              <w:t>Effective date of initial appointment to current position</w:t>
            </w:r>
          </w:p>
          <w:p w14:paraId="585B30EA" w14:textId="77777777" w:rsidR="009677D8" w:rsidRDefault="009677D8" w:rsidP="005C498D">
            <w:pPr>
              <w:rPr>
                <w:rFonts w:cs="Arial"/>
                <w:color w:val="000000"/>
                <w:szCs w:val="22"/>
              </w:rPr>
            </w:pPr>
          </w:p>
        </w:tc>
        <w:tc>
          <w:tcPr>
            <w:tcW w:w="0" w:type="auto"/>
          </w:tcPr>
          <w:p w14:paraId="3D70571A" w14:textId="77777777" w:rsidR="009677D8" w:rsidRDefault="009677D8" w:rsidP="005C498D">
            <w:pPr>
              <w:tabs>
                <w:tab w:val="center" w:pos="4320"/>
                <w:tab w:val="right" w:pos="8640"/>
              </w:tabs>
              <w:rPr>
                <w:rFonts w:cs="Arial"/>
                <w:color w:val="000000"/>
                <w:szCs w:val="22"/>
              </w:rPr>
            </w:pPr>
            <w:r>
              <w:rPr>
                <w:rFonts w:cs="Arial"/>
                <w:color w:val="000000"/>
                <w:szCs w:val="22"/>
              </w:rPr>
              <w:t xml:space="preserve">If “Yes” currently employed, </w:t>
            </w:r>
            <w:r w:rsidRPr="003502C0">
              <w:rPr>
                <w:rFonts w:cs="Arial"/>
                <w:color w:val="000000"/>
                <w:szCs w:val="22"/>
              </w:rPr>
              <w:t>enter the effective date of the appointment. This field is required before submitting the waiver for approval.</w:t>
            </w:r>
          </w:p>
          <w:p w14:paraId="19CA4EF9" w14:textId="77777777" w:rsidR="009677D8" w:rsidRPr="00056A42" w:rsidRDefault="009677D8" w:rsidP="005C498D">
            <w:pPr>
              <w:tabs>
                <w:tab w:val="center" w:pos="4320"/>
                <w:tab w:val="right" w:pos="8640"/>
              </w:tabs>
              <w:rPr>
                <w:rFonts w:cs="Arial"/>
                <w:color w:val="000000"/>
                <w:szCs w:val="22"/>
              </w:rPr>
            </w:pPr>
          </w:p>
        </w:tc>
      </w:tr>
      <w:tr w:rsidR="009677D8" w14:paraId="7CB61B52" w14:textId="77777777" w:rsidTr="00B01AF0">
        <w:trPr>
          <w:cantSplit/>
        </w:trPr>
        <w:tc>
          <w:tcPr>
            <w:tcW w:w="0" w:type="auto"/>
          </w:tcPr>
          <w:p w14:paraId="384BDFB3" w14:textId="77777777" w:rsidR="009677D8" w:rsidRDefault="009677D8" w:rsidP="005C498D">
            <w:pPr>
              <w:rPr>
                <w:rFonts w:cs="Arial"/>
                <w:color w:val="000000"/>
                <w:szCs w:val="22"/>
              </w:rPr>
            </w:pPr>
            <w:r>
              <w:rPr>
                <w:rFonts w:cs="Arial"/>
                <w:color w:val="000000"/>
                <w:szCs w:val="22"/>
              </w:rPr>
              <w:t>Current appointment Department</w:t>
            </w:r>
          </w:p>
          <w:p w14:paraId="51D1B869" w14:textId="77777777" w:rsidR="009677D8" w:rsidRDefault="009677D8" w:rsidP="005C498D">
            <w:pPr>
              <w:rPr>
                <w:rFonts w:cs="Arial"/>
                <w:color w:val="000000"/>
                <w:szCs w:val="22"/>
              </w:rPr>
            </w:pPr>
          </w:p>
        </w:tc>
        <w:tc>
          <w:tcPr>
            <w:tcW w:w="0" w:type="auto"/>
          </w:tcPr>
          <w:p w14:paraId="759C660A" w14:textId="77777777" w:rsidR="009677D8" w:rsidRPr="0089465A" w:rsidRDefault="009677D8" w:rsidP="00AF2655">
            <w:r w:rsidRPr="003502C0">
              <w:rPr>
                <w:rFonts w:cs="Arial"/>
                <w:color w:val="000000"/>
              </w:rPr>
              <w:t xml:space="preserve">If “Yes” </w:t>
            </w:r>
            <w:r w:rsidRPr="0089465A">
              <w:t>currently employed, select the department. This field can't be blank.</w:t>
            </w:r>
          </w:p>
          <w:p w14:paraId="0C037BEE" w14:textId="77777777" w:rsidR="009677D8" w:rsidRPr="00056A42" w:rsidRDefault="009677D8" w:rsidP="005C498D">
            <w:pPr>
              <w:tabs>
                <w:tab w:val="center" w:pos="4320"/>
                <w:tab w:val="right" w:pos="8640"/>
              </w:tabs>
              <w:rPr>
                <w:rFonts w:cs="Arial"/>
                <w:color w:val="000000"/>
                <w:szCs w:val="22"/>
              </w:rPr>
            </w:pPr>
          </w:p>
        </w:tc>
      </w:tr>
      <w:tr w:rsidR="009677D8" w14:paraId="1B5AA923" w14:textId="77777777" w:rsidTr="00B01AF0">
        <w:trPr>
          <w:cantSplit/>
        </w:trPr>
        <w:tc>
          <w:tcPr>
            <w:tcW w:w="0" w:type="auto"/>
          </w:tcPr>
          <w:p w14:paraId="71430C07" w14:textId="77777777" w:rsidR="009677D8" w:rsidRDefault="009677D8" w:rsidP="005C498D">
            <w:pPr>
              <w:rPr>
                <w:rFonts w:cs="Arial"/>
                <w:color w:val="000000"/>
                <w:szCs w:val="22"/>
              </w:rPr>
            </w:pPr>
            <w:r>
              <w:rPr>
                <w:rFonts w:cs="Arial"/>
                <w:color w:val="000000"/>
                <w:szCs w:val="22"/>
              </w:rPr>
              <w:t>Title, Step, Percent time, current appointment start date and end date</w:t>
            </w:r>
          </w:p>
          <w:p w14:paraId="34315078" w14:textId="77777777" w:rsidR="009677D8" w:rsidRDefault="009677D8" w:rsidP="005C498D">
            <w:pPr>
              <w:rPr>
                <w:rFonts w:cs="Arial"/>
                <w:color w:val="000000"/>
                <w:szCs w:val="22"/>
              </w:rPr>
            </w:pPr>
          </w:p>
        </w:tc>
        <w:tc>
          <w:tcPr>
            <w:tcW w:w="0" w:type="auto"/>
          </w:tcPr>
          <w:p w14:paraId="62E8E309" w14:textId="77777777" w:rsidR="009677D8" w:rsidRPr="00056A42" w:rsidRDefault="009677D8" w:rsidP="005C498D">
            <w:pPr>
              <w:tabs>
                <w:tab w:val="center" w:pos="4320"/>
                <w:tab w:val="right" w:pos="8640"/>
              </w:tabs>
              <w:rPr>
                <w:rFonts w:cs="Arial"/>
                <w:color w:val="000000"/>
                <w:szCs w:val="22"/>
              </w:rPr>
            </w:pPr>
            <w:r w:rsidRPr="003502C0">
              <w:rPr>
                <w:rFonts w:cs="Arial"/>
                <w:color w:val="000000"/>
                <w:szCs w:val="22"/>
              </w:rPr>
              <w:t xml:space="preserve">If </w:t>
            </w:r>
            <w:r>
              <w:rPr>
                <w:rFonts w:cs="Arial"/>
                <w:color w:val="000000"/>
                <w:szCs w:val="22"/>
              </w:rPr>
              <w:t xml:space="preserve">“Yes” </w:t>
            </w:r>
            <w:r w:rsidRPr="003502C0">
              <w:rPr>
                <w:rFonts w:cs="Arial"/>
                <w:color w:val="000000"/>
                <w:szCs w:val="22"/>
              </w:rPr>
              <w:t>currently employed, supply this information about the current appointment.</w:t>
            </w:r>
          </w:p>
        </w:tc>
      </w:tr>
      <w:tr w:rsidR="009677D8" w14:paraId="0B1F9167" w14:textId="77777777" w:rsidTr="00B01AF0">
        <w:trPr>
          <w:cantSplit/>
        </w:trPr>
        <w:tc>
          <w:tcPr>
            <w:tcW w:w="0" w:type="auto"/>
            <w:tcBorders>
              <w:bottom w:val="single" w:sz="4" w:space="0" w:color="000000" w:themeColor="text1"/>
            </w:tcBorders>
          </w:tcPr>
          <w:p w14:paraId="00176787" w14:textId="4E782AB6" w:rsidR="009677D8" w:rsidRPr="0089465A" w:rsidRDefault="00B30483" w:rsidP="005C498D">
            <w:pPr>
              <w:rPr>
                <w:szCs w:val="22"/>
              </w:rPr>
            </w:pPr>
            <w:r>
              <w:rPr>
                <w:rFonts w:cs="Arial"/>
                <w:color w:val="000000"/>
                <w:szCs w:val="22"/>
              </w:rPr>
              <w:t>Candidate email addresses</w:t>
            </w:r>
          </w:p>
        </w:tc>
        <w:tc>
          <w:tcPr>
            <w:tcW w:w="0" w:type="auto"/>
            <w:tcBorders>
              <w:bottom w:val="single" w:sz="4" w:space="0" w:color="000000" w:themeColor="text1"/>
            </w:tcBorders>
          </w:tcPr>
          <w:p w14:paraId="617F2BE6" w14:textId="77777777" w:rsidR="00B30483" w:rsidRPr="001A2D65" w:rsidRDefault="00B30483" w:rsidP="001A2D65">
            <w:r w:rsidRPr="00D07BBD">
              <w:t>List all known email addresses for the candidate. This field is required before submitting the waiver for approval.</w:t>
            </w:r>
          </w:p>
          <w:p w14:paraId="0E0C5B84" w14:textId="77777777" w:rsidR="009677D8" w:rsidRPr="0089465A" w:rsidRDefault="009677D8" w:rsidP="008C65FC">
            <w:pPr>
              <w:rPr>
                <w:szCs w:val="22"/>
              </w:rPr>
            </w:pPr>
          </w:p>
        </w:tc>
      </w:tr>
      <w:tr w:rsidR="009677D8" w14:paraId="2554029C" w14:textId="77777777" w:rsidTr="00B01AF0">
        <w:trPr>
          <w:cantSplit/>
        </w:trPr>
        <w:tc>
          <w:tcPr>
            <w:tcW w:w="0" w:type="auto"/>
            <w:tcBorders>
              <w:bottom w:val="single" w:sz="4" w:space="0" w:color="000000" w:themeColor="text1"/>
            </w:tcBorders>
          </w:tcPr>
          <w:p w14:paraId="5519C39B" w14:textId="2C1847BD" w:rsidR="009677D8" w:rsidRPr="00056A42" w:rsidRDefault="00B30483" w:rsidP="005C498D">
            <w:pPr>
              <w:rPr>
                <w:rFonts w:cs="Arial"/>
                <w:color w:val="000000"/>
                <w:szCs w:val="22"/>
              </w:rPr>
            </w:pPr>
            <w:r w:rsidRPr="0089465A">
              <w:rPr>
                <w:rFonts w:cs="Arial"/>
                <w:color w:val="000000"/>
                <w:szCs w:val="22"/>
              </w:rPr>
              <w:t>Candidate</w:t>
            </w:r>
            <w:r>
              <w:rPr>
                <w:rFonts w:cs="Arial"/>
                <w:color w:val="000000"/>
                <w:szCs w:val="22"/>
              </w:rPr>
              <w:t xml:space="preserve"> </w:t>
            </w:r>
            <w:r w:rsidRPr="0089465A">
              <w:rPr>
                <w:rFonts w:cs="Arial"/>
                <w:color w:val="000000"/>
                <w:szCs w:val="22"/>
              </w:rPr>
              <w:t>qualifications</w:t>
            </w:r>
          </w:p>
        </w:tc>
        <w:tc>
          <w:tcPr>
            <w:tcW w:w="0" w:type="auto"/>
            <w:tcBorders>
              <w:bottom w:val="single" w:sz="4" w:space="0" w:color="000000" w:themeColor="text1"/>
            </w:tcBorders>
          </w:tcPr>
          <w:p w14:paraId="4CF277AE" w14:textId="77777777" w:rsidR="00B30483" w:rsidRDefault="00B30483" w:rsidP="00B30483">
            <w:pPr>
              <w:rPr>
                <w:rFonts w:cs="Arial"/>
                <w:color w:val="000000"/>
                <w:szCs w:val="22"/>
              </w:rPr>
            </w:pPr>
            <w:r w:rsidRPr="0089465A">
              <w:rPr>
                <w:rFonts w:cs="Arial"/>
                <w:color w:val="000000"/>
                <w:szCs w:val="22"/>
              </w:rPr>
              <w:t>Discuss the qualifications required to successfully fill the position, and how the candidate meets those qualifications.</w:t>
            </w:r>
          </w:p>
          <w:p w14:paraId="5871EB12" w14:textId="77777777" w:rsidR="009677D8" w:rsidRPr="00056A42" w:rsidRDefault="009677D8" w:rsidP="005C498D">
            <w:pPr>
              <w:widowControl w:val="0"/>
              <w:autoSpaceDE w:val="0"/>
              <w:autoSpaceDN w:val="0"/>
              <w:adjustRightInd w:val="0"/>
              <w:spacing w:line="288" w:lineRule="auto"/>
              <w:textAlignment w:val="center"/>
              <w:rPr>
                <w:rFonts w:cs="Arial"/>
                <w:color w:val="000000"/>
                <w:szCs w:val="22"/>
              </w:rPr>
            </w:pPr>
          </w:p>
        </w:tc>
      </w:tr>
      <w:tr w:rsidR="009677D8" w14:paraId="18F04C48" w14:textId="77777777" w:rsidTr="00B01AF0">
        <w:trPr>
          <w:cantSplit/>
        </w:trPr>
        <w:tc>
          <w:tcPr>
            <w:tcW w:w="0" w:type="auto"/>
            <w:shd w:val="clear" w:color="auto" w:fill="D9D9D9"/>
          </w:tcPr>
          <w:p w14:paraId="22F4D1D2" w14:textId="77777777" w:rsidR="009677D8" w:rsidRPr="0089465A" w:rsidRDefault="009677D8" w:rsidP="00CA7615">
            <w:pPr>
              <w:pStyle w:val="HeadingNoShow"/>
              <w:rPr>
                <w:rFonts w:eastAsia="Times New Roman" w:cs="Arial"/>
                <w:i/>
                <w:iCs/>
                <w:color w:val="000000"/>
              </w:rPr>
            </w:pPr>
            <w:r>
              <w:t>Appointment</w:t>
            </w:r>
            <w:r w:rsidRPr="00366B36">
              <w:t xml:space="preserve"> Information</w:t>
            </w:r>
          </w:p>
        </w:tc>
        <w:tc>
          <w:tcPr>
            <w:tcW w:w="0" w:type="auto"/>
            <w:shd w:val="clear" w:color="auto" w:fill="D9D9D9"/>
          </w:tcPr>
          <w:p w14:paraId="25223324" w14:textId="77777777" w:rsidR="002D5F63" w:rsidRDefault="009B198C" w:rsidP="00CA7615">
            <w:pPr>
              <w:pStyle w:val="WaiversExemptionsTableHeaders"/>
              <w:rPr>
                <w:i/>
                <w:iCs/>
                <w:sz w:val="22"/>
              </w:rPr>
            </w:pPr>
            <w:r w:rsidRPr="009B198C">
              <w:t>Description</w:t>
            </w:r>
          </w:p>
          <w:p w14:paraId="2C10BB5B" w14:textId="77777777" w:rsidR="009677D8" w:rsidRPr="00056A42" w:rsidRDefault="009677D8" w:rsidP="005C498D">
            <w:pPr>
              <w:rPr>
                <w:rFonts w:cs="Arial"/>
                <w:color w:val="000000"/>
                <w:szCs w:val="22"/>
              </w:rPr>
            </w:pPr>
          </w:p>
        </w:tc>
      </w:tr>
      <w:tr w:rsidR="009677D8" w14:paraId="6DF0D186" w14:textId="77777777" w:rsidTr="00B01AF0">
        <w:trPr>
          <w:cantSplit/>
        </w:trPr>
        <w:tc>
          <w:tcPr>
            <w:tcW w:w="0" w:type="auto"/>
          </w:tcPr>
          <w:p w14:paraId="55AB1ECD" w14:textId="77777777" w:rsidR="009677D8" w:rsidRPr="0089465A" w:rsidRDefault="009677D8" w:rsidP="005C498D">
            <w:pPr>
              <w:rPr>
                <w:szCs w:val="22"/>
              </w:rPr>
            </w:pPr>
            <w:r w:rsidRPr="0089465A">
              <w:rPr>
                <w:rFonts w:cs="Arial"/>
                <w:color w:val="000000"/>
                <w:szCs w:val="22"/>
              </w:rPr>
              <w:t>Proposed appointment</w:t>
            </w:r>
          </w:p>
        </w:tc>
        <w:tc>
          <w:tcPr>
            <w:tcW w:w="0" w:type="auto"/>
          </w:tcPr>
          <w:p w14:paraId="20C9849A" w14:textId="77777777" w:rsidR="009677D8" w:rsidRPr="0089465A" w:rsidRDefault="009677D8" w:rsidP="005C498D">
            <w:pPr>
              <w:rPr>
                <w:szCs w:val="22"/>
              </w:rPr>
            </w:pPr>
            <w:r w:rsidRPr="001E7112">
              <w:rPr>
                <w:rFonts w:cs="Arial"/>
                <w:color w:val="000000"/>
                <w:szCs w:val="22"/>
              </w:rPr>
              <w:t>Only add the appointments for which the search waiver is being requested. Appointments that do not require a search waiver should not be added.</w:t>
            </w:r>
            <w:r>
              <w:rPr>
                <w:rFonts w:cs="Arial"/>
                <w:color w:val="000000"/>
                <w:szCs w:val="22"/>
              </w:rPr>
              <w:t xml:space="preserve"> </w:t>
            </w:r>
            <w:r w:rsidRPr="003502C0">
              <w:rPr>
                <w:rFonts w:cs="Arial"/>
                <w:color w:val="000000"/>
                <w:szCs w:val="22"/>
              </w:rPr>
              <w:t>This field is required before submitting the waiver for approval.</w:t>
            </w:r>
            <w:r>
              <w:rPr>
                <w:rFonts w:cs="Arial"/>
                <w:color w:val="000000"/>
                <w:szCs w:val="22"/>
              </w:rPr>
              <w:br/>
            </w:r>
          </w:p>
        </w:tc>
      </w:tr>
      <w:tr w:rsidR="009677D8" w14:paraId="12645D9E" w14:textId="77777777" w:rsidTr="00B01AF0">
        <w:trPr>
          <w:cantSplit/>
        </w:trPr>
        <w:tc>
          <w:tcPr>
            <w:tcW w:w="0" w:type="auto"/>
          </w:tcPr>
          <w:p w14:paraId="4AA2E9C1" w14:textId="77777777" w:rsidR="009677D8" w:rsidRPr="0089465A" w:rsidRDefault="009677D8" w:rsidP="005C498D">
            <w:pPr>
              <w:rPr>
                <w:szCs w:val="22"/>
              </w:rPr>
            </w:pPr>
            <w:r w:rsidRPr="0089465A">
              <w:rPr>
                <w:rFonts w:cs="Arial"/>
                <w:color w:val="000000"/>
                <w:szCs w:val="22"/>
              </w:rPr>
              <w:t xml:space="preserve">Department </w:t>
            </w:r>
          </w:p>
        </w:tc>
        <w:tc>
          <w:tcPr>
            <w:tcW w:w="0" w:type="auto"/>
          </w:tcPr>
          <w:p w14:paraId="66EE767D" w14:textId="77777777" w:rsidR="009677D8" w:rsidRPr="0089465A" w:rsidRDefault="009677D8" w:rsidP="005C498D">
            <w:pPr>
              <w:pStyle w:val="NormalBodyHelvetica11"/>
            </w:pPr>
            <w:r w:rsidRPr="0089465A">
              <w:rPr>
                <w:rFonts w:cs="Arial"/>
                <w:color w:val="000000"/>
                <w:szCs w:val="22"/>
              </w:rPr>
              <w:t>Select department to which the candidate will be appointed</w:t>
            </w:r>
            <w:r>
              <w:rPr>
                <w:rFonts w:cs="Arial"/>
                <w:color w:val="000000"/>
                <w:szCs w:val="22"/>
              </w:rPr>
              <w:t xml:space="preserve">. </w:t>
            </w:r>
            <w:r>
              <w:t>This field can't be blank.</w:t>
            </w:r>
          </w:p>
          <w:p w14:paraId="65449065" w14:textId="77777777" w:rsidR="009677D8" w:rsidRPr="0089465A" w:rsidRDefault="009677D8" w:rsidP="005C498D">
            <w:pPr>
              <w:widowControl w:val="0"/>
              <w:tabs>
                <w:tab w:val="center" w:pos="4320"/>
                <w:tab w:val="right" w:pos="8640"/>
              </w:tabs>
              <w:autoSpaceDE w:val="0"/>
              <w:autoSpaceDN w:val="0"/>
              <w:adjustRightInd w:val="0"/>
              <w:spacing w:line="288" w:lineRule="auto"/>
              <w:ind w:firstLine="180"/>
              <w:textAlignment w:val="center"/>
              <w:rPr>
                <w:szCs w:val="22"/>
              </w:rPr>
            </w:pPr>
          </w:p>
        </w:tc>
      </w:tr>
      <w:tr w:rsidR="009677D8" w14:paraId="7B4151DB" w14:textId="77777777" w:rsidTr="00B01AF0">
        <w:trPr>
          <w:cantSplit/>
        </w:trPr>
        <w:tc>
          <w:tcPr>
            <w:tcW w:w="0" w:type="auto"/>
          </w:tcPr>
          <w:p w14:paraId="2F683198" w14:textId="77777777" w:rsidR="009677D8" w:rsidRPr="0089465A" w:rsidRDefault="009677D8" w:rsidP="005C498D">
            <w:pPr>
              <w:rPr>
                <w:szCs w:val="22"/>
              </w:rPr>
            </w:pPr>
            <w:r w:rsidRPr="0089465A">
              <w:rPr>
                <w:rFonts w:cs="Arial"/>
                <w:color w:val="000000"/>
                <w:szCs w:val="22"/>
              </w:rPr>
              <w:t xml:space="preserve">Title </w:t>
            </w:r>
          </w:p>
        </w:tc>
        <w:tc>
          <w:tcPr>
            <w:tcW w:w="0" w:type="auto"/>
          </w:tcPr>
          <w:p w14:paraId="4B435ABA" w14:textId="77777777" w:rsidR="009677D8" w:rsidRPr="0089465A" w:rsidRDefault="009677D8" w:rsidP="005C498D">
            <w:pPr>
              <w:pStyle w:val="NormalBodyHelvetica11"/>
            </w:pPr>
            <w:r w:rsidRPr="0089465A">
              <w:rPr>
                <w:rFonts w:cs="Arial"/>
                <w:color w:val="000000"/>
                <w:szCs w:val="22"/>
              </w:rPr>
              <w:t>Select one title code from the list</w:t>
            </w:r>
            <w:r>
              <w:rPr>
                <w:rFonts w:cs="Arial"/>
                <w:color w:val="000000"/>
                <w:szCs w:val="22"/>
              </w:rPr>
              <w:t xml:space="preserve">. </w:t>
            </w:r>
            <w:r>
              <w:t>This field can't be blank.</w:t>
            </w:r>
          </w:p>
          <w:p w14:paraId="71FC687C" w14:textId="77777777" w:rsidR="009677D8" w:rsidRPr="0089465A" w:rsidRDefault="009677D8" w:rsidP="005C498D">
            <w:pPr>
              <w:widowControl w:val="0"/>
              <w:tabs>
                <w:tab w:val="center" w:pos="4320"/>
                <w:tab w:val="right" w:pos="8640"/>
              </w:tabs>
              <w:autoSpaceDE w:val="0"/>
              <w:autoSpaceDN w:val="0"/>
              <w:adjustRightInd w:val="0"/>
              <w:spacing w:line="288" w:lineRule="auto"/>
              <w:ind w:firstLine="180"/>
              <w:textAlignment w:val="center"/>
              <w:rPr>
                <w:szCs w:val="22"/>
              </w:rPr>
            </w:pPr>
          </w:p>
        </w:tc>
      </w:tr>
      <w:tr w:rsidR="009677D8" w14:paraId="574909F4" w14:textId="77777777" w:rsidTr="00B01AF0">
        <w:trPr>
          <w:cantSplit/>
        </w:trPr>
        <w:tc>
          <w:tcPr>
            <w:tcW w:w="0" w:type="auto"/>
          </w:tcPr>
          <w:p w14:paraId="13EE45A8" w14:textId="77777777" w:rsidR="009677D8" w:rsidRPr="0089465A" w:rsidRDefault="009677D8" w:rsidP="005C498D">
            <w:pPr>
              <w:rPr>
                <w:szCs w:val="22"/>
              </w:rPr>
            </w:pPr>
            <w:r w:rsidRPr="0089465A">
              <w:rPr>
                <w:rFonts w:cs="Arial"/>
                <w:color w:val="000000"/>
                <w:szCs w:val="22"/>
              </w:rPr>
              <w:lastRenderedPageBreak/>
              <w:t>Step</w:t>
            </w:r>
          </w:p>
        </w:tc>
        <w:tc>
          <w:tcPr>
            <w:tcW w:w="0" w:type="auto"/>
          </w:tcPr>
          <w:p w14:paraId="36F304B1" w14:textId="1BDF645D" w:rsidR="009677D8" w:rsidRDefault="00CA080B" w:rsidP="005C498D">
            <w:pPr>
              <w:rPr>
                <w:color w:val="B7B7B7"/>
                <w:szCs w:val="22"/>
              </w:rPr>
            </w:pPr>
            <w:r>
              <w:rPr>
                <w:rFonts w:cs="Arial"/>
                <w:color w:val="000000"/>
                <w:szCs w:val="22"/>
              </w:rPr>
              <w:t>Provide a step for this appointment</w:t>
            </w:r>
            <w:r w:rsidR="009677D8">
              <w:rPr>
                <w:rFonts w:cs="Arial"/>
                <w:color w:val="000000"/>
                <w:szCs w:val="22"/>
              </w:rPr>
              <w:t>.</w:t>
            </w:r>
          </w:p>
          <w:p w14:paraId="2407B8CB" w14:textId="77777777" w:rsidR="009677D8" w:rsidRPr="0089465A" w:rsidRDefault="009677D8" w:rsidP="005C498D">
            <w:pPr>
              <w:widowControl w:val="0"/>
              <w:tabs>
                <w:tab w:val="center" w:pos="4320"/>
                <w:tab w:val="right" w:pos="8640"/>
              </w:tabs>
              <w:autoSpaceDE w:val="0"/>
              <w:autoSpaceDN w:val="0"/>
              <w:adjustRightInd w:val="0"/>
              <w:spacing w:line="288" w:lineRule="auto"/>
              <w:ind w:firstLine="180"/>
              <w:textAlignment w:val="center"/>
              <w:rPr>
                <w:szCs w:val="22"/>
              </w:rPr>
            </w:pPr>
          </w:p>
        </w:tc>
      </w:tr>
      <w:tr w:rsidR="009677D8" w14:paraId="131065A3" w14:textId="77777777" w:rsidTr="00B01AF0">
        <w:trPr>
          <w:cantSplit/>
        </w:trPr>
        <w:tc>
          <w:tcPr>
            <w:tcW w:w="0" w:type="auto"/>
          </w:tcPr>
          <w:p w14:paraId="280FB70D" w14:textId="77777777" w:rsidR="009677D8" w:rsidRPr="0089465A" w:rsidRDefault="009677D8" w:rsidP="005C498D">
            <w:pPr>
              <w:rPr>
                <w:szCs w:val="22"/>
              </w:rPr>
            </w:pPr>
            <w:r w:rsidRPr="0089465A">
              <w:rPr>
                <w:rFonts w:cs="Arial"/>
                <w:color w:val="000000"/>
                <w:szCs w:val="22"/>
              </w:rPr>
              <w:t>Percent time</w:t>
            </w:r>
          </w:p>
        </w:tc>
        <w:tc>
          <w:tcPr>
            <w:tcW w:w="0" w:type="auto"/>
          </w:tcPr>
          <w:p w14:paraId="7DEE264A" w14:textId="77777777" w:rsidR="009677D8" w:rsidRDefault="009677D8" w:rsidP="005C498D">
            <w:pPr>
              <w:rPr>
                <w:rFonts w:cs="Arial"/>
                <w:color w:val="000000"/>
                <w:szCs w:val="22"/>
              </w:rPr>
            </w:pPr>
            <w:r w:rsidRPr="0089465A">
              <w:rPr>
                <w:rFonts w:cs="Arial"/>
                <w:color w:val="000000"/>
                <w:szCs w:val="22"/>
              </w:rPr>
              <w:t xml:space="preserve">Enter </w:t>
            </w:r>
            <w:r>
              <w:rPr>
                <w:rFonts w:cs="Arial"/>
                <w:color w:val="000000"/>
                <w:szCs w:val="22"/>
              </w:rPr>
              <w:t xml:space="preserve">the </w:t>
            </w:r>
            <w:r w:rsidRPr="0089465A">
              <w:rPr>
                <w:rFonts w:cs="Arial"/>
                <w:color w:val="000000"/>
                <w:szCs w:val="22"/>
              </w:rPr>
              <w:t>percent of time for this appointment</w:t>
            </w:r>
            <w:r>
              <w:rPr>
                <w:rFonts w:cs="Arial"/>
                <w:color w:val="000000"/>
                <w:szCs w:val="22"/>
              </w:rPr>
              <w:t>.</w:t>
            </w:r>
          </w:p>
          <w:p w14:paraId="343FEA68" w14:textId="77777777" w:rsidR="009677D8" w:rsidRPr="0089465A" w:rsidRDefault="009677D8" w:rsidP="005C498D">
            <w:pPr>
              <w:widowControl w:val="0"/>
              <w:tabs>
                <w:tab w:val="center" w:pos="4320"/>
                <w:tab w:val="right" w:pos="8640"/>
              </w:tabs>
              <w:autoSpaceDE w:val="0"/>
              <w:autoSpaceDN w:val="0"/>
              <w:adjustRightInd w:val="0"/>
              <w:spacing w:line="288" w:lineRule="auto"/>
              <w:ind w:firstLine="180"/>
              <w:textAlignment w:val="center"/>
              <w:rPr>
                <w:szCs w:val="22"/>
              </w:rPr>
            </w:pPr>
          </w:p>
        </w:tc>
      </w:tr>
      <w:tr w:rsidR="009677D8" w14:paraId="15544F57" w14:textId="77777777" w:rsidTr="00B01AF0">
        <w:trPr>
          <w:cantSplit/>
        </w:trPr>
        <w:tc>
          <w:tcPr>
            <w:tcW w:w="0" w:type="auto"/>
          </w:tcPr>
          <w:p w14:paraId="7717C71F" w14:textId="77777777" w:rsidR="009677D8" w:rsidRPr="0089465A" w:rsidRDefault="009677D8" w:rsidP="005C498D">
            <w:pPr>
              <w:rPr>
                <w:szCs w:val="22"/>
              </w:rPr>
            </w:pPr>
            <w:r w:rsidRPr="0089465A">
              <w:rPr>
                <w:rFonts w:cs="Arial"/>
                <w:color w:val="000000"/>
                <w:szCs w:val="22"/>
              </w:rPr>
              <w:t>Proposed appointment start date</w:t>
            </w:r>
          </w:p>
        </w:tc>
        <w:tc>
          <w:tcPr>
            <w:tcW w:w="0" w:type="auto"/>
          </w:tcPr>
          <w:p w14:paraId="663EF735" w14:textId="77777777" w:rsidR="009677D8" w:rsidRDefault="009677D8" w:rsidP="005C498D">
            <w:pPr>
              <w:rPr>
                <w:rFonts w:cs="Arial"/>
                <w:color w:val="000000"/>
                <w:szCs w:val="22"/>
              </w:rPr>
            </w:pPr>
            <w:r w:rsidRPr="0089465A">
              <w:rPr>
                <w:rFonts w:cs="Arial"/>
                <w:color w:val="000000"/>
                <w:szCs w:val="22"/>
              </w:rPr>
              <w:t>Enter the start date for this appointment</w:t>
            </w:r>
            <w:r>
              <w:rPr>
                <w:rFonts w:cs="Arial"/>
                <w:color w:val="000000"/>
                <w:szCs w:val="22"/>
              </w:rPr>
              <w:t>.</w:t>
            </w:r>
          </w:p>
          <w:p w14:paraId="189E8B57" w14:textId="77777777" w:rsidR="009677D8" w:rsidRPr="0089465A" w:rsidRDefault="009677D8" w:rsidP="005C498D">
            <w:pPr>
              <w:widowControl w:val="0"/>
              <w:tabs>
                <w:tab w:val="center" w:pos="4320"/>
                <w:tab w:val="right" w:pos="8640"/>
              </w:tabs>
              <w:autoSpaceDE w:val="0"/>
              <w:autoSpaceDN w:val="0"/>
              <w:adjustRightInd w:val="0"/>
              <w:spacing w:line="288" w:lineRule="auto"/>
              <w:ind w:firstLine="180"/>
              <w:textAlignment w:val="center"/>
              <w:rPr>
                <w:szCs w:val="22"/>
              </w:rPr>
            </w:pPr>
          </w:p>
        </w:tc>
      </w:tr>
      <w:tr w:rsidR="009677D8" w14:paraId="1ADE04AD" w14:textId="77777777" w:rsidTr="00B01AF0">
        <w:trPr>
          <w:cantSplit/>
        </w:trPr>
        <w:tc>
          <w:tcPr>
            <w:tcW w:w="0" w:type="auto"/>
          </w:tcPr>
          <w:p w14:paraId="5E748210" w14:textId="77777777" w:rsidR="009677D8" w:rsidRPr="0089465A" w:rsidRDefault="009677D8" w:rsidP="005C498D">
            <w:pPr>
              <w:rPr>
                <w:szCs w:val="22"/>
              </w:rPr>
            </w:pPr>
            <w:r w:rsidRPr="0089465A">
              <w:rPr>
                <w:rFonts w:cs="Arial"/>
                <w:color w:val="000000"/>
                <w:szCs w:val="22"/>
              </w:rPr>
              <w:t>Proposed appointment end date</w:t>
            </w:r>
          </w:p>
        </w:tc>
        <w:tc>
          <w:tcPr>
            <w:tcW w:w="0" w:type="auto"/>
          </w:tcPr>
          <w:p w14:paraId="36AE8843" w14:textId="77777777" w:rsidR="009677D8" w:rsidRDefault="009677D8" w:rsidP="005C498D">
            <w:pPr>
              <w:rPr>
                <w:rFonts w:cs="Arial"/>
                <w:color w:val="000000"/>
                <w:szCs w:val="22"/>
              </w:rPr>
            </w:pPr>
            <w:r w:rsidRPr="0089465A">
              <w:rPr>
                <w:rFonts w:cs="Arial"/>
                <w:color w:val="000000"/>
                <w:szCs w:val="22"/>
              </w:rPr>
              <w:t>Enter the end date for this appointment</w:t>
            </w:r>
            <w:r>
              <w:rPr>
                <w:rFonts w:cs="Arial"/>
                <w:color w:val="000000"/>
                <w:szCs w:val="22"/>
              </w:rPr>
              <w:t>.</w:t>
            </w:r>
          </w:p>
          <w:p w14:paraId="60AE541F" w14:textId="77777777" w:rsidR="009677D8" w:rsidRPr="0089465A" w:rsidRDefault="009677D8" w:rsidP="005C498D">
            <w:pPr>
              <w:widowControl w:val="0"/>
              <w:tabs>
                <w:tab w:val="center" w:pos="4320"/>
                <w:tab w:val="right" w:pos="8640"/>
              </w:tabs>
              <w:autoSpaceDE w:val="0"/>
              <w:autoSpaceDN w:val="0"/>
              <w:adjustRightInd w:val="0"/>
              <w:spacing w:line="288" w:lineRule="auto"/>
              <w:ind w:firstLine="180"/>
              <w:textAlignment w:val="center"/>
              <w:rPr>
                <w:szCs w:val="22"/>
              </w:rPr>
            </w:pPr>
          </w:p>
        </w:tc>
      </w:tr>
      <w:tr w:rsidR="009677D8" w14:paraId="4E45F7AC" w14:textId="77777777" w:rsidTr="00B01AF0">
        <w:trPr>
          <w:cantSplit/>
        </w:trPr>
        <w:tc>
          <w:tcPr>
            <w:tcW w:w="0" w:type="auto"/>
            <w:tcBorders>
              <w:bottom w:val="single" w:sz="4" w:space="0" w:color="000000" w:themeColor="text1"/>
            </w:tcBorders>
          </w:tcPr>
          <w:p w14:paraId="52662B67" w14:textId="77777777" w:rsidR="009677D8" w:rsidRPr="0089465A" w:rsidRDefault="009677D8" w:rsidP="005C498D">
            <w:pPr>
              <w:rPr>
                <w:szCs w:val="22"/>
              </w:rPr>
            </w:pPr>
            <w:r w:rsidRPr="0089465A">
              <w:rPr>
                <w:rFonts w:cs="Arial"/>
                <w:color w:val="000000"/>
                <w:szCs w:val="22"/>
              </w:rPr>
              <w:t>Add another appointment</w:t>
            </w:r>
          </w:p>
        </w:tc>
        <w:tc>
          <w:tcPr>
            <w:tcW w:w="0" w:type="auto"/>
            <w:tcBorders>
              <w:bottom w:val="single" w:sz="4" w:space="0" w:color="000000" w:themeColor="text1"/>
            </w:tcBorders>
          </w:tcPr>
          <w:p w14:paraId="349BDDFE" w14:textId="77777777" w:rsidR="009677D8" w:rsidRDefault="009677D8" w:rsidP="005C498D">
            <w:pPr>
              <w:rPr>
                <w:rFonts w:cs="Arial"/>
                <w:color w:val="000000"/>
                <w:szCs w:val="22"/>
              </w:rPr>
            </w:pPr>
            <w:r w:rsidRPr="0089465A">
              <w:rPr>
                <w:rFonts w:cs="Arial"/>
                <w:color w:val="000000"/>
                <w:szCs w:val="22"/>
              </w:rPr>
              <w:t>Use this link to add another appointment.</w:t>
            </w:r>
          </w:p>
          <w:p w14:paraId="5AA02F5D" w14:textId="77777777" w:rsidR="009677D8" w:rsidRPr="0089465A" w:rsidRDefault="009677D8" w:rsidP="005C498D">
            <w:pPr>
              <w:widowControl w:val="0"/>
              <w:tabs>
                <w:tab w:val="center" w:pos="4320"/>
                <w:tab w:val="right" w:pos="8640"/>
              </w:tabs>
              <w:autoSpaceDE w:val="0"/>
              <w:autoSpaceDN w:val="0"/>
              <w:adjustRightInd w:val="0"/>
              <w:spacing w:line="288" w:lineRule="auto"/>
              <w:ind w:firstLine="180"/>
              <w:textAlignment w:val="center"/>
              <w:rPr>
                <w:szCs w:val="22"/>
              </w:rPr>
            </w:pPr>
          </w:p>
        </w:tc>
      </w:tr>
      <w:tr w:rsidR="009677D8" w14:paraId="2B8FE24A" w14:textId="77777777" w:rsidTr="00B01AF0">
        <w:trPr>
          <w:cantSplit/>
        </w:trPr>
        <w:tc>
          <w:tcPr>
            <w:tcW w:w="0" w:type="auto"/>
            <w:shd w:val="clear" w:color="auto" w:fill="D9D9D9"/>
          </w:tcPr>
          <w:p w14:paraId="6D3B691C" w14:textId="77777777" w:rsidR="009677D8" w:rsidRDefault="009677D8" w:rsidP="00CA7615">
            <w:pPr>
              <w:pStyle w:val="HeadingNoShow"/>
              <w:rPr>
                <w:rFonts w:eastAsiaTheme="majorEastAsia"/>
                <w:i/>
                <w:iCs/>
              </w:rPr>
            </w:pPr>
            <w:r>
              <w:t>Justification Information</w:t>
            </w:r>
          </w:p>
          <w:p w14:paraId="1B3C3908" w14:textId="77777777" w:rsidR="009677D8" w:rsidRPr="0089465A" w:rsidRDefault="009677D8" w:rsidP="005C498D">
            <w:pPr>
              <w:widowControl w:val="0"/>
              <w:tabs>
                <w:tab w:val="center" w:pos="4320"/>
                <w:tab w:val="right" w:pos="8640"/>
              </w:tabs>
              <w:autoSpaceDE w:val="0"/>
              <w:autoSpaceDN w:val="0"/>
              <w:adjustRightInd w:val="0"/>
              <w:spacing w:line="288" w:lineRule="auto"/>
              <w:ind w:firstLine="180"/>
              <w:textAlignment w:val="center"/>
              <w:rPr>
                <w:szCs w:val="22"/>
              </w:rPr>
            </w:pPr>
          </w:p>
        </w:tc>
        <w:tc>
          <w:tcPr>
            <w:tcW w:w="0" w:type="auto"/>
            <w:shd w:val="clear" w:color="auto" w:fill="D9D9D9"/>
          </w:tcPr>
          <w:p w14:paraId="7064A412" w14:textId="77777777" w:rsidR="002D5F63" w:rsidRDefault="009B198C" w:rsidP="00CA7615">
            <w:pPr>
              <w:pStyle w:val="WaiversExemptionsTableHeaders"/>
              <w:rPr>
                <w:i/>
                <w:iCs/>
                <w:sz w:val="22"/>
              </w:rPr>
            </w:pPr>
            <w:r w:rsidRPr="009B198C">
              <w:t>Description</w:t>
            </w:r>
          </w:p>
          <w:p w14:paraId="5FF74145" w14:textId="77777777" w:rsidR="009677D8" w:rsidRDefault="009677D8" w:rsidP="005C498D"/>
        </w:tc>
      </w:tr>
      <w:tr w:rsidR="009677D8" w14:paraId="2026B849" w14:textId="77777777" w:rsidTr="00E66CD7">
        <w:trPr>
          <w:cantSplit/>
        </w:trPr>
        <w:tc>
          <w:tcPr>
            <w:tcW w:w="0" w:type="auto"/>
            <w:tcBorders>
              <w:bottom w:val="single" w:sz="4" w:space="0" w:color="000000" w:themeColor="text1"/>
            </w:tcBorders>
          </w:tcPr>
          <w:p w14:paraId="4EF55B77" w14:textId="77777777" w:rsidR="0086755A" w:rsidRDefault="0086755A" w:rsidP="0086755A">
            <w:bookmarkStart w:id="236" w:name="_Toc507140242"/>
          </w:p>
          <w:p w14:paraId="49E8EBC7" w14:textId="35A9D24B" w:rsidR="009677D8" w:rsidRPr="0086755A" w:rsidRDefault="009677D8" w:rsidP="0086755A">
            <w:r w:rsidRPr="0086755A">
              <w:t>Category</w:t>
            </w:r>
            <w:bookmarkEnd w:id="236"/>
          </w:p>
        </w:tc>
        <w:tc>
          <w:tcPr>
            <w:tcW w:w="0" w:type="auto"/>
            <w:tcBorders>
              <w:bottom w:val="single" w:sz="4" w:space="0" w:color="000000" w:themeColor="text1"/>
            </w:tcBorders>
          </w:tcPr>
          <w:p w14:paraId="07AA024B" w14:textId="77777777" w:rsidR="009677D8" w:rsidRDefault="009677D8" w:rsidP="005C498D">
            <w:r w:rsidRPr="001E7112">
              <w:rPr>
                <w:rFonts w:cs="Arial"/>
                <w:color w:val="000000"/>
                <w:szCs w:val="22"/>
              </w:rPr>
              <w:t>Categorize the type of waiver by selecting from the corresponding menu. The choices are divided by Senate Faculty vs. Non Senate Faculty and Other Academics. Choose "Other" if an option doesn't appear in the menu and explain using the free text field.</w:t>
            </w:r>
            <w:r>
              <w:rPr>
                <w:rFonts w:cs="Arial"/>
                <w:color w:val="000000"/>
                <w:szCs w:val="22"/>
              </w:rPr>
              <w:t xml:space="preserve"> </w:t>
            </w:r>
            <w:r w:rsidRPr="003502C0">
              <w:rPr>
                <w:rFonts w:cs="Arial"/>
                <w:color w:val="000000"/>
                <w:szCs w:val="22"/>
              </w:rPr>
              <w:t>This field is required before submitting the waiver for approval.</w:t>
            </w:r>
            <w:r>
              <w:rPr>
                <w:rFonts w:cs="Arial"/>
                <w:color w:val="000000"/>
                <w:szCs w:val="22"/>
              </w:rPr>
              <w:br/>
            </w:r>
          </w:p>
        </w:tc>
      </w:tr>
      <w:tr w:rsidR="008C65FC" w14:paraId="42547724" w14:textId="77777777" w:rsidTr="00E66CD7">
        <w:trPr>
          <w:cantSplit/>
        </w:trPr>
        <w:tc>
          <w:tcPr>
            <w:tcW w:w="0" w:type="auto"/>
            <w:tcBorders>
              <w:bottom w:val="single" w:sz="4" w:space="0" w:color="000000" w:themeColor="text1"/>
            </w:tcBorders>
          </w:tcPr>
          <w:p w14:paraId="6E5425B4" w14:textId="4657C8BE" w:rsidR="008C65FC" w:rsidRDefault="008C65FC" w:rsidP="0086755A">
            <w:r>
              <w:t>Grant Information</w:t>
            </w:r>
          </w:p>
        </w:tc>
        <w:tc>
          <w:tcPr>
            <w:tcW w:w="0" w:type="auto"/>
            <w:tcBorders>
              <w:bottom w:val="single" w:sz="4" w:space="0" w:color="000000" w:themeColor="text1"/>
            </w:tcBorders>
          </w:tcPr>
          <w:p w14:paraId="2D376CC4" w14:textId="02B5BEE6" w:rsidR="008C65FC" w:rsidRPr="001E7112" w:rsidRDefault="008C65FC" w:rsidP="005C498D">
            <w:pPr>
              <w:rPr>
                <w:rFonts w:cs="Arial"/>
                <w:color w:val="000000"/>
                <w:szCs w:val="22"/>
              </w:rPr>
            </w:pPr>
            <w:r w:rsidRPr="009B198C">
              <w:rPr>
                <w:b/>
              </w:rPr>
              <w:t>Note:</w:t>
            </w:r>
            <w:r>
              <w:t xml:space="preserve"> </w:t>
            </w:r>
            <w:r w:rsidRPr="009B198C">
              <w:t xml:space="preserve">The fields for grant information display only when the category is </w:t>
            </w:r>
            <w:r w:rsidRPr="00D572AF">
              <w:rPr>
                <w:i/>
              </w:rPr>
              <w:t>Non-Senate Faculty</w:t>
            </w:r>
            <w:r w:rsidRPr="009B198C">
              <w:t xml:space="preserve"> and </w:t>
            </w:r>
            <w:r w:rsidRPr="00D572AF">
              <w:rPr>
                <w:i/>
              </w:rPr>
              <w:t>Other Academics PI/Co-PI/Leadership Status</w:t>
            </w:r>
            <w:r w:rsidRPr="009B198C">
              <w:t>.</w:t>
            </w:r>
          </w:p>
        </w:tc>
      </w:tr>
      <w:tr w:rsidR="009677D8" w14:paraId="7B6088A9" w14:textId="77777777" w:rsidTr="00B01AF0">
        <w:trPr>
          <w:cantSplit/>
        </w:trPr>
        <w:tc>
          <w:tcPr>
            <w:tcW w:w="0" w:type="auto"/>
          </w:tcPr>
          <w:p w14:paraId="39932C57" w14:textId="4EA0E4C3" w:rsidR="009677D8" w:rsidRPr="0086755A" w:rsidRDefault="009677D8" w:rsidP="0086755A">
            <w:bookmarkStart w:id="237" w:name="_Toc507140244"/>
            <w:r w:rsidRPr="0086755A">
              <w:t>Funding agency</w:t>
            </w:r>
            <w:bookmarkEnd w:id="237"/>
          </w:p>
        </w:tc>
        <w:tc>
          <w:tcPr>
            <w:tcW w:w="0" w:type="auto"/>
          </w:tcPr>
          <w:p w14:paraId="5E18E044" w14:textId="77777777" w:rsidR="009677D8" w:rsidRDefault="009677D8" w:rsidP="005C498D">
            <w:r w:rsidRPr="001E7112">
              <w:rPr>
                <w:rFonts w:cs="Arial"/>
                <w:color w:val="000000"/>
                <w:szCs w:val="22"/>
              </w:rPr>
              <w:t>Add the name of the grant funding agency.</w:t>
            </w:r>
            <w:r>
              <w:rPr>
                <w:rFonts w:cs="Arial"/>
                <w:color w:val="000000"/>
                <w:szCs w:val="22"/>
              </w:rPr>
              <w:br/>
            </w:r>
          </w:p>
        </w:tc>
      </w:tr>
      <w:tr w:rsidR="009677D8" w14:paraId="2C5B6984" w14:textId="77777777" w:rsidTr="00B01AF0">
        <w:trPr>
          <w:cantSplit/>
        </w:trPr>
        <w:tc>
          <w:tcPr>
            <w:tcW w:w="0" w:type="auto"/>
          </w:tcPr>
          <w:p w14:paraId="4167B42E" w14:textId="77777777" w:rsidR="009677D8" w:rsidRPr="0086755A" w:rsidRDefault="009677D8" w:rsidP="0086755A">
            <w:bookmarkStart w:id="238" w:name="_Toc507140245"/>
            <w:r w:rsidRPr="0086755A">
              <w:t>Grant number</w:t>
            </w:r>
            <w:bookmarkEnd w:id="238"/>
          </w:p>
        </w:tc>
        <w:tc>
          <w:tcPr>
            <w:tcW w:w="0" w:type="auto"/>
          </w:tcPr>
          <w:p w14:paraId="42781B0F" w14:textId="77777777" w:rsidR="009677D8" w:rsidRDefault="009677D8" w:rsidP="005C498D">
            <w:pPr>
              <w:rPr>
                <w:rFonts w:cs="Arial"/>
                <w:color w:val="000000"/>
                <w:szCs w:val="22"/>
              </w:rPr>
            </w:pPr>
            <w:r w:rsidRPr="00366B36">
              <w:rPr>
                <w:rFonts w:cs="Arial"/>
                <w:color w:val="000000"/>
                <w:szCs w:val="22"/>
              </w:rPr>
              <w:t>Add</w:t>
            </w:r>
            <w:r>
              <w:rPr>
                <w:rFonts w:cs="Arial"/>
                <w:color w:val="000000"/>
                <w:szCs w:val="22"/>
              </w:rPr>
              <w:t xml:space="preserve"> the grant number.</w:t>
            </w:r>
          </w:p>
          <w:p w14:paraId="14B2D9D4" w14:textId="77777777" w:rsidR="009677D8" w:rsidRDefault="009677D8" w:rsidP="005C498D"/>
        </w:tc>
      </w:tr>
      <w:tr w:rsidR="009677D8" w14:paraId="20D75AE6" w14:textId="77777777" w:rsidTr="00B01AF0">
        <w:trPr>
          <w:cantSplit/>
        </w:trPr>
        <w:tc>
          <w:tcPr>
            <w:tcW w:w="0" w:type="auto"/>
          </w:tcPr>
          <w:p w14:paraId="49EBBC14" w14:textId="77777777" w:rsidR="009677D8" w:rsidRPr="0086755A" w:rsidRDefault="009677D8" w:rsidP="0086755A">
            <w:bookmarkStart w:id="239" w:name="_Toc507140246"/>
            <w:r w:rsidRPr="0086755A">
              <w:t>Salary from grant</w:t>
            </w:r>
            <w:bookmarkEnd w:id="239"/>
          </w:p>
        </w:tc>
        <w:tc>
          <w:tcPr>
            <w:tcW w:w="0" w:type="auto"/>
          </w:tcPr>
          <w:p w14:paraId="739B1DE9" w14:textId="77777777" w:rsidR="009677D8" w:rsidRDefault="009677D8" w:rsidP="005C498D">
            <w:r w:rsidRPr="00366B36">
              <w:rPr>
                <w:rFonts w:cs="Arial"/>
                <w:color w:val="000000"/>
                <w:szCs w:val="22"/>
              </w:rPr>
              <w:t>Add</w:t>
            </w:r>
            <w:r>
              <w:rPr>
                <w:rFonts w:cs="Arial"/>
                <w:color w:val="000000"/>
                <w:szCs w:val="22"/>
              </w:rPr>
              <w:t xml:space="preserve"> the salary that was awarded from the grant.</w:t>
            </w:r>
            <w:r>
              <w:rPr>
                <w:rFonts w:cs="Arial"/>
                <w:color w:val="000000"/>
                <w:szCs w:val="22"/>
              </w:rPr>
              <w:br/>
            </w:r>
          </w:p>
        </w:tc>
      </w:tr>
      <w:tr w:rsidR="009677D8" w14:paraId="0707871A" w14:textId="77777777" w:rsidTr="00B01AF0">
        <w:trPr>
          <w:cantSplit/>
        </w:trPr>
        <w:tc>
          <w:tcPr>
            <w:tcW w:w="0" w:type="auto"/>
          </w:tcPr>
          <w:p w14:paraId="00C6E8B9" w14:textId="5CF3B51B" w:rsidR="009677D8" w:rsidRPr="0086755A" w:rsidRDefault="009677D8" w:rsidP="0086755A">
            <w:bookmarkStart w:id="240" w:name="_Toc507140247"/>
            <w:r w:rsidRPr="0086755A">
              <w:t>Percent time working on grant</w:t>
            </w:r>
            <w:bookmarkEnd w:id="240"/>
            <w:r w:rsidR="00867709" w:rsidRPr="0086755A">
              <w:br/>
            </w:r>
          </w:p>
        </w:tc>
        <w:tc>
          <w:tcPr>
            <w:tcW w:w="0" w:type="auto"/>
          </w:tcPr>
          <w:p w14:paraId="69DAB967" w14:textId="77777777" w:rsidR="009677D8" w:rsidRDefault="009677D8" w:rsidP="005C498D">
            <w:r w:rsidRPr="00366B36">
              <w:rPr>
                <w:rFonts w:cs="Arial"/>
                <w:color w:val="000000"/>
                <w:szCs w:val="22"/>
              </w:rPr>
              <w:t>Add</w:t>
            </w:r>
            <w:r>
              <w:rPr>
                <w:rFonts w:cs="Arial"/>
                <w:color w:val="000000"/>
                <w:szCs w:val="22"/>
              </w:rPr>
              <w:t xml:space="preserve"> the % time the candidate worked on the grant.</w:t>
            </w:r>
            <w:r>
              <w:rPr>
                <w:rFonts w:cs="Arial"/>
                <w:color w:val="000000"/>
                <w:szCs w:val="22"/>
              </w:rPr>
              <w:br/>
            </w:r>
          </w:p>
        </w:tc>
      </w:tr>
      <w:tr w:rsidR="009677D8" w14:paraId="699E8416" w14:textId="77777777" w:rsidTr="00B01AF0">
        <w:trPr>
          <w:cantSplit/>
        </w:trPr>
        <w:tc>
          <w:tcPr>
            <w:tcW w:w="0" w:type="auto"/>
          </w:tcPr>
          <w:p w14:paraId="46D6B7DA" w14:textId="77777777" w:rsidR="009677D8" w:rsidRDefault="009677D8" w:rsidP="005C498D">
            <w:pPr>
              <w:rPr>
                <w:rFonts w:cs="Arial"/>
                <w:color w:val="000000"/>
                <w:szCs w:val="22"/>
              </w:rPr>
            </w:pPr>
            <w:r>
              <w:rPr>
                <w:rFonts w:cs="Arial"/>
                <w:color w:val="000000"/>
                <w:szCs w:val="22"/>
              </w:rPr>
              <w:t>Grant documentation</w:t>
            </w:r>
          </w:p>
        </w:tc>
        <w:tc>
          <w:tcPr>
            <w:tcW w:w="0" w:type="auto"/>
          </w:tcPr>
          <w:p w14:paraId="36580402" w14:textId="77777777" w:rsidR="009677D8" w:rsidRPr="00366B36" w:rsidRDefault="009677D8" w:rsidP="005C498D">
            <w:pPr>
              <w:rPr>
                <w:rFonts w:cs="Arial"/>
                <w:color w:val="000000"/>
                <w:szCs w:val="22"/>
              </w:rPr>
            </w:pPr>
            <w:r w:rsidRPr="00E041DE">
              <w:rPr>
                <w:rFonts w:cs="Arial"/>
                <w:color w:val="000000"/>
                <w:szCs w:val="22"/>
              </w:rPr>
              <w:t>Add the grant documentation. The uploaded files will be appended to the PDF and visible to the approvers. Files must be uploaded as .pdf, .txt, or images.</w:t>
            </w:r>
            <w:r>
              <w:rPr>
                <w:rFonts w:cs="Arial"/>
                <w:color w:val="000000"/>
                <w:szCs w:val="22"/>
              </w:rPr>
              <w:br/>
            </w:r>
          </w:p>
        </w:tc>
      </w:tr>
      <w:tr w:rsidR="009677D8" w14:paraId="231C8B9B" w14:textId="77777777" w:rsidTr="00B01AF0">
        <w:trPr>
          <w:cantSplit/>
        </w:trPr>
        <w:tc>
          <w:tcPr>
            <w:tcW w:w="0" w:type="auto"/>
          </w:tcPr>
          <w:p w14:paraId="013E2526" w14:textId="77777777" w:rsidR="009677D8" w:rsidRDefault="009677D8" w:rsidP="005C498D">
            <w:pPr>
              <w:rPr>
                <w:rFonts w:cs="Arial"/>
                <w:color w:val="000000"/>
                <w:szCs w:val="22"/>
              </w:rPr>
            </w:pPr>
            <w:r>
              <w:rPr>
                <w:rFonts w:cs="Arial"/>
                <w:color w:val="000000"/>
                <w:szCs w:val="22"/>
              </w:rPr>
              <w:t>Justification narrative</w:t>
            </w:r>
          </w:p>
        </w:tc>
        <w:tc>
          <w:tcPr>
            <w:tcW w:w="0" w:type="auto"/>
          </w:tcPr>
          <w:p w14:paraId="4823DE86" w14:textId="77777777" w:rsidR="009677D8" w:rsidRPr="00366B36" w:rsidRDefault="009677D8" w:rsidP="005C498D">
            <w:pPr>
              <w:rPr>
                <w:rFonts w:cs="Arial"/>
                <w:color w:val="000000"/>
                <w:szCs w:val="22"/>
              </w:rPr>
            </w:pPr>
            <w:r w:rsidRPr="00E041DE">
              <w:rPr>
                <w:rFonts w:cs="Arial"/>
                <w:color w:val="000000"/>
                <w:szCs w:val="22"/>
              </w:rPr>
              <w:t>Provide a narrative explanation detailing the reasons for the search waiver, and include details about why it is not possible to conduct an open search for the position.</w:t>
            </w:r>
            <w:r>
              <w:rPr>
                <w:rFonts w:cs="Arial"/>
                <w:color w:val="000000"/>
                <w:szCs w:val="22"/>
              </w:rPr>
              <w:t xml:space="preserve"> </w:t>
            </w:r>
            <w:r w:rsidRPr="003502C0">
              <w:rPr>
                <w:rFonts w:cs="Arial"/>
                <w:color w:val="000000"/>
                <w:szCs w:val="22"/>
              </w:rPr>
              <w:t>This field is required before submitting the waiver for approval.</w:t>
            </w:r>
            <w:r>
              <w:rPr>
                <w:rFonts w:cs="Arial"/>
                <w:color w:val="000000"/>
                <w:szCs w:val="22"/>
              </w:rPr>
              <w:br/>
            </w:r>
          </w:p>
        </w:tc>
      </w:tr>
      <w:tr w:rsidR="009677D8" w14:paraId="5EFF0B57" w14:textId="77777777" w:rsidTr="00B01AF0">
        <w:trPr>
          <w:cantSplit/>
        </w:trPr>
        <w:tc>
          <w:tcPr>
            <w:tcW w:w="0" w:type="auto"/>
          </w:tcPr>
          <w:p w14:paraId="19247ED8" w14:textId="77777777" w:rsidR="009677D8" w:rsidRDefault="009677D8" w:rsidP="005C498D">
            <w:pPr>
              <w:rPr>
                <w:rFonts w:cs="Arial"/>
                <w:color w:val="000000"/>
                <w:szCs w:val="22"/>
              </w:rPr>
            </w:pPr>
            <w:r>
              <w:rPr>
                <w:rFonts w:cs="Arial"/>
                <w:color w:val="000000"/>
                <w:szCs w:val="22"/>
              </w:rPr>
              <w:t>Waiver duration</w:t>
            </w:r>
          </w:p>
        </w:tc>
        <w:tc>
          <w:tcPr>
            <w:tcW w:w="0" w:type="auto"/>
          </w:tcPr>
          <w:p w14:paraId="2822ED87" w14:textId="77777777" w:rsidR="009677D8" w:rsidRPr="00366B36" w:rsidRDefault="009677D8" w:rsidP="005C498D">
            <w:pPr>
              <w:rPr>
                <w:rFonts w:cs="Arial"/>
                <w:color w:val="000000"/>
                <w:szCs w:val="22"/>
              </w:rPr>
            </w:pPr>
            <w:r>
              <w:rPr>
                <w:rFonts w:cs="Arial"/>
                <w:color w:val="000000"/>
                <w:szCs w:val="22"/>
              </w:rPr>
              <w:t xml:space="preserve">How long is the waiver valid? </w:t>
            </w:r>
            <w:r w:rsidRPr="00E041DE">
              <w:rPr>
                <w:rFonts w:cs="Arial"/>
                <w:color w:val="000000"/>
                <w:szCs w:val="22"/>
              </w:rPr>
              <w:t>Set an expiration date.</w:t>
            </w:r>
            <w:r>
              <w:rPr>
                <w:rFonts w:cs="Arial"/>
                <w:color w:val="000000"/>
                <w:szCs w:val="22"/>
              </w:rPr>
              <w:br/>
            </w:r>
          </w:p>
        </w:tc>
      </w:tr>
      <w:tr w:rsidR="009677D8" w14:paraId="05DB438B" w14:textId="77777777" w:rsidTr="00B01AF0">
        <w:trPr>
          <w:cantSplit/>
        </w:trPr>
        <w:tc>
          <w:tcPr>
            <w:tcW w:w="0" w:type="auto"/>
          </w:tcPr>
          <w:p w14:paraId="7962E464" w14:textId="77777777" w:rsidR="009677D8" w:rsidRDefault="009677D8" w:rsidP="005C498D">
            <w:pPr>
              <w:rPr>
                <w:rFonts w:cs="Arial"/>
                <w:color w:val="000000"/>
                <w:szCs w:val="22"/>
              </w:rPr>
            </w:pPr>
            <w:r>
              <w:rPr>
                <w:rFonts w:cs="Arial"/>
                <w:color w:val="000000"/>
                <w:szCs w:val="22"/>
              </w:rPr>
              <w:t>Expiration type</w:t>
            </w:r>
          </w:p>
        </w:tc>
        <w:tc>
          <w:tcPr>
            <w:tcW w:w="0" w:type="auto"/>
          </w:tcPr>
          <w:p w14:paraId="61E0BDB9" w14:textId="77777777" w:rsidR="009677D8" w:rsidRPr="00366B36" w:rsidRDefault="009677D8" w:rsidP="005C498D">
            <w:pPr>
              <w:rPr>
                <w:rFonts w:cs="Arial"/>
                <w:color w:val="000000"/>
                <w:szCs w:val="22"/>
              </w:rPr>
            </w:pPr>
            <w:r w:rsidRPr="00E041DE">
              <w:rPr>
                <w:rFonts w:cs="Arial"/>
                <w:color w:val="000000"/>
                <w:szCs w:val="22"/>
              </w:rPr>
              <w:t>Select an appropriate expiration type based on whether the waiver will be Time-limited (temporary) or Permanent. Refer to the search waiver guidelines for more information about which types of waivers qualify for each expiration type.</w:t>
            </w:r>
            <w:r>
              <w:rPr>
                <w:rFonts w:cs="Arial"/>
                <w:color w:val="000000"/>
                <w:szCs w:val="22"/>
              </w:rPr>
              <w:br/>
            </w:r>
          </w:p>
        </w:tc>
      </w:tr>
      <w:tr w:rsidR="009677D8" w14:paraId="12121C1D" w14:textId="77777777" w:rsidTr="00B01AF0">
        <w:trPr>
          <w:cantSplit/>
        </w:trPr>
        <w:tc>
          <w:tcPr>
            <w:tcW w:w="0" w:type="auto"/>
          </w:tcPr>
          <w:p w14:paraId="47BADD19" w14:textId="77777777" w:rsidR="009677D8" w:rsidRDefault="009677D8" w:rsidP="005C498D">
            <w:pPr>
              <w:rPr>
                <w:rFonts w:cs="Arial"/>
                <w:color w:val="000000"/>
                <w:szCs w:val="22"/>
              </w:rPr>
            </w:pPr>
            <w:r>
              <w:rPr>
                <w:rFonts w:cs="Arial"/>
                <w:color w:val="000000"/>
                <w:szCs w:val="22"/>
              </w:rPr>
              <w:lastRenderedPageBreak/>
              <w:t>Expiration date</w:t>
            </w:r>
          </w:p>
        </w:tc>
        <w:tc>
          <w:tcPr>
            <w:tcW w:w="0" w:type="auto"/>
          </w:tcPr>
          <w:p w14:paraId="66C0EB5C" w14:textId="38397068" w:rsidR="009677D8" w:rsidRPr="00366B36" w:rsidRDefault="009677D8" w:rsidP="005C498D">
            <w:pPr>
              <w:rPr>
                <w:rFonts w:cs="Arial"/>
                <w:color w:val="000000"/>
                <w:szCs w:val="22"/>
              </w:rPr>
            </w:pPr>
            <w:r w:rsidRPr="00E041DE">
              <w:rPr>
                <w:rFonts w:cs="Arial"/>
                <w:color w:val="000000"/>
                <w:szCs w:val="22"/>
              </w:rPr>
              <w:t>For Time-limited types, type an expiration date or use the date selector. If the appointment continues after the waiver expires, a new waiver will be required.</w:t>
            </w:r>
            <w:r>
              <w:rPr>
                <w:rFonts w:cs="Arial"/>
                <w:color w:val="000000"/>
                <w:szCs w:val="22"/>
              </w:rPr>
              <w:t xml:space="preserve"> </w:t>
            </w:r>
            <w:r w:rsidRPr="003502C0">
              <w:rPr>
                <w:rFonts w:cs="Arial"/>
                <w:color w:val="000000"/>
                <w:szCs w:val="22"/>
              </w:rPr>
              <w:t>This field is required before submitting the waiver for approval.</w:t>
            </w:r>
            <w:r>
              <w:rPr>
                <w:rFonts w:cs="Arial"/>
                <w:color w:val="000000"/>
                <w:szCs w:val="22"/>
              </w:rPr>
              <w:br/>
            </w:r>
          </w:p>
        </w:tc>
      </w:tr>
      <w:tr w:rsidR="009677D8" w14:paraId="355CB4DD" w14:textId="77777777" w:rsidTr="00B01AF0">
        <w:trPr>
          <w:cantSplit/>
        </w:trPr>
        <w:tc>
          <w:tcPr>
            <w:tcW w:w="0" w:type="auto"/>
            <w:tcBorders>
              <w:bottom w:val="single" w:sz="4" w:space="0" w:color="000000" w:themeColor="text1"/>
            </w:tcBorders>
          </w:tcPr>
          <w:p w14:paraId="5BCD4965" w14:textId="77777777" w:rsidR="009677D8" w:rsidRDefault="009677D8" w:rsidP="005C498D">
            <w:pPr>
              <w:rPr>
                <w:rFonts w:cs="Arial"/>
                <w:color w:val="000000"/>
                <w:szCs w:val="22"/>
              </w:rPr>
            </w:pPr>
            <w:r>
              <w:rPr>
                <w:rFonts w:cs="Arial"/>
                <w:color w:val="000000"/>
                <w:szCs w:val="22"/>
              </w:rPr>
              <w:t>Effective date</w:t>
            </w:r>
          </w:p>
        </w:tc>
        <w:tc>
          <w:tcPr>
            <w:tcW w:w="0" w:type="auto"/>
            <w:tcBorders>
              <w:bottom w:val="single" w:sz="4" w:space="0" w:color="000000" w:themeColor="text1"/>
            </w:tcBorders>
          </w:tcPr>
          <w:p w14:paraId="6D857EC1" w14:textId="77777777" w:rsidR="009677D8" w:rsidRPr="0089465A" w:rsidRDefault="009677D8" w:rsidP="00AF2655">
            <w:bookmarkStart w:id="241" w:name="_Toc507140248"/>
            <w:r w:rsidRPr="00E041DE">
              <w:t xml:space="preserve">Type a date or use the date selector. </w:t>
            </w:r>
            <w:r w:rsidRPr="0089465A">
              <w:rPr>
                <w:b/>
              </w:rPr>
              <w:t>Note:</w:t>
            </w:r>
            <w:r w:rsidRPr="00E041DE">
              <w:t xml:space="preserve"> The appointment may not start before the waiver effective date.</w:t>
            </w:r>
            <w:r>
              <w:t xml:space="preserve"> </w:t>
            </w:r>
            <w:r w:rsidRPr="003502C0">
              <w:t>This field is required before submitting the waiver for approval.</w:t>
            </w:r>
            <w:bookmarkEnd w:id="241"/>
            <w:r>
              <w:br/>
            </w:r>
          </w:p>
        </w:tc>
      </w:tr>
      <w:tr w:rsidR="009677D8" w14:paraId="3F672020" w14:textId="77777777" w:rsidTr="00B01AF0">
        <w:trPr>
          <w:cantSplit/>
        </w:trPr>
        <w:tc>
          <w:tcPr>
            <w:tcW w:w="0" w:type="auto"/>
            <w:shd w:val="clear" w:color="auto" w:fill="D9D9D9"/>
          </w:tcPr>
          <w:p w14:paraId="40935AC7" w14:textId="5FD57A65" w:rsidR="009677D8" w:rsidRDefault="008C65FC" w:rsidP="00CA7615">
            <w:pPr>
              <w:pStyle w:val="HeadingNoShow"/>
              <w:rPr>
                <w:rFonts w:eastAsiaTheme="majorEastAsia"/>
                <w:i/>
                <w:iCs/>
              </w:rPr>
            </w:pPr>
            <w:r>
              <w:t>History</w:t>
            </w:r>
          </w:p>
          <w:p w14:paraId="700E4B9F" w14:textId="77777777" w:rsidR="009677D8" w:rsidRDefault="009677D8" w:rsidP="005C498D">
            <w:pPr>
              <w:rPr>
                <w:rFonts w:cs="Arial"/>
                <w:color w:val="000000"/>
                <w:szCs w:val="22"/>
              </w:rPr>
            </w:pPr>
          </w:p>
        </w:tc>
        <w:tc>
          <w:tcPr>
            <w:tcW w:w="0" w:type="auto"/>
            <w:shd w:val="clear" w:color="auto" w:fill="D9D9D9"/>
          </w:tcPr>
          <w:p w14:paraId="6F780FF7" w14:textId="77777777" w:rsidR="002D5F63" w:rsidRDefault="009B198C" w:rsidP="00CA7615">
            <w:pPr>
              <w:pStyle w:val="WaiversExemptionsTableHeaders"/>
              <w:rPr>
                <w:i/>
                <w:iCs/>
                <w:sz w:val="22"/>
              </w:rPr>
            </w:pPr>
            <w:r w:rsidRPr="009B198C">
              <w:t>Description</w:t>
            </w:r>
          </w:p>
          <w:p w14:paraId="6C0964A6" w14:textId="77777777" w:rsidR="009677D8" w:rsidRPr="00E041DE" w:rsidRDefault="009677D8" w:rsidP="005C498D">
            <w:pPr>
              <w:rPr>
                <w:rFonts w:cs="Arial"/>
                <w:color w:val="000000"/>
                <w:szCs w:val="22"/>
              </w:rPr>
            </w:pPr>
          </w:p>
        </w:tc>
      </w:tr>
      <w:tr w:rsidR="000A2D4F" w14:paraId="068315E2" w14:textId="77777777" w:rsidTr="00B01AF0">
        <w:trPr>
          <w:cantSplit/>
        </w:trPr>
        <w:tc>
          <w:tcPr>
            <w:tcW w:w="0" w:type="auto"/>
          </w:tcPr>
          <w:p w14:paraId="5BBDB17C" w14:textId="77777777" w:rsidR="000A2D4F" w:rsidRPr="000A2D4F" w:rsidRDefault="000A2D4F" w:rsidP="000A2D4F">
            <w:pPr>
              <w:rPr>
                <w:rFonts w:cs="Arial"/>
                <w:color w:val="000000"/>
                <w:szCs w:val="22"/>
              </w:rPr>
            </w:pPr>
            <w:r w:rsidRPr="000A2D4F">
              <w:rPr>
                <w:rFonts w:cs="Arial"/>
                <w:color w:val="000000"/>
                <w:szCs w:val="22"/>
              </w:rPr>
              <w:t>Discovered candidate history</w:t>
            </w:r>
          </w:p>
          <w:p w14:paraId="4139FA33" w14:textId="77777777" w:rsidR="000A2D4F" w:rsidRDefault="000A2D4F" w:rsidP="005C498D">
            <w:pPr>
              <w:rPr>
                <w:rFonts w:cs="Arial"/>
                <w:color w:val="000000"/>
                <w:szCs w:val="22"/>
              </w:rPr>
            </w:pPr>
          </w:p>
        </w:tc>
        <w:tc>
          <w:tcPr>
            <w:tcW w:w="0" w:type="auto"/>
          </w:tcPr>
          <w:p w14:paraId="65DF7254" w14:textId="77777777" w:rsidR="000A2D4F" w:rsidRPr="000A2D4F" w:rsidRDefault="000A2D4F" w:rsidP="000A2D4F">
            <w:pPr>
              <w:rPr>
                <w:rFonts w:cs="Arial"/>
                <w:color w:val="000000"/>
                <w:szCs w:val="22"/>
              </w:rPr>
            </w:pPr>
            <w:r w:rsidRPr="000A2D4F">
              <w:rPr>
                <w:rFonts w:cs="Arial"/>
                <w:color w:val="000000"/>
                <w:szCs w:val="22"/>
              </w:rPr>
              <w:t>There's nothing to add here. Recruit automatically looks for places in which the candidate's employee ID or any known email addresses have appeared.</w:t>
            </w:r>
          </w:p>
          <w:p w14:paraId="6840517D" w14:textId="77777777" w:rsidR="000A2D4F" w:rsidRPr="00CA7615" w:rsidRDefault="000A2D4F" w:rsidP="00CA7615">
            <w:pPr>
              <w:rPr>
                <w:rFonts w:cs="Arial"/>
                <w:color w:val="000000"/>
                <w:szCs w:val="22"/>
              </w:rPr>
            </w:pPr>
          </w:p>
        </w:tc>
      </w:tr>
      <w:tr w:rsidR="009677D8" w14:paraId="008E0508" w14:textId="77777777" w:rsidTr="00B01AF0">
        <w:trPr>
          <w:cantSplit/>
        </w:trPr>
        <w:tc>
          <w:tcPr>
            <w:tcW w:w="0" w:type="auto"/>
          </w:tcPr>
          <w:p w14:paraId="72485426" w14:textId="1BD69C44" w:rsidR="009677D8" w:rsidRDefault="00CA7615" w:rsidP="005C498D">
            <w:pPr>
              <w:rPr>
                <w:rFonts w:cs="Arial"/>
                <w:color w:val="000000"/>
                <w:szCs w:val="22"/>
              </w:rPr>
            </w:pPr>
            <w:r>
              <w:rPr>
                <w:rFonts w:cs="Arial"/>
                <w:color w:val="000000"/>
                <w:szCs w:val="22"/>
              </w:rPr>
              <w:t>Added history</w:t>
            </w:r>
          </w:p>
        </w:tc>
        <w:tc>
          <w:tcPr>
            <w:tcW w:w="0" w:type="auto"/>
          </w:tcPr>
          <w:p w14:paraId="73F9962A" w14:textId="62645D5F" w:rsidR="00CA7615" w:rsidRPr="00CA7615" w:rsidRDefault="001A2D65" w:rsidP="00CA7615">
            <w:pPr>
              <w:rPr>
                <w:rFonts w:cs="Arial"/>
                <w:color w:val="000000"/>
                <w:szCs w:val="22"/>
              </w:rPr>
            </w:pPr>
            <w:r>
              <w:rPr>
                <w:rFonts w:cs="Arial"/>
                <w:color w:val="000000"/>
                <w:szCs w:val="22"/>
              </w:rPr>
              <w:t>M</w:t>
            </w:r>
            <w:r w:rsidRPr="001A2D65">
              <w:rPr>
                <w:rFonts w:cs="Arial"/>
                <w:color w:val="000000"/>
                <w:szCs w:val="22"/>
              </w:rPr>
              <w:t xml:space="preserve">anually add historical data through the added history feature. </w:t>
            </w:r>
            <w:r w:rsidR="00CA7615" w:rsidRPr="00CA7615">
              <w:rPr>
                <w:rFonts w:cs="Arial"/>
                <w:b/>
                <w:bCs/>
                <w:color w:val="000000"/>
                <w:szCs w:val="22"/>
              </w:rPr>
              <w:t>Note:</w:t>
            </w:r>
            <w:r w:rsidR="00CA7615" w:rsidRPr="00CA7615">
              <w:rPr>
                <w:rFonts w:cs="Arial"/>
                <w:color w:val="000000"/>
                <w:szCs w:val="22"/>
              </w:rPr>
              <w:t> It's not necessary to repeat any discovered candidate history in this section.</w:t>
            </w:r>
          </w:p>
          <w:p w14:paraId="5BD11E8E" w14:textId="5A11EA01" w:rsidR="009677D8" w:rsidRPr="00E041DE" w:rsidRDefault="009677D8" w:rsidP="005C498D">
            <w:pPr>
              <w:rPr>
                <w:rFonts w:cs="Arial"/>
                <w:color w:val="000000"/>
                <w:szCs w:val="22"/>
              </w:rPr>
            </w:pPr>
            <w:r w:rsidRPr="00E041DE">
              <w:rPr>
                <w:rFonts w:cs="Arial"/>
                <w:color w:val="000000"/>
                <w:szCs w:val="22"/>
              </w:rPr>
              <w:t xml:space="preserve">The information appears on the waiver </w:t>
            </w:r>
            <w:r>
              <w:rPr>
                <w:rFonts w:cs="Arial"/>
                <w:color w:val="000000"/>
                <w:szCs w:val="22"/>
              </w:rPr>
              <w:t>PDF</w:t>
            </w:r>
            <w:r w:rsidRPr="00E041DE">
              <w:rPr>
                <w:rFonts w:cs="Arial"/>
                <w:color w:val="000000"/>
                <w:szCs w:val="22"/>
              </w:rPr>
              <w:t xml:space="preserve">. </w:t>
            </w:r>
            <w:r>
              <w:rPr>
                <w:rFonts w:cs="Arial"/>
                <w:color w:val="000000"/>
                <w:szCs w:val="22"/>
              </w:rPr>
              <w:br/>
            </w:r>
          </w:p>
        </w:tc>
      </w:tr>
      <w:tr w:rsidR="009677D8" w14:paraId="200D8DB5" w14:textId="77777777" w:rsidTr="00B01AF0">
        <w:trPr>
          <w:cantSplit/>
        </w:trPr>
        <w:tc>
          <w:tcPr>
            <w:tcW w:w="0" w:type="auto"/>
          </w:tcPr>
          <w:p w14:paraId="0A1A2F8B" w14:textId="77777777" w:rsidR="000A2D4F" w:rsidRPr="000A2D4F" w:rsidRDefault="000A2D4F" w:rsidP="000A2D4F">
            <w:pPr>
              <w:rPr>
                <w:rFonts w:cs="Arial"/>
                <w:color w:val="000000"/>
                <w:szCs w:val="22"/>
              </w:rPr>
            </w:pPr>
            <w:r w:rsidRPr="000A2D4F">
              <w:rPr>
                <w:rFonts w:cs="Arial"/>
                <w:color w:val="000000"/>
                <w:szCs w:val="22"/>
              </w:rPr>
              <w:t>JPF#, SWR#, EXR#, or other reference number</w:t>
            </w:r>
          </w:p>
          <w:p w14:paraId="6363B668" w14:textId="62D8E317" w:rsidR="009677D8" w:rsidRDefault="009677D8" w:rsidP="005C498D">
            <w:pPr>
              <w:rPr>
                <w:rFonts w:cs="Arial"/>
                <w:color w:val="000000"/>
                <w:szCs w:val="22"/>
              </w:rPr>
            </w:pPr>
          </w:p>
        </w:tc>
        <w:tc>
          <w:tcPr>
            <w:tcW w:w="0" w:type="auto"/>
          </w:tcPr>
          <w:p w14:paraId="057521BD" w14:textId="77777777" w:rsidR="000A2D4F" w:rsidRPr="000A2D4F" w:rsidRDefault="000A2D4F" w:rsidP="000A2D4F">
            <w:pPr>
              <w:rPr>
                <w:rFonts w:cs="Arial"/>
                <w:color w:val="000000"/>
                <w:szCs w:val="22"/>
              </w:rPr>
            </w:pPr>
            <w:r w:rsidRPr="000A2D4F">
              <w:rPr>
                <w:rFonts w:cs="Arial"/>
                <w:color w:val="000000"/>
                <w:szCs w:val="22"/>
              </w:rPr>
              <w:t>If a recruitment, waiver, or exemption has been entered into the Recruit system (and it's not in the Discovered candidate history section), include the reference number in the box provided. Otherwise, provide an alternate identifying number to help with tracking.</w:t>
            </w:r>
          </w:p>
          <w:p w14:paraId="03599DF6" w14:textId="6BD2EFF3" w:rsidR="009677D8" w:rsidRPr="00E041DE" w:rsidRDefault="009677D8" w:rsidP="005C498D">
            <w:pPr>
              <w:rPr>
                <w:rFonts w:cs="Arial"/>
                <w:color w:val="000000"/>
                <w:szCs w:val="22"/>
              </w:rPr>
            </w:pPr>
            <w:r>
              <w:rPr>
                <w:rFonts w:cs="Arial"/>
                <w:color w:val="000000"/>
                <w:szCs w:val="22"/>
              </w:rPr>
              <w:br/>
            </w:r>
          </w:p>
        </w:tc>
      </w:tr>
      <w:tr w:rsidR="009677D8" w14:paraId="6D5F3BF8" w14:textId="77777777" w:rsidTr="00B01AF0">
        <w:trPr>
          <w:cantSplit/>
        </w:trPr>
        <w:tc>
          <w:tcPr>
            <w:tcW w:w="0" w:type="auto"/>
          </w:tcPr>
          <w:p w14:paraId="43021A17" w14:textId="77777777" w:rsidR="009677D8" w:rsidRDefault="009677D8" w:rsidP="005C498D">
            <w:pPr>
              <w:rPr>
                <w:rFonts w:cs="Arial"/>
                <w:color w:val="000000"/>
                <w:szCs w:val="22"/>
              </w:rPr>
            </w:pPr>
            <w:r>
              <w:rPr>
                <w:rFonts w:cs="Arial"/>
                <w:color w:val="000000"/>
                <w:szCs w:val="22"/>
              </w:rPr>
              <w:t>Candidate name</w:t>
            </w:r>
          </w:p>
        </w:tc>
        <w:tc>
          <w:tcPr>
            <w:tcW w:w="0" w:type="auto"/>
          </w:tcPr>
          <w:p w14:paraId="42AFCD2E" w14:textId="77777777" w:rsidR="009677D8" w:rsidRPr="00E041DE" w:rsidRDefault="009677D8" w:rsidP="005C498D">
            <w:pPr>
              <w:rPr>
                <w:rFonts w:cs="Arial"/>
                <w:color w:val="000000"/>
                <w:szCs w:val="22"/>
              </w:rPr>
            </w:pPr>
            <w:r w:rsidRPr="00E041DE">
              <w:rPr>
                <w:rFonts w:cs="Arial"/>
                <w:color w:val="000000"/>
                <w:szCs w:val="22"/>
              </w:rPr>
              <w:t xml:space="preserve">Place the name </w:t>
            </w:r>
            <w:r>
              <w:rPr>
                <w:rFonts w:cs="Arial"/>
                <w:color w:val="000000"/>
                <w:szCs w:val="22"/>
              </w:rPr>
              <w:t>of the candidate in this field.</w:t>
            </w:r>
            <w:r w:rsidRPr="00E041DE">
              <w:rPr>
                <w:rFonts w:cs="Arial"/>
                <w:color w:val="000000"/>
                <w:szCs w:val="22"/>
              </w:rPr>
              <w:t xml:space="preserve"> </w:t>
            </w:r>
            <w:r>
              <w:rPr>
                <w:rFonts w:cs="Arial"/>
                <w:color w:val="000000"/>
                <w:szCs w:val="22"/>
              </w:rPr>
              <w:br/>
            </w:r>
          </w:p>
        </w:tc>
      </w:tr>
      <w:tr w:rsidR="009677D8" w14:paraId="043FD544" w14:textId="77777777" w:rsidTr="00B01AF0">
        <w:trPr>
          <w:cantSplit/>
        </w:trPr>
        <w:tc>
          <w:tcPr>
            <w:tcW w:w="0" w:type="auto"/>
          </w:tcPr>
          <w:p w14:paraId="798C8643" w14:textId="77777777" w:rsidR="009677D8" w:rsidRDefault="009677D8" w:rsidP="005C498D">
            <w:pPr>
              <w:rPr>
                <w:rFonts w:cs="Arial"/>
                <w:color w:val="000000"/>
                <w:szCs w:val="22"/>
              </w:rPr>
            </w:pPr>
            <w:r>
              <w:rPr>
                <w:rFonts w:cs="Arial"/>
                <w:color w:val="000000"/>
                <w:szCs w:val="22"/>
              </w:rPr>
              <w:t>Position</w:t>
            </w:r>
          </w:p>
        </w:tc>
        <w:tc>
          <w:tcPr>
            <w:tcW w:w="0" w:type="auto"/>
          </w:tcPr>
          <w:p w14:paraId="1F07AB35" w14:textId="7D0D952A" w:rsidR="009677D8" w:rsidRPr="00E041DE" w:rsidRDefault="000A2D4F" w:rsidP="005C498D">
            <w:pPr>
              <w:rPr>
                <w:rFonts w:cs="Arial"/>
                <w:color w:val="000000"/>
                <w:szCs w:val="22"/>
              </w:rPr>
            </w:pPr>
            <w:r>
              <w:rPr>
                <w:rFonts w:cs="Arial"/>
                <w:color w:val="000000"/>
                <w:szCs w:val="22"/>
              </w:rPr>
              <w:t>I</w:t>
            </w:r>
            <w:r w:rsidR="009677D8">
              <w:rPr>
                <w:rFonts w:cs="Arial"/>
                <w:color w:val="000000"/>
                <w:szCs w:val="22"/>
              </w:rPr>
              <w:t>nclude the position or working title.</w:t>
            </w:r>
            <w:r w:rsidR="009677D8">
              <w:rPr>
                <w:rFonts w:cs="Arial"/>
                <w:color w:val="000000"/>
                <w:szCs w:val="22"/>
              </w:rPr>
              <w:br/>
            </w:r>
          </w:p>
        </w:tc>
      </w:tr>
      <w:tr w:rsidR="009677D8" w14:paraId="2C0833B6" w14:textId="77777777" w:rsidTr="00B01AF0">
        <w:trPr>
          <w:cantSplit/>
        </w:trPr>
        <w:tc>
          <w:tcPr>
            <w:tcW w:w="0" w:type="auto"/>
          </w:tcPr>
          <w:p w14:paraId="1FE55058" w14:textId="77777777" w:rsidR="009677D8" w:rsidRDefault="009677D8" w:rsidP="005C498D">
            <w:pPr>
              <w:rPr>
                <w:rFonts w:cs="Arial"/>
                <w:color w:val="000000"/>
                <w:szCs w:val="22"/>
              </w:rPr>
            </w:pPr>
            <w:r>
              <w:rPr>
                <w:rFonts w:cs="Arial"/>
                <w:color w:val="000000"/>
                <w:szCs w:val="22"/>
              </w:rPr>
              <w:t xml:space="preserve">Department </w:t>
            </w:r>
          </w:p>
        </w:tc>
        <w:tc>
          <w:tcPr>
            <w:tcW w:w="0" w:type="auto"/>
          </w:tcPr>
          <w:p w14:paraId="2B31ECD6" w14:textId="77777777" w:rsidR="000A2D4F" w:rsidRPr="000A2D4F" w:rsidRDefault="000A2D4F" w:rsidP="000A2D4F">
            <w:pPr>
              <w:rPr>
                <w:rFonts w:cs="Arial"/>
                <w:color w:val="000000"/>
                <w:szCs w:val="22"/>
              </w:rPr>
            </w:pPr>
            <w:r w:rsidRPr="000A2D4F">
              <w:rPr>
                <w:rFonts w:cs="Arial"/>
                <w:color w:val="000000"/>
                <w:szCs w:val="22"/>
              </w:rPr>
              <w:t>Select the name of the recruiting department from the drop-down list.</w:t>
            </w:r>
          </w:p>
          <w:p w14:paraId="573875B3" w14:textId="77777777" w:rsidR="009677D8" w:rsidRPr="00E041DE" w:rsidRDefault="009677D8" w:rsidP="005C498D">
            <w:pPr>
              <w:rPr>
                <w:rFonts w:cs="Arial"/>
                <w:color w:val="000000"/>
                <w:szCs w:val="22"/>
              </w:rPr>
            </w:pPr>
          </w:p>
        </w:tc>
      </w:tr>
      <w:tr w:rsidR="009677D8" w14:paraId="4D6600C0" w14:textId="77777777" w:rsidTr="00B01AF0">
        <w:trPr>
          <w:cantSplit/>
        </w:trPr>
        <w:tc>
          <w:tcPr>
            <w:tcW w:w="0" w:type="auto"/>
          </w:tcPr>
          <w:p w14:paraId="51B4A53B" w14:textId="27C6C03D" w:rsidR="009677D8" w:rsidRDefault="000A2D4F" w:rsidP="005C498D">
            <w:pPr>
              <w:rPr>
                <w:rFonts w:cs="Arial"/>
                <w:color w:val="000000"/>
                <w:szCs w:val="22"/>
              </w:rPr>
            </w:pPr>
            <w:r>
              <w:rPr>
                <w:rFonts w:cs="Arial"/>
                <w:color w:val="000000"/>
                <w:szCs w:val="22"/>
              </w:rPr>
              <w:t>Source type</w:t>
            </w:r>
          </w:p>
        </w:tc>
        <w:tc>
          <w:tcPr>
            <w:tcW w:w="0" w:type="auto"/>
          </w:tcPr>
          <w:p w14:paraId="1A33B9A7" w14:textId="45C38BDB" w:rsidR="009677D8" w:rsidRPr="00E041DE" w:rsidRDefault="000A2D4F" w:rsidP="005C498D">
            <w:pPr>
              <w:rPr>
                <w:rFonts w:cs="Arial"/>
                <w:color w:val="000000"/>
                <w:szCs w:val="22"/>
              </w:rPr>
            </w:pPr>
            <w:r w:rsidRPr="000A2D4F">
              <w:rPr>
                <w:rFonts w:cs="Arial"/>
                <w:color w:val="000000"/>
                <w:szCs w:val="22"/>
              </w:rPr>
              <w:t>Select recruitment, waiver, or exemption. Provide the dates, approval status, etc.</w:t>
            </w:r>
            <w:r w:rsidR="009677D8">
              <w:rPr>
                <w:rFonts w:cs="Arial"/>
                <w:color w:val="000000"/>
                <w:szCs w:val="22"/>
              </w:rPr>
              <w:br/>
            </w:r>
          </w:p>
        </w:tc>
      </w:tr>
      <w:tr w:rsidR="009677D8" w14:paraId="657EFB2B" w14:textId="77777777" w:rsidTr="00B01AF0">
        <w:trPr>
          <w:cantSplit/>
        </w:trPr>
        <w:tc>
          <w:tcPr>
            <w:tcW w:w="0" w:type="auto"/>
            <w:shd w:val="clear" w:color="auto" w:fill="D9D9D9"/>
          </w:tcPr>
          <w:p w14:paraId="26223842" w14:textId="77777777" w:rsidR="009677D8" w:rsidRDefault="009677D8" w:rsidP="00CA7615">
            <w:pPr>
              <w:pStyle w:val="HeadingNoShow"/>
              <w:rPr>
                <w:rFonts w:eastAsiaTheme="majorEastAsia"/>
                <w:i/>
                <w:iCs/>
              </w:rPr>
            </w:pPr>
            <w:r>
              <w:t>Documentation Section</w:t>
            </w:r>
          </w:p>
          <w:p w14:paraId="09D507F5" w14:textId="77777777" w:rsidR="009677D8" w:rsidRDefault="009677D8" w:rsidP="005C498D">
            <w:pPr>
              <w:rPr>
                <w:rFonts w:cs="Arial"/>
                <w:color w:val="000000"/>
                <w:szCs w:val="22"/>
              </w:rPr>
            </w:pPr>
          </w:p>
        </w:tc>
        <w:tc>
          <w:tcPr>
            <w:tcW w:w="0" w:type="auto"/>
            <w:shd w:val="clear" w:color="auto" w:fill="D9D9D9"/>
          </w:tcPr>
          <w:p w14:paraId="4C9EFC86" w14:textId="77777777" w:rsidR="002D5F63" w:rsidRDefault="009B198C" w:rsidP="00CA7615">
            <w:pPr>
              <w:pStyle w:val="WaiversExemptionsTableHeaders"/>
              <w:rPr>
                <w:i/>
                <w:iCs/>
                <w:sz w:val="22"/>
              </w:rPr>
            </w:pPr>
            <w:r w:rsidRPr="009B198C">
              <w:t>Description</w:t>
            </w:r>
          </w:p>
          <w:p w14:paraId="0A4A7534" w14:textId="77777777" w:rsidR="009677D8" w:rsidRPr="00E041DE" w:rsidRDefault="009677D8" w:rsidP="005C498D">
            <w:pPr>
              <w:rPr>
                <w:rFonts w:cs="Arial"/>
                <w:color w:val="000000"/>
                <w:szCs w:val="22"/>
              </w:rPr>
            </w:pPr>
          </w:p>
        </w:tc>
      </w:tr>
      <w:tr w:rsidR="009677D8" w14:paraId="0D527FC8" w14:textId="77777777" w:rsidTr="00B01AF0">
        <w:trPr>
          <w:cantSplit/>
        </w:trPr>
        <w:tc>
          <w:tcPr>
            <w:tcW w:w="0" w:type="auto"/>
          </w:tcPr>
          <w:p w14:paraId="53769210" w14:textId="77777777" w:rsidR="009677D8" w:rsidRDefault="009677D8" w:rsidP="005C498D">
            <w:pPr>
              <w:rPr>
                <w:rFonts w:cs="Arial"/>
                <w:color w:val="000000"/>
                <w:szCs w:val="22"/>
              </w:rPr>
            </w:pPr>
            <w:r>
              <w:rPr>
                <w:rFonts w:cs="Arial"/>
                <w:color w:val="000000"/>
                <w:szCs w:val="22"/>
              </w:rPr>
              <w:t>Supporting Documents</w:t>
            </w:r>
          </w:p>
        </w:tc>
        <w:tc>
          <w:tcPr>
            <w:tcW w:w="0" w:type="auto"/>
          </w:tcPr>
          <w:p w14:paraId="06CE49CE" w14:textId="77777777" w:rsidR="009677D8" w:rsidRDefault="009677D8" w:rsidP="005C498D">
            <w:pPr>
              <w:rPr>
                <w:rFonts w:cs="Arial"/>
                <w:color w:val="000000"/>
                <w:szCs w:val="22"/>
              </w:rPr>
            </w:pPr>
            <w:r w:rsidRPr="00A420DE">
              <w:rPr>
                <w:rFonts w:cs="Arial"/>
                <w:color w:val="000000"/>
                <w:szCs w:val="22"/>
              </w:rPr>
              <w:t xml:space="preserve">Browse and upload one or more additional documents that helps supports the waiver request with evidence. The uploaded files will be appended to the PDF and visible to the approvers. Files must be uploaded as .pdf, .txt, or images. </w:t>
            </w:r>
          </w:p>
          <w:p w14:paraId="32F21D15" w14:textId="77777777" w:rsidR="009677D8" w:rsidRPr="00E041DE" w:rsidRDefault="009677D8" w:rsidP="005C498D">
            <w:pPr>
              <w:rPr>
                <w:rFonts w:cs="Arial"/>
                <w:color w:val="000000"/>
                <w:szCs w:val="22"/>
              </w:rPr>
            </w:pPr>
          </w:p>
        </w:tc>
      </w:tr>
      <w:tr w:rsidR="009677D8" w14:paraId="3FBC69DD" w14:textId="77777777" w:rsidTr="00B01AF0">
        <w:trPr>
          <w:cantSplit/>
        </w:trPr>
        <w:tc>
          <w:tcPr>
            <w:tcW w:w="0" w:type="auto"/>
          </w:tcPr>
          <w:p w14:paraId="30FCC445" w14:textId="77777777" w:rsidR="009677D8" w:rsidRDefault="009677D8" w:rsidP="005C498D">
            <w:pPr>
              <w:rPr>
                <w:rFonts w:cs="Arial"/>
                <w:color w:val="000000"/>
                <w:szCs w:val="22"/>
              </w:rPr>
            </w:pPr>
            <w:r w:rsidRPr="00A420DE">
              <w:rPr>
                <w:rFonts w:cs="Arial"/>
                <w:color w:val="000000"/>
                <w:szCs w:val="22"/>
              </w:rPr>
              <w:t>Description of uploaded file</w:t>
            </w:r>
          </w:p>
        </w:tc>
        <w:tc>
          <w:tcPr>
            <w:tcW w:w="0" w:type="auto"/>
          </w:tcPr>
          <w:p w14:paraId="6C024FC6" w14:textId="77777777" w:rsidR="009677D8" w:rsidRDefault="009677D8" w:rsidP="005C498D">
            <w:pPr>
              <w:rPr>
                <w:rFonts w:cs="Arial"/>
                <w:color w:val="000000"/>
                <w:szCs w:val="22"/>
              </w:rPr>
            </w:pPr>
            <w:r>
              <w:rPr>
                <w:rFonts w:cs="Arial"/>
                <w:color w:val="000000"/>
                <w:szCs w:val="22"/>
              </w:rPr>
              <w:t>Provide a short description of the supporting document</w:t>
            </w:r>
            <w:r w:rsidRPr="00A420DE">
              <w:rPr>
                <w:rFonts w:cs="Arial"/>
                <w:color w:val="000000"/>
                <w:szCs w:val="22"/>
              </w:rPr>
              <w:t>.</w:t>
            </w:r>
          </w:p>
          <w:p w14:paraId="2FBB4E6D" w14:textId="77777777" w:rsidR="009677D8" w:rsidRPr="00E041DE" w:rsidRDefault="009677D8" w:rsidP="005C498D">
            <w:pPr>
              <w:rPr>
                <w:rFonts w:cs="Arial"/>
                <w:color w:val="000000"/>
                <w:szCs w:val="22"/>
              </w:rPr>
            </w:pPr>
            <w:r w:rsidRPr="00A420DE">
              <w:rPr>
                <w:rFonts w:cs="Arial"/>
                <w:color w:val="000000"/>
                <w:szCs w:val="22"/>
              </w:rPr>
              <w:t xml:space="preserve"> </w:t>
            </w:r>
          </w:p>
        </w:tc>
      </w:tr>
      <w:tr w:rsidR="009677D8" w14:paraId="61B7B758" w14:textId="77777777" w:rsidTr="00B01AF0">
        <w:trPr>
          <w:cantSplit/>
        </w:trPr>
        <w:tc>
          <w:tcPr>
            <w:tcW w:w="0" w:type="auto"/>
          </w:tcPr>
          <w:p w14:paraId="3A361AF4" w14:textId="77777777" w:rsidR="009677D8" w:rsidRDefault="009677D8" w:rsidP="005C498D">
            <w:pPr>
              <w:rPr>
                <w:rFonts w:cs="Arial"/>
                <w:color w:val="000000"/>
                <w:szCs w:val="22"/>
              </w:rPr>
            </w:pPr>
            <w:r>
              <w:rPr>
                <w:rFonts w:cs="Arial"/>
                <w:color w:val="000000"/>
                <w:szCs w:val="22"/>
              </w:rPr>
              <w:t>Comment</w:t>
            </w:r>
          </w:p>
        </w:tc>
        <w:tc>
          <w:tcPr>
            <w:tcW w:w="0" w:type="auto"/>
          </w:tcPr>
          <w:p w14:paraId="48B4CA0C" w14:textId="77777777" w:rsidR="009677D8" w:rsidRDefault="009677D8" w:rsidP="005C498D">
            <w:pPr>
              <w:rPr>
                <w:rFonts w:cs="Arial"/>
                <w:color w:val="000000"/>
                <w:szCs w:val="22"/>
              </w:rPr>
            </w:pPr>
            <w:r>
              <w:rPr>
                <w:rFonts w:cs="Arial"/>
                <w:color w:val="000000"/>
                <w:szCs w:val="22"/>
              </w:rPr>
              <w:t>If needed, l</w:t>
            </w:r>
            <w:r w:rsidRPr="00A420DE">
              <w:rPr>
                <w:rFonts w:cs="Arial"/>
                <w:color w:val="000000"/>
                <w:szCs w:val="22"/>
              </w:rPr>
              <w:t>eave a comment about the document.</w:t>
            </w:r>
          </w:p>
          <w:p w14:paraId="5AB80C2B" w14:textId="77777777" w:rsidR="009677D8" w:rsidRPr="00E041DE" w:rsidRDefault="009677D8" w:rsidP="005C498D">
            <w:pPr>
              <w:rPr>
                <w:rFonts w:cs="Arial"/>
                <w:color w:val="000000"/>
                <w:szCs w:val="22"/>
              </w:rPr>
            </w:pPr>
          </w:p>
        </w:tc>
      </w:tr>
    </w:tbl>
    <w:p w14:paraId="6001901F" w14:textId="77777777" w:rsidR="009677D8" w:rsidRDefault="009677D8" w:rsidP="009677D8"/>
    <w:p w14:paraId="3702D758" w14:textId="77777777" w:rsidR="007D7EB3" w:rsidRDefault="007D7EB3" w:rsidP="009677D8"/>
    <w:tbl>
      <w:tblPr>
        <w:tblStyle w:val="TableGrid"/>
        <w:tblW w:w="0" w:type="auto"/>
        <w:tblLook w:val="04A0" w:firstRow="1" w:lastRow="0" w:firstColumn="1" w:lastColumn="0" w:noHBand="0" w:noVBand="1"/>
      </w:tblPr>
      <w:tblGrid>
        <w:gridCol w:w="5148"/>
        <w:gridCol w:w="5148"/>
      </w:tblGrid>
      <w:tr w:rsidR="007D7EB3" w14:paraId="644F7A83" w14:textId="77777777">
        <w:tc>
          <w:tcPr>
            <w:tcW w:w="5148" w:type="dxa"/>
            <w:shd w:val="clear" w:color="auto" w:fill="CCCCCC"/>
          </w:tcPr>
          <w:p w14:paraId="030C1BE5" w14:textId="7BCA1296" w:rsidR="007D7EB3" w:rsidRDefault="007D7EB3" w:rsidP="00CA7615">
            <w:pPr>
              <w:pStyle w:val="HeadingNoShow"/>
              <w:rPr>
                <w:rFonts w:eastAsiaTheme="majorEastAsia"/>
                <w:i/>
                <w:iCs/>
              </w:rPr>
            </w:pPr>
            <w:r>
              <w:t>Tools Section</w:t>
            </w:r>
            <w:r w:rsidR="00C03561">
              <w:t>:</w:t>
            </w:r>
            <w:r w:rsidR="00A90979">
              <w:t xml:space="preserve"> </w:t>
            </w:r>
            <w:r w:rsidR="00C03561">
              <w:t>Activity Log and Delete Waiver</w:t>
            </w:r>
          </w:p>
          <w:p w14:paraId="0296DA44" w14:textId="77777777" w:rsidR="007D7EB3" w:rsidRDefault="007D7EB3" w:rsidP="009677D8"/>
        </w:tc>
        <w:tc>
          <w:tcPr>
            <w:tcW w:w="5148" w:type="dxa"/>
            <w:shd w:val="clear" w:color="auto" w:fill="CCCCCC"/>
          </w:tcPr>
          <w:p w14:paraId="70400D69" w14:textId="77777777" w:rsidR="007D7EB3" w:rsidRDefault="007D7EB3" w:rsidP="009677D8"/>
        </w:tc>
      </w:tr>
      <w:tr w:rsidR="007D7EB3" w14:paraId="06FF873F" w14:textId="77777777">
        <w:tc>
          <w:tcPr>
            <w:tcW w:w="5148" w:type="dxa"/>
          </w:tcPr>
          <w:p w14:paraId="581BD239" w14:textId="77777777" w:rsidR="007D7EB3" w:rsidRDefault="007D7EB3" w:rsidP="009677D8">
            <w:r>
              <w:rPr>
                <w:rFonts w:cs="Arial"/>
                <w:color w:val="000000"/>
                <w:szCs w:val="22"/>
              </w:rPr>
              <w:t>Activity log</w:t>
            </w:r>
          </w:p>
        </w:tc>
        <w:tc>
          <w:tcPr>
            <w:tcW w:w="5148" w:type="dxa"/>
          </w:tcPr>
          <w:p w14:paraId="3E5CBE5B" w14:textId="77777777" w:rsidR="007D7EB3" w:rsidRPr="004017C1" w:rsidRDefault="00C92188">
            <w:pPr>
              <w:rPr>
                <w:szCs w:val="22"/>
              </w:rPr>
            </w:pPr>
            <w:r>
              <w:rPr>
                <w:szCs w:val="22"/>
              </w:rPr>
              <w:t xml:space="preserve">All users with access to the waiver may </w:t>
            </w:r>
            <w:r w:rsidR="00C433A7">
              <w:rPr>
                <w:szCs w:val="22"/>
              </w:rPr>
              <w:t>see</w:t>
            </w:r>
            <w:r>
              <w:rPr>
                <w:szCs w:val="22"/>
              </w:rPr>
              <w:t xml:space="preserve"> this </w:t>
            </w:r>
            <w:r w:rsidR="00C433A7">
              <w:rPr>
                <w:szCs w:val="22"/>
              </w:rPr>
              <w:t>tracker, showing</w:t>
            </w:r>
            <w:r w:rsidR="009B198C" w:rsidRPr="009B198C">
              <w:rPr>
                <w:szCs w:val="22"/>
              </w:rPr>
              <w:t xml:space="preserve"> exactly when certain steps of the waiver process were completed and who was involved.</w:t>
            </w:r>
            <w:r>
              <w:rPr>
                <w:szCs w:val="22"/>
              </w:rPr>
              <w:br/>
            </w:r>
          </w:p>
        </w:tc>
      </w:tr>
      <w:tr w:rsidR="007D7EB3" w14:paraId="04C981E0" w14:textId="77777777">
        <w:tc>
          <w:tcPr>
            <w:tcW w:w="5148" w:type="dxa"/>
          </w:tcPr>
          <w:p w14:paraId="13F43BBB" w14:textId="77777777" w:rsidR="007D7EB3" w:rsidRDefault="007D7EB3" w:rsidP="009677D8">
            <w:r>
              <w:rPr>
                <w:rFonts w:cs="Arial"/>
                <w:color w:val="000000"/>
                <w:szCs w:val="22"/>
              </w:rPr>
              <w:t>Delete waiver</w:t>
            </w:r>
          </w:p>
        </w:tc>
        <w:tc>
          <w:tcPr>
            <w:tcW w:w="5148" w:type="dxa"/>
          </w:tcPr>
          <w:p w14:paraId="024AA5DB" w14:textId="15CC05CF" w:rsidR="007D7EB3" w:rsidRDefault="007D7EB3" w:rsidP="009677D8">
            <w:r w:rsidRPr="006E7D2F">
              <w:rPr>
                <w:rStyle w:val="blob-code-inner"/>
                <w:szCs w:val="22"/>
              </w:rPr>
              <w:t xml:space="preserve">In the event that a search waiver was created in error, </w:t>
            </w:r>
            <w:r>
              <w:rPr>
                <w:rStyle w:val="blob-code-inner"/>
                <w:szCs w:val="22"/>
              </w:rPr>
              <w:t>analysts</w:t>
            </w:r>
            <w:r w:rsidRPr="006E7D2F">
              <w:rPr>
                <w:rStyle w:val="blob-code-inner"/>
                <w:szCs w:val="22"/>
              </w:rPr>
              <w:t xml:space="preserve"> can delete </w:t>
            </w:r>
            <w:r>
              <w:rPr>
                <w:rStyle w:val="blob-code-inner"/>
                <w:szCs w:val="22"/>
              </w:rPr>
              <w:t>their</w:t>
            </w:r>
            <w:r w:rsidRPr="006E7D2F">
              <w:rPr>
                <w:rStyle w:val="blob-code-inner"/>
                <w:szCs w:val="22"/>
              </w:rPr>
              <w:t xml:space="preserve"> search waiver. Waivers can be deleted by analysts only if it has not already been submitted for approval. Once it has been submitted for approval, only </w:t>
            </w:r>
            <w:r>
              <w:rPr>
                <w:rStyle w:val="blob-code-inner"/>
                <w:szCs w:val="22"/>
              </w:rPr>
              <w:t>a Recruit administrator</w:t>
            </w:r>
            <w:r w:rsidRPr="006E7D2F">
              <w:rPr>
                <w:rStyle w:val="blob-code-inner"/>
                <w:szCs w:val="22"/>
              </w:rPr>
              <w:t xml:space="preserve"> is able to delete the waiver. Waivers cannot be undeleted, even by admins.</w:t>
            </w:r>
          </w:p>
        </w:tc>
      </w:tr>
    </w:tbl>
    <w:p w14:paraId="215350A9" w14:textId="4D61BA98" w:rsidR="009677D8" w:rsidRDefault="009677D8" w:rsidP="009677D8"/>
    <w:p w14:paraId="39403CA6" w14:textId="7B1AF270" w:rsidR="00AF2655" w:rsidRDefault="00AF2655" w:rsidP="009677D8"/>
    <w:p w14:paraId="53D3B3F0" w14:textId="77777777" w:rsidR="00AF2655" w:rsidRDefault="00AF2655" w:rsidP="009677D8"/>
    <w:p w14:paraId="144A2E1A" w14:textId="77777777" w:rsidR="009677D8" w:rsidRDefault="009677D8" w:rsidP="00ED3626">
      <w:pPr>
        <w:pStyle w:val="Heading2"/>
      </w:pPr>
      <w:bookmarkStart w:id="242" w:name="_Toc507140249"/>
      <w:bookmarkStart w:id="243" w:name="_Toc8916928"/>
      <w:r>
        <w:t>Search Waiver Approvals</w:t>
      </w:r>
      <w:bookmarkEnd w:id="242"/>
      <w:bookmarkEnd w:id="243"/>
    </w:p>
    <w:p w14:paraId="7CD75297" w14:textId="77777777" w:rsidR="009677D8" w:rsidRDefault="009677D8" w:rsidP="009677D8"/>
    <w:p w14:paraId="69B404E3" w14:textId="7129E86A" w:rsidR="009677D8" w:rsidRDefault="009677D8" w:rsidP="009677D8">
      <w:r w:rsidRPr="0089465A">
        <w:rPr>
          <w:szCs w:val="22"/>
        </w:rPr>
        <w:t>Waiver approvals work similarly to the other types of approvals in Recruit.</w:t>
      </w:r>
    </w:p>
    <w:p w14:paraId="3A2C6017" w14:textId="77777777" w:rsidR="009677D8" w:rsidRDefault="009677D8" w:rsidP="00A9155A">
      <w:pPr>
        <w:pStyle w:val="ListParagraph"/>
        <w:numPr>
          <w:ilvl w:val="0"/>
          <w:numId w:val="34"/>
        </w:numPr>
        <w:rPr>
          <w:szCs w:val="22"/>
        </w:rPr>
      </w:pPr>
      <w:r w:rsidRPr="0089465A">
        <w:rPr>
          <w:szCs w:val="22"/>
        </w:rPr>
        <w:t>Approvers named in the workflow receive notification emails.</w:t>
      </w:r>
    </w:p>
    <w:p w14:paraId="536F3436" w14:textId="77777777" w:rsidR="009677D8" w:rsidRDefault="009677D8" w:rsidP="00A9155A">
      <w:pPr>
        <w:pStyle w:val="ListParagraph"/>
        <w:numPr>
          <w:ilvl w:val="0"/>
          <w:numId w:val="34"/>
        </w:numPr>
        <w:rPr>
          <w:szCs w:val="22"/>
        </w:rPr>
      </w:pPr>
      <w:r w:rsidRPr="0089465A">
        <w:rPr>
          <w:szCs w:val="22"/>
        </w:rPr>
        <w:t>Approvers may download the PDF, look it over, and leave a comment if they find deficient areas.</w:t>
      </w:r>
    </w:p>
    <w:p w14:paraId="6C32DDFF" w14:textId="77777777" w:rsidR="009677D8" w:rsidRDefault="009677D8" w:rsidP="00A9155A">
      <w:pPr>
        <w:pStyle w:val="ListParagraph"/>
        <w:numPr>
          <w:ilvl w:val="0"/>
          <w:numId w:val="34"/>
        </w:numPr>
        <w:rPr>
          <w:szCs w:val="22"/>
        </w:rPr>
      </w:pPr>
      <w:r w:rsidRPr="0089465A">
        <w:rPr>
          <w:szCs w:val="22"/>
        </w:rPr>
        <w:t>PDFs are "live updating." This means that any changes made to the PDF while it is under review takes place in real time.</w:t>
      </w:r>
    </w:p>
    <w:p w14:paraId="767B6C6E" w14:textId="77777777" w:rsidR="009677D8" w:rsidRDefault="00980118" w:rsidP="00A9155A">
      <w:pPr>
        <w:pStyle w:val="ListParagraph"/>
        <w:numPr>
          <w:ilvl w:val="0"/>
          <w:numId w:val="34"/>
        </w:numPr>
        <w:rPr>
          <w:szCs w:val="22"/>
        </w:rPr>
      </w:pPr>
      <w:r>
        <w:rPr>
          <w:szCs w:val="22"/>
        </w:rPr>
        <w:t>If all approvers have</w:t>
      </w:r>
      <w:r w:rsidR="009677D8" w:rsidRPr="0089465A">
        <w:rPr>
          <w:szCs w:val="22"/>
        </w:rPr>
        <w:t xml:space="preserve"> approved the waiver, Recruit "snap-shots" the document for the electronic record.</w:t>
      </w:r>
      <w:r w:rsidR="009677D8">
        <w:rPr>
          <w:szCs w:val="22"/>
        </w:rPr>
        <w:br/>
      </w:r>
    </w:p>
    <w:p w14:paraId="77FBAE45" w14:textId="77777777" w:rsidR="009677D8" w:rsidRDefault="009677D8" w:rsidP="009677D8">
      <w:pPr>
        <w:rPr>
          <w:szCs w:val="22"/>
        </w:rPr>
      </w:pPr>
      <w:r w:rsidRPr="0089465A">
        <w:rPr>
          <w:b/>
          <w:szCs w:val="22"/>
        </w:rPr>
        <w:t>Note:</w:t>
      </w:r>
      <w:r w:rsidRPr="00DD5B83">
        <w:rPr>
          <w:szCs w:val="22"/>
        </w:rPr>
        <w:t xml:space="preserve"> </w:t>
      </w:r>
      <w:r w:rsidRPr="0089465A">
        <w:rPr>
          <w:b/>
          <w:szCs w:val="22"/>
        </w:rPr>
        <w:t>Waivers will only be approved in certain circumstances.</w:t>
      </w:r>
      <w:r w:rsidRPr="00DD5B83">
        <w:rPr>
          <w:szCs w:val="22"/>
        </w:rPr>
        <w:t xml:space="preserve"> Please </w:t>
      </w:r>
      <w:r>
        <w:rPr>
          <w:szCs w:val="22"/>
        </w:rPr>
        <w:t xml:space="preserve">contact your Academic Personnel Office to </w:t>
      </w:r>
      <w:r w:rsidRPr="00DD5B83">
        <w:rPr>
          <w:szCs w:val="22"/>
        </w:rPr>
        <w:t xml:space="preserve">review the search waiver guidelines before submission. Search waivers that do not comply with the guidelines will not be approved. </w:t>
      </w:r>
      <w:r>
        <w:rPr>
          <w:szCs w:val="22"/>
        </w:rPr>
        <w:br/>
      </w:r>
    </w:p>
    <w:p w14:paraId="0D598614" w14:textId="77777777" w:rsidR="009677D8" w:rsidRDefault="009677D8" w:rsidP="00A9155A">
      <w:pPr>
        <w:pStyle w:val="ListParagraph"/>
        <w:numPr>
          <w:ilvl w:val="0"/>
          <w:numId w:val="35"/>
        </w:numPr>
        <w:spacing w:line="276" w:lineRule="auto"/>
        <w:rPr>
          <w:szCs w:val="22"/>
        </w:rPr>
      </w:pPr>
      <w:r w:rsidRPr="00CC72C6">
        <w:rPr>
          <w:szCs w:val="22"/>
        </w:rPr>
        <w:t>Open the waiver by clicki</w:t>
      </w:r>
      <w:r>
        <w:rPr>
          <w:szCs w:val="22"/>
        </w:rPr>
        <w:t>ng anywhere on the waiver's row</w:t>
      </w:r>
      <w:r w:rsidRPr="00DD5B83">
        <w:rPr>
          <w:szCs w:val="22"/>
        </w:rPr>
        <w:t>.</w:t>
      </w:r>
    </w:p>
    <w:p w14:paraId="3E796E3B" w14:textId="77777777" w:rsidR="009677D8" w:rsidRPr="0089465A" w:rsidRDefault="009677D8" w:rsidP="00A9155A">
      <w:pPr>
        <w:pStyle w:val="ListParagraph"/>
        <w:numPr>
          <w:ilvl w:val="0"/>
          <w:numId w:val="35"/>
        </w:numPr>
        <w:spacing w:line="276" w:lineRule="auto"/>
        <w:rPr>
          <w:szCs w:val="22"/>
        </w:rPr>
      </w:pPr>
      <w:r w:rsidRPr="0089465A">
        <w:rPr>
          <w:szCs w:val="22"/>
        </w:rPr>
        <w:t xml:space="preserve">The status of a waiver is found at the top of its screen, marked </w:t>
      </w:r>
      <w:r>
        <w:rPr>
          <w:szCs w:val="22"/>
        </w:rPr>
        <w:t xml:space="preserve">by Draft, Pending, Approved, or </w:t>
      </w:r>
      <w:r w:rsidRPr="0089465A">
        <w:rPr>
          <w:szCs w:val="22"/>
        </w:rPr>
        <w:t>Declined icons.</w:t>
      </w:r>
      <w:r>
        <w:rPr>
          <w:szCs w:val="22"/>
        </w:rPr>
        <w:br/>
      </w:r>
      <w:r w:rsidRPr="003E7660">
        <w:rPr>
          <w:noProof/>
          <w:szCs w:val="22"/>
        </w:rPr>
        <w:drawing>
          <wp:inline distT="0" distB="0" distL="0" distR="0" wp14:anchorId="3902CD95" wp14:editId="3B959B94">
            <wp:extent cx="2564342" cy="301326"/>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ft-ready-submit.png"/>
                    <pic:cNvPicPr/>
                  </pic:nvPicPr>
                  <pic:blipFill>
                    <a:blip r:embed="rId240">
                      <a:extLst>
                        <a:ext uri="{28A0092B-C50C-407E-A947-70E740481C1C}">
                          <a14:useLocalDpi xmlns:a14="http://schemas.microsoft.com/office/drawing/2010/main" val="0"/>
                        </a:ext>
                      </a:extLst>
                    </a:blip>
                    <a:stretch>
                      <a:fillRect/>
                    </a:stretch>
                  </pic:blipFill>
                  <pic:spPr>
                    <a:xfrm>
                      <a:off x="0" y="0"/>
                      <a:ext cx="2564342" cy="301326"/>
                    </a:xfrm>
                    <a:prstGeom prst="rect">
                      <a:avLst/>
                    </a:prstGeom>
                  </pic:spPr>
                </pic:pic>
              </a:graphicData>
            </a:graphic>
          </wp:inline>
        </w:drawing>
      </w:r>
    </w:p>
    <w:p w14:paraId="5386936A" w14:textId="77777777" w:rsidR="009677D8" w:rsidRPr="0089465A" w:rsidRDefault="009677D8" w:rsidP="00A9155A">
      <w:pPr>
        <w:numPr>
          <w:ilvl w:val="0"/>
          <w:numId w:val="36"/>
        </w:numPr>
        <w:spacing w:before="100" w:beforeAutospacing="1" w:after="100" w:afterAutospacing="1"/>
        <w:rPr>
          <w:szCs w:val="22"/>
        </w:rPr>
      </w:pPr>
      <w:r w:rsidRPr="0089465A">
        <w:rPr>
          <w:szCs w:val="22"/>
        </w:rPr>
        <w:t xml:space="preserve">Draft: The waiver hasn't been submitted for approval. </w:t>
      </w:r>
    </w:p>
    <w:p w14:paraId="6CD23C5F" w14:textId="77777777" w:rsidR="009677D8" w:rsidRPr="0089465A" w:rsidRDefault="009677D8" w:rsidP="00A9155A">
      <w:pPr>
        <w:numPr>
          <w:ilvl w:val="0"/>
          <w:numId w:val="36"/>
        </w:numPr>
        <w:spacing w:before="100" w:beforeAutospacing="1" w:after="100" w:afterAutospacing="1"/>
        <w:rPr>
          <w:szCs w:val="22"/>
        </w:rPr>
      </w:pPr>
      <w:r w:rsidRPr="0089465A">
        <w:rPr>
          <w:szCs w:val="22"/>
        </w:rPr>
        <w:t>Pending: The waiver has been submitted and is pending approval(s).</w:t>
      </w:r>
    </w:p>
    <w:p w14:paraId="5862F3CF" w14:textId="77777777" w:rsidR="009677D8" w:rsidRPr="0089465A" w:rsidRDefault="009677D8" w:rsidP="00A9155A">
      <w:pPr>
        <w:numPr>
          <w:ilvl w:val="0"/>
          <w:numId w:val="36"/>
        </w:numPr>
        <w:spacing w:before="100" w:beforeAutospacing="1" w:after="100" w:afterAutospacing="1"/>
        <w:rPr>
          <w:szCs w:val="22"/>
        </w:rPr>
      </w:pPr>
      <w:r w:rsidRPr="0089465A">
        <w:rPr>
          <w:szCs w:val="22"/>
        </w:rPr>
        <w:t>Pending Final Decision: The waiver has been approved and is ready for the final decision.</w:t>
      </w:r>
    </w:p>
    <w:p w14:paraId="67302A3B" w14:textId="77777777" w:rsidR="009677D8" w:rsidRPr="0089465A" w:rsidRDefault="009677D8" w:rsidP="00A9155A">
      <w:pPr>
        <w:numPr>
          <w:ilvl w:val="0"/>
          <w:numId w:val="36"/>
        </w:numPr>
        <w:spacing w:before="100" w:beforeAutospacing="1" w:after="100" w:afterAutospacing="1"/>
        <w:rPr>
          <w:szCs w:val="22"/>
        </w:rPr>
      </w:pPr>
      <w:r w:rsidRPr="0089465A">
        <w:rPr>
          <w:szCs w:val="22"/>
        </w:rPr>
        <w:t>Approved: The waiver has been approved by all approvers named.</w:t>
      </w:r>
    </w:p>
    <w:p w14:paraId="3DD11810" w14:textId="77777777" w:rsidR="009677D8" w:rsidRPr="00DD5B83" w:rsidRDefault="009677D8" w:rsidP="00A9155A">
      <w:pPr>
        <w:numPr>
          <w:ilvl w:val="0"/>
          <w:numId w:val="36"/>
        </w:numPr>
        <w:spacing w:before="100" w:beforeAutospacing="1" w:after="100" w:afterAutospacing="1"/>
        <w:rPr>
          <w:szCs w:val="22"/>
        </w:rPr>
      </w:pPr>
      <w:r w:rsidRPr="0089465A">
        <w:rPr>
          <w:szCs w:val="22"/>
        </w:rPr>
        <w:t xml:space="preserve">Declined: The waiver has been declined by the </w:t>
      </w:r>
      <w:hyperlink r:id="rId241" w:anchor="final" w:history="1">
        <w:r w:rsidRPr="0089465A">
          <w:t>final authority</w:t>
        </w:r>
      </w:hyperlink>
    </w:p>
    <w:p w14:paraId="1994F69B" w14:textId="77777777" w:rsidR="009677D8" w:rsidRDefault="009127A0" w:rsidP="00A9155A">
      <w:pPr>
        <w:pStyle w:val="ListParagraph"/>
        <w:numPr>
          <w:ilvl w:val="0"/>
          <w:numId w:val="35"/>
        </w:numPr>
        <w:spacing w:line="276" w:lineRule="auto"/>
        <w:rPr>
          <w:szCs w:val="22"/>
        </w:rPr>
      </w:pPr>
      <w:r>
        <w:rPr>
          <w:szCs w:val="22"/>
        </w:rPr>
        <w:t>The</w:t>
      </w:r>
      <w:r w:rsidR="009677D8" w:rsidRPr="00DD5B83">
        <w:rPr>
          <w:szCs w:val="22"/>
        </w:rPr>
        <w:t xml:space="preserve"> </w:t>
      </w:r>
      <w:r w:rsidR="009B198C" w:rsidRPr="009B198C">
        <w:rPr>
          <w:b/>
          <w:szCs w:val="22"/>
        </w:rPr>
        <w:t>Preview waiver request</w:t>
      </w:r>
      <w:r>
        <w:rPr>
          <w:szCs w:val="22"/>
        </w:rPr>
        <w:t xml:space="preserve"> button is available any time a new waiver is created and it opens</w:t>
      </w:r>
      <w:r w:rsidR="009677D8" w:rsidRPr="00DD5B83">
        <w:rPr>
          <w:szCs w:val="22"/>
        </w:rPr>
        <w:t xml:space="preserve"> the most </w:t>
      </w:r>
      <w:r>
        <w:rPr>
          <w:szCs w:val="22"/>
        </w:rPr>
        <w:t>recent</w:t>
      </w:r>
      <w:r w:rsidR="009677D8" w:rsidRPr="00DD5B83">
        <w:rPr>
          <w:szCs w:val="22"/>
        </w:rPr>
        <w:t xml:space="preserve"> version of the </w:t>
      </w:r>
      <w:r>
        <w:rPr>
          <w:szCs w:val="22"/>
        </w:rPr>
        <w:t xml:space="preserve">search </w:t>
      </w:r>
      <w:r w:rsidR="009677D8" w:rsidRPr="00DD5B83">
        <w:rPr>
          <w:szCs w:val="22"/>
        </w:rPr>
        <w:t>waiver</w:t>
      </w:r>
      <w:r>
        <w:rPr>
          <w:szCs w:val="22"/>
        </w:rPr>
        <w:t xml:space="preserve"> in a PDF. </w:t>
      </w:r>
      <w:r w:rsidR="00F90452" w:rsidRPr="00F90452">
        <w:rPr>
          <w:szCs w:val="22"/>
        </w:rPr>
        <w:t xml:space="preserve">The “Draft” watermark diagonally </w:t>
      </w:r>
      <w:r w:rsidR="00F90452" w:rsidRPr="00F90452">
        <w:rPr>
          <w:szCs w:val="22"/>
        </w:rPr>
        <w:lastRenderedPageBreak/>
        <w:t>showing across the document disappears once all approvers have voted.</w:t>
      </w:r>
      <w:r w:rsidR="009677D8">
        <w:rPr>
          <w:szCs w:val="22"/>
        </w:rPr>
        <w:br/>
      </w:r>
      <w:r w:rsidR="009677D8" w:rsidRPr="003E7660">
        <w:rPr>
          <w:noProof/>
          <w:szCs w:val="22"/>
        </w:rPr>
        <w:drawing>
          <wp:inline distT="0" distB="0" distL="0" distR="0" wp14:anchorId="757E5D6C" wp14:editId="0BD2DE37">
            <wp:extent cx="2333205" cy="38354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_waivers.png"/>
                    <pic:cNvPicPr/>
                  </pic:nvPicPr>
                  <pic:blipFill>
                    <a:blip r:embed="rId242">
                      <a:extLst>
                        <a:ext uri="{28A0092B-C50C-407E-A947-70E740481C1C}">
                          <a14:useLocalDpi xmlns:a14="http://schemas.microsoft.com/office/drawing/2010/main" val="0"/>
                        </a:ext>
                      </a:extLst>
                    </a:blip>
                    <a:stretch>
                      <a:fillRect/>
                    </a:stretch>
                  </pic:blipFill>
                  <pic:spPr>
                    <a:xfrm>
                      <a:off x="0" y="0"/>
                      <a:ext cx="2339989" cy="384655"/>
                    </a:xfrm>
                    <a:prstGeom prst="rect">
                      <a:avLst/>
                    </a:prstGeom>
                  </pic:spPr>
                </pic:pic>
              </a:graphicData>
            </a:graphic>
          </wp:inline>
        </w:drawing>
      </w:r>
    </w:p>
    <w:p w14:paraId="02C55528" w14:textId="77777777" w:rsidR="002D5F63" w:rsidRDefault="002D5F63">
      <w:pPr>
        <w:spacing w:line="276" w:lineRule="auto"/>
        <w:rPr>
          <w:szCs w:val="22"/>
        </w:rPr>
      </w:pPr>
    </w:p>
    <w:p w14:paraId="67607F86" w14:textId="77777777" w:rsidR="009677D8" w:rsidRDefault="009677D8" w:rsidP="009677D8">
      <w:pPr>
        <w:spacing w:line="276" w:lineRule="auto"/>
        <w:rPr>
          <w:szCs w:val="22"/>
        </w:rPr>
      </w:pPr>
    </w:p>
    <w:p w14:paraId="7C092706" w14:textId="77777777" w:rsidR="009677D8" w:rsidRPr="00A75150" w:rsidRDefault="009677D8" w:rsidP="00ED3626">
      <w:pPr>
        <w:pStyle w:val="Heading2"/>
      </w:pPr>
      <w:r>
        <w:t xml:space="preserve"> </w:t>
      </w:r>
      <w:bookmarkStart w:id="244" w:name="_Toc507140250"/>
      <w:bookmarkStart w:id="245" w:name="_Toc8916929"/>
      <w:r>
        <w:t>Submit Waiver Request for Approval</w:t>
      </w:r>
      <w:bookmarkEnd w:id="244"/>
      <w:bookmarkEnd w:id="245"/>
    </w:p>
    <w:p w14:paraId="062AFEE1" w14:textId="77777777" w:rsidR="009677D8" w:rsidRDefault="009677D8" w:rsidP="009677D8"/>
    <w:p w14:paraId="3A80AE38" w14:textId="77777777" w:rsidR="009677D8" w:rsidRDefault="009677D8" w:rsidP="00A9155A">
      <w:pPr>
        <w:pStyle w:val="ListParagraph"/>
        <w:numPr>
          <w:ilvl w:val="0"/>
          <w:numId w:val="37"/>
        </w:numPr>
        <w:rPr>
          <w:szCs w:val="22"/>
        </w:rPr>
      </w:pPr>
      <w:r>
        <w:rPr>
          <w:szCs w:val="22"/>
        </w:rPr>
        <w:t xml:space="preserve">When you feel the search waiver is ready, </w:t>
      </w:r>
      <w:r w:rsidR="00980118">
        <w:rPr>
          <w:szCs w:val="22"/>
        </w:rPr>
        <w:t>click</w:t>
      </w:r>
      <w:r w:rsidRPr="002E0470">
        <w:rPr>
          <w:szCs w:val="22"/>
        </w:rPr>
        <w:t xml:space="preserve"> the link</w:t>
      </w:r>
      <w:r w:rsidR="00980118">
        <w:rPr>
          <w:szCs w:val="22"/>
        </w:rPr>
        <w:t xml:space="preserve"> in the status bar</w:t>
      </w:r>
      <w:r w:rsidR="00650DD0">
        <w:rPr>
          <w:szCs w:val="22"/>
        </w:rPr>
        <w:t xml:space="preserve">, </w:t>
      </w:r>
      <w:r w:rsidR="009B198C" w:rsidRPr="009B198C">
        <w:rPr>
          <w:b/>
          <w:szCs w:val="22"/>
        </w:rPr>
        <w:t>Submit it for approval</w:t>
      </w:r>
      <w:r>
        <w:rPr>
          <w:szCs w:val="22"/>
        </w:rPr>
        <w:t>.</w:t>
      </w:r>
      <w:r>
        <w:rPr>
          <w:szCs w:val="22"/>
        </w:rPr>
        <w:br/>
      </w:r>
      <w:r w:rsidRPr="003E7660">
        <w:rPr>
          <w:noProof/>
          <w:szCs w:val="22"/>
        </w:rPr>
        <w:drawing>
          <wp:inline distT="0" distB="0" distL="0" distR="0" wp14:anchorId="33A39FB3" wp14:editId="273266F4">
            <wp:extent cx="2564342" cy="301326"/>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ft-ready-submit.png"/>
                    <pic:cNvPicPr/>
                  </pic:nvPicPr>
                  <pic:blipFill>
                    <a:blip r:embed="rId240">
                      <a:extLst>
                        <a:ext uri="{28A0092B-C50C-407E-A947-70E740481C1C}">
                          <a14:useLocalDpi xmlns:a14="http://schemas.microsoft.com/office/drawing/2010/main" val="0"/>
                        </a:ext>
                      </a:extLst>
                    </a:blip>
                    <a:stretch>
                      <a:fillRect/>
                    </a:stretch>
                  </pic:blipFill>
                  <pic:spPr>
                    <a:xfrm>
                      <a:off x="0" y="0"/>
                      <a:ext cx="2564342" cy="301326"/>
                    </a:xfrm>
                    <a:prstGeom prst="rect">
                      <a:avLst/>
                    </a:prstGeom>
                  </pic:spPr>
                </pic:pic>
              </a:graphicData>
            </a:graphic>
          </wp:inline>
        </w:drawing>
      </w:r>
      <w:r>
        <w:rPr>
          <w:szCs w:val="22"/>
        </w:rPr>
        <w:br/>
      </w:r>
    </w:p>
    <w:p w14:paraId="75A861D3" w14:textId="77777777" w:rsidR="009677D8" w:rsidRDefault="009677D8" w:rsidP="00A9155A">
      <w:pPr>
        <w:pStyle w:val="ListParagraph"/>
        <w:numPr>
          <w:ilvl w:val="0"/>
          <w:numId w:val="37"/>
        </w:numPr>
        <w:rPr>
          <w:szCs w:val="22"/>
        </w:rPr>
      </w:pPr>
      <w:r w:rsidRPr="00E02043">
        <w:rPr>
          <w:szCs w:val="22"/>
        </w:rPr>
        <w:t xml:space="preserve">If the waiver is incomplete, a checklist </w:t>
      </w:r>
      <w:r w:rsidR="00980118">
        <w:rPr>
          <w:szCs w:val="22"/>
        </w:rPr>
        <w:t>appears</w:t>
      </w:r>
      <w:r w:rsidRPr="00E02043">
        <w:rPr>
          <w:szCs w:val="22"/>
        </w:rPr>
        <w:t>. Follow the corresponding "Add Now" link</w:t>
      </w:r>
      <w:r>
        <w:rPr>
          <w:szCs w:val="22"/>
        </w:rPr>
        <w:t>s</w:t>
      </w:r>
      <w:r w:rsidRPr="00E02043">
        <w:rPr>
          <w:szCs w:val="22"/>
        </w:rPr>
        <w:t xml:space="preserve"> to reach the missing data fields</w:t>
      </w:r>
      <w:r w:rsidR="00980118">
        <w:rPr>
          <w:szCs w:val="22"/>
        </w:rPr>
        <w:t xml:space="preserve"> and provide the missing information.</w:t>
      </w:r>
      <w:r>
        <w:rPr>
          <w:szCs w:val="22"/>
        </w:rPr>
        <w:br/>
      </w:r>
      <w:r w:rsidRPr="003E7660">
        <w:rPr>
          <w:noProof/>
          <w:szCs w:val="22"/>
        </w:rPr>
        <w:drawing>
          <wp:inline distT="0" distB="0" distL="0" distR="0" wp14:anchorId="53A458B6" wp14:editId="62EC0F30">
            <wp:extent cx="2221442" cy="151955"/>
            <wp:effectExtent l="25400" t="25400" r="0" b="63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iver_checks.png"/>
                    <pic:cNvPicPr/>
                  </pic:nvPicPr>
                  <pic:blipFill>
                    <a:blip r:embed="rId243">
                      <a:extLst>
                        <a:ext uri="{28A0092B-C50C-407E-A947-70E740481C1C}">
                          <a14:useLocalDpi xmlns:a14="http://schemas.microsoft.com/office/drawing/2010/main" val="0"/>
                        </a:ext>
                      </a:extLst>
                    </a:blip>
                    <a:stretch>
                      <a:fillRect/>
                    </a:stretch>
                  </pic:blipFill>
                  <pic:spPr>
                    <a:xfrm>
                      <a:off x="0" y="0"/>
                      <a:ext cx="2221442" cy="151955"/>
                    </a:xfrm>
                    <a:prstGeom prst="rect">
                      <a:avLst/>
                    </a:prstGeom>
                    <a:ln>
                      <a:solidFill>
                        <a:schemeClr val="bg1">
                          <a:lumMod val="75000"/>
                        </a:schemeClr>
                      </a:solidFill>
                    </a:ln>
                  </pic:spPr>
                </pic:pic>
              </a:graphicData>
            </a:graphic>
          </wp:inline>
        </w:drawing>
      </w:r>
      <w:r>
        <w:rPr>
          <w:szCs w:val="22"/>
        </w:rPr>
        <w:br/>
      </w:r>
    </w:p>
    <w:p w14:paraId="57BDC06E" w14:textId="77777777" w:rsidR="009677D8" w:rsidRPr="00980118" w:rsidRDefault="00980118" w:rsidP="00A9155A">
      <w:pPr>
        <w:pStyle w:val="ListParagraph"/>
        <w:numPr>
          <w:ilvl w:val="0"/>
          <w:numId w:val="37"/>
        </w:numPr>
        <w:rPr>
          <w:szCs w:val="22"/>
        </w:rPr>
      </w:pPr>
      <w:r>
        <w:rPr>
          <w:szCs w:val="22"/>
        </w:rPr>
        <w:t>T</w:t>
      </w:r>
      <w:r w:rsidR="009677D8">
        <w:rPr>
          <w:szCs w:val="22"/>
        </w:rPr>
        <w:t>ry again!</w:t>
      </w:r>
      <w:r>
        <w:rPr>
          <w:szCs w:val="22"/>
        </w:rPr>
        <w:t xml:space="preserve"> Return to the status bar and c</w:t>
      </w:r>
      <w:r w:rsidR="00650DD0">
        <w:rPr>
          <w:szCs w:val="22"/>
        </w:rPr>
        <w:t xml:space="preserve">lick the link again, </w:t>
      </w:r>
      <w:r w:rsidR="009B198C" w:rsidRPr="009B198C">
        <w:rPr>
          <w:b/>
          <w:szCs w:val="22"/>
        </w:rPr>
        <w:t>Submit it for approval</w:t>
      </w:r>
      <w:r w:rsidR="00650DD0">
        <w:rPr>
          <w:szCs w:val="22"/>
        </w:rPr>
        <w:t>.</w:t>
      </w:r>
    </w:p>
    <w:p w14:paraId="258C21A4" w14:textId="77777777" w:rsidR="00980118" w:rsidRDefault="009677D8" w:rsidP="00A9155A">
      <w:pPr>
        <w:pStyle w:val="ListParagraph"/>
        <w:numPr>
          <w:ilvl w:val="0"/>
          <w:numId w:val="37"/>
        </w:numPr>
        <w:rPr>
          <w:szCs w:val="22"/>
        </w:rPr>
      </w:pPr>
      <w:r>
        <w:rPr>
          <w:szCs w:val="22"/>
        </w:rPr>
        <w:t xml:space="preserve">When the waiver is complete, a list of </w:t>
      </w:r>
      <w:r w:rsidRPr="002E0470">
        <w:rPr>
          <w:szCs w:val="22"/>
        </w:rPr>
        <w:t xml:space="preserve">approver's steps appears. </w:t>
      </w:r>
    </w:p>
    <w:p w14:paraId="0BF356B7" w14:textId="77777777" w:rsidR="009677D8" w:rsidRDefault="009677D8" w:rsidP="00A9155A">
      <w:pPr>
        <w:pStyle w:val="ListParagraph"/>
        <w:numPr>
          <w:ilvl w:val="0"/>
          <w:numId w:val="37"/>
        </w:numPr>
        <w:rPr>
          <w:szCs w:val="22"/>
        </w:rPr>
      </w:pPr>
      <w:r w:rsidRPr="002E0470">
        <w:rPr>
          <w:szCs w:val="22"/>
        </w:rPr>
        <w:t>Cancel if the workflow see</w:t>
      </w:r>
      <w:r w:rsidR="00650DD0">
        <w:rPr>
          <w:szCs w:val="22"/>
        </w:rPr>
        <w:t xml:space="preserve">ms incorrect. Otherwise, click </w:t>
      </w:r>
      <w:r w:rsidR="009B198C" w:rsidRPr="009B198C">
        <w:rPr>
          <w:b/>
          <w:szCs w:val="22"/>
        </w:rPr>
        <w:t>Yes, submit for approval</w:t>
      </w:r>
      <w:r w:rsidR="00650DD0">
        <w:rPr>
          <w:szCs w:val="22"/>
        </w:rPr>
        <w:t>.</w:t>
      </w:r>
    </w:p>
    <w:p w14:paraId="11525E8F" w14:textId="77777777" w:rsidR="009677D8" w:rsidRDefault="009677D8" w:rsidP="00A9155A">
      <w:pPr>
        <w:pStyle w:val="ListParagraph"/>
        <w:numPr>
          <w:ilvl w:val="0"/>
          <w:numId w:val="37"/>
        </w:numPr>
        <w:rPr>
          <w:szCs w:val="22"/>
        </w:rPr>
      </w:pPr>
      <w:r w:rsidRPr="002E0470">
        <w:rPr>
          <w:szCs w:val="22"/>
        </w:rPr>
        <w:t>The approval request screen opens.</w:t>
      </w:r>
    </w:p>
    <w:p w14:paraId="0D81FB03" w14:textId="77777777" w:rsidR="009677D8" w:rsidRDefault="009677D8" w:rsidP="009677D8">
      <w:pPr>
        <w:rPr>
          <w:szCs w:val="22"/>
        </w:rPr>
      </w:pPr>
    </w:p>
    <w:p w14:paraId="4E8751AB" w14:textId="77777777" w:rsidR="002D5F63" w:rsidRDefault="009B198C">
      <w:pPr>
        <w:rPr>
          <w:szCs w:val="22"/>
        </w:rPr>
      </w:pPr>
      <w:r w:rsidRPr="009B198C">
        <w:rPr>
          <w:szCs w:val="22"/>
        </w:rPr>
        <w:t xml:space="preserve">As with all approvals, a name </w:t>
      </w:r>
      <w:r w:rsidRPr="009B198C">
        <w:rPr>
          <w:i/>
          <w:szCs w:val="22"/>
        </w:rPr>
        <w:t>must</w:t>
      </w:r>
      <w:r w:rsidRPr="009B198C">
        <w:rPr>
          <w:szCs w:val="22"/>
        </w:rPr>
        <w:t xml:space="preserve"> be specified</w:t>
      </w:r>
      <w:r w:rsidR="00C433A7">
        <w:rPr>
          <w:szCs w:val="22"/>
        </w:rPr>
        <w:t xml:space="preserve"> for each step</w:t>
      </w:r>
      <w:r w:rsidRPr="009B198C">
        <w:rPr>
          <w:szCs w:val="22"/>
        </w:rPr>
        <w:t xml:space="preserve">, or the approval workflow will stall.   </w:t>
      </w:r>
    </w:p>
    <w:p w14:paraId="3854F413" w14:textId="77777777" w:rsidR="009677D8" w:rsidRDefault="009677D8" w:rsidP="009677D8">
      <w:pPr>
        <w:rPr>
          <w:szCs w:val="22"/>
        </w:rPr>
      </w:pPr>
      <w:r w:rsidRPr="0089465A">
        <w:rPr>
          <w:szCs w:val="22"/>
        </w:rPr>
        <w:t>In most cases, the system automatically takes care of this. For example, the Diversity Office may already be pre-populated with a person's name</w:t>
      </w:r>
      <w:r w:rsidR="00650DD0">
        <w:rPr>
          <w:szCs w:val="22"/>
        </w:rPr>
        <w:t xml:space="preserve"> and maybe two</w:t>
      </w:r>
      <w:r w:rsidR="00C433A7">
        <w:rPr>
          <w:szCs w:val="22"/>
        </w:rPr>
        <w:t xml:space="preserve"> (t</w:t>
      </w:r>
      <w:r w:rsidR="00650DD0">
        <w:rPr>
          <w:szCs w:val="22"/>
        </w:rPr>
        <w:t>he second name is an alternate</w:t>
      </w:r>
      <w:r w:rsidR="00C433A7">
        <w:rPr>
          <w:szCs w:val="22"/>
        </w:rPr>
        <w:t>).</w:t>
      </w:r>
    </w:p>
    <w:p w14:paraId="0FA63A57" w14:textId="493A46E0" w:rsidR="00182C19" w:rsidRDefault="009B198C" w:rsidP="00985E54">
      <w:r w:rsidRPr="009B198C">
        <w:rPr>
          <w:szCs w:val="22"/>
        </w:rPr>
        <w:t xml:space="preserve">For any step that is not labeled with a person's name, click the link, "Specify person" and add the person. </w:t>
      </w:r>
      <w:r w:rsidR="002D5F63">
        <w:rPr>
          <w:noProof/>
        </w:rPr>
        <w:drawing>
          <wp:anchor distT="0" distB="0" distL="114300" distR="114300" simplePos="0" relativeHeight="251665408" behindDoc="0" locked="0" layoutInCell="1" allowOverlap="1" wp14:anchorId="150F92CF" wp14:editId="117FD808">
            <wp:simplePos x="0" y="0"/>
            <wp:positionH relativeFrom="column">
              <wp:posOffset>1193800</wp:posOffset>
            </wp:positionH>
            <wp:positionV relativeFrom="paragraph">
              <wp:posOffset>164465</wp:posOffset>
            </wp:positionV>
            <wp:extent cx="1067435" cy="254000"/>
            <wp:effectExtent l="0" t="0" r="0" b="0"/>
            <wp:wrapNone/>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cify_person_link.png"/>
                    <pic:cNvPicPr/>
                  </pic:nvPicPr>
                  <pic:blipFill>
                    <a:blip r:embed="rId80">
                      <a:extLst>
                        <a:ext uri="{28A0092B-C50C-407E-A947-70E740481C1C}">
                          <a14:useLocalDpi xmlns:a14="http://schemas.microsoft.com/office/drawing/2010/main" val="0"/>
                        </a:ext>
                      </a:extLst>
                    </a:blip>
                    <a:stretch>
                      <a:fillRect/>
                    </a:stretch>
                  </pic:blipFill>
                  <pic:spPr>
                    <a:xfrm>
                      <a:off x="0" y="0"/>
                      <a:ext cx="1067435" cy="254000"/>
                    </a:xfrm>
                    <a:prstGeom prst="rect">
                      <a:avLst/>
                    </a:prstGeom>
                  </pic:spPr>
                </pic:pic>
              </a:graphicData>
            </a:graphic>
          </wp:anchor>
        </w:drawing>
      </w:r>
      <w:r w:rsidRPr="009B198C">
        <w:rPr>
          <w:szCs w:val="22"/>
        </w:rPr>
        <w:br/>
      </w:r>
      <w:r w:rsidR="00182C19">
        <w:rPr>
          <w:szCs w:val="22"/>
        </w:rPr>
        <w:br/>
      </w:r>
    </w:p>
    <w:p w14:paraId="40ADE4E3" w14:textId="77777777" w:rsidR="002D5F63" w:rsidRDefault="009304B2">
      <w:pPr>
        <w:pStyle w:val="Heading4"/>
      </w:pPr>
      <w:r w:rsidRPr="009304B2">
        <w:t>Communicating with approvers</w:t>
      </w:r>
    </w:p>
    <w:p w14:paraId="6A32C1E3" w14:textId="77777777" w:rsidR="009304B2" w:rsidRDefault="009304B2" w:rsidP="009677D8">
      <w:pPr>
        <w:widowControl w:val="0"/>
        <w:autoSpaceDE w:val="0"/>
        <w:autoSpaceDN w:val="0"/>
        <w:adjustRightInd w:val="0"/>
        <w:spacing w:line="221" w:lineRule="atLeast"/>
        <w:rPr>
          <w:szCs w:val="22"/>
        </w:rPr>
      </w:pPr>
    </w:p>
    <w:p w14:paraId="3845111C" w14:textId="77777777" w:rsidR="009304B2" w:rsidRPr="009304B2" w:rsidRDefault="009B198C" w:rsidP="009304B2">
      <w:pPr>
        <w:widowControl w:val="0"/>
        <w:autoSpaceDE w:val="0"/>
        <w:autoSpaceDN w:val="0"/>
        <w:adjustRightInd w:val="0"/>
        <w:spacing w:line="221" w:lineRule="atLeast"/>
        <w:rPr>
          <w:szCs w:val="22"/>
        </w:rPr>
      </w:pPr>
      <w:r w:rsidRPr="009B198C">
        <w:rPr>
          <w:b/>
          <w:szCs w:val="22"/>
        </w:rPr>
        <w:t>Add a comment:</w:t>
      </w:r>
      <w:r w:rsidR="009304B2" w:rsidRPr="009304B2">
        <w:rPr>
          <w:szCs w:val="22"/>
        </w:rPr>
        <w:t xml:space="preserve"> Permanently attach a comment to this waiver request. Approvers will see your comment when they log in.</w:t>
      </w:r>
    </w:p>
    <w:p w14:paraId="4CAE2B60" w14:textId="77777777" w:rsidR="009304B2" w:rsidRPr="009304B2" w:rsidRDefault="009304B2" w:rsidP="009304B2">
      <w:pPr>
        <w:widowControl w:val="0"/>
        <w:autoSpaceDE w:val="0"/>
        <w:autoSpaceDN w:val="0"/>
        <w:adjustRightInd w:val="0"/>
        <w:spacing w:line="221" w:lineRule="atLeast"/>
        <w:rPr>
          <w:szCs w:val="22"/>
        </w:rPr>
      </w:pPr>
    </w:p>
    <w:p w14:paraId="50C2D14C" w14:textId="77777777" w:rsidR="009304B2" w:rsidRDefault="009B198C" w:rsidP="009304B2">
      <w:pPr>
        <w:widowControl w:val="0"/>
        <w:autoSpaceDE w:val="0"/>
        <w:autoSpaceDN w:val="0"/>
        <w:adjustRightInd w:val="0"/>
        <w:spacing w:line="221" w:lineRule="atLeast"/>
        <w:rPr>
          <w:szCs w:val="22"/>
        </w:rPr>
      </w:pPr>
      <w:r w:rsidRPr="009B198C">
        <w:rPr>
          <w:b/>
          <w:szCs w:val="22"/>
        </w:rPr>
        <w:t>Automatic Approver Emails:</w:t>
      </w:r>
      <w:r w:rsidR="009304B2" w:rsidRPr="009304B2">
        <w:rPr>
          <w:szCs w:val="22"/>
        </w:rPr>
        <w:t xml:space="preserve"> At each step, Recruit sends email to approvers that their approval is needed and the submitter (analyst) receives a copy.</w:t>
      </w:r>
    </w:p>
    <w:p w14:paraId="5CE43F21" w14:textId="77777777" w:rsidR="009304B2" w:rsidRPr="009304B2" w:rsidRDefault="009304B2" w:rsidP="009304B2">
      <w:pPr>
        <w:widowControl w:val="0"/>
        <w:autoSpaceDE w:val="0"/>
        <w:autoSpaceDN w:val="0"/>
        <w:adjustRightInd w:val="0"/>
        <w:spacing w:line="221" w:lineRule="atLeast"/>
        <w:rPr>
          <w:szCs w:val="22"/>
        </w:rPr>
      </w:pPr>
    </w:p>
    <w:p w14:paraId="3B56ABC1" w14:textId="77777777" w:rsidR="002D5F63" w:rsidRDefault="009B198C" w:rsidP="00A9155A">
      <w:pPr>
        <w:pStyle w:val="ListParagraph"/>
        <w:widowControl w:val="0"/>
        <w:numPr>
          <w:ilvl w:val="0"/>
          <w:numId w:val="38"/>
        </w:numPr>
        <w:autoSpaceDE w:val="0"/>
        <w:autoSpaceDN w:val="0"/>
        <w:adjustRightInd w:val="0"/>
        <w:spacing w:line="221" w:lineRule="atLeast"/>
        <w:ind w:left="360"/>
        <w:rPr>
          <w:szCs w:val="22"/>
        </w:rPr>
      </w:pPr>
      <w:r w:rsidRPr="009B198C">
        <w:rPr>
          <w:szCs w:val="22"/>
        </w:rPr>
        <w:t>The email includes a direct link to the approval screen where approvers may download the PDF, comment, and approve.</w:t>
      </w:r>
    </w:p>
    <w:p w14:paraId="0707F1FE" w14:textId="77777777" w:rsidR="002D5F63" w:rsidRDefault="009B198C" w:rsidP="00A9155A">
      <w:pPr>
        <w:pStyle w:val="ListParagraph"/>
        <w:widowControl w:val="0"/>
        <w:numPr>
          <w:ilvl w:val="0"/>
          <w:numId w:val="38"/>
        </w:numPr>
        <w:autoSpaceDE w:val="0"/>
        <w:autoSpaceDN w:val="0"/>
        <w:adjustRightInd w:val="0"/>
        <w:spacing w:line="221" w:lineRule="atLeast"/>
        <w:ind w:left="360"/>
        <w:rPr>
          <w:szCs w:val="22"/>
        </w:rPr>
      </w:pPr>
      <w:r w:rsidRPr="009B198C">
        <w:rPr>
          <w:szCs w:val="22"/>
        </w:rPr>
        <w:t>As soon as Recruit detects an approval, the next in line is notified.</w:t>
      </w:r>
    </w:p>
    <w:p w14:paraId="56DB5FCF" w14:textId="77777777" w:rsidR="002D5F63" w:rsidRDefault="009B198C" w:rsidP="00A9155A">
      <w:pPr>
        <w:pStyle w:val="ListParagraph"/>
        <w:widowControl w:val="0"/>
        <w:numPr>
          <w:ilvl w:val="0"/>
          <w:numId w:val="38"/>
        </w:numPr>
        <w:autoSpaceDE w:val="0"/>
        <w:autoSpaceDN w:val="0"/>
        <w:adjustRightInd w:val="0"/>
        <w:spacing w:line="221" w:lineRule="atLeast"/>
        <w:ind w:left="360"/>
        <w:rPr>
          <w:szCs w:val="22"/>
        </w:rPr>
      </w:pPr>
      <w:r w:rsidRPr="009B198C">
        <w:rPr>
          <w:szCs w:val="22"/>
        </w:rPr>
        <w:t>After the last step approves, Recruit sends a notification to the submitter (analyst) with next steps to take.</w:t>
      </w:r>
    </w:p>
    <w:p w14:paraId="38F76D6E" w14:textId="77777777" w:rsidR="002D5F63" w:rsidRDefault="009B198C" w:rsidP="00A9155A">
      <w:pPr>
        <w:pStyle w:val="ListParagraph"/>
        <w:widowControl w:val="0"/>
        <w:numPr>
          <w:ilvl w:val="0"/>
          <w:numId w:val="38"/>
        </w:numPr>
        <w:autoSpaceDE w:val="0"/>
        <w:autoSpaceDN w:val="0"/>
        <w:adjustRightInd w:val="0"/>
        <w:spacing w:line="221" w:lineRule="atLeast"/>
        <w:ind w:left="360"/>
        <w:rPr>
          <w:szCs w:val="22"/>
        </w:rPr>
      </w:pPr>
      <w:r w:rsidRPr="009B198C">
        <w:rPr>
          <w:szCs w:val="22"/>
        </w:rPr>
        <w:t>Approvers may choose to opt out of email notifications.</w:t>
      </w:r>
    </w:p>
    <w:p w14:paraId="072DD7A7" w14:textId="77777777" w:rsidR="009304B2" w:rsidRDefault="009304B2">
      <w:pPr>
        <w:widowControl w:val="0"/>
        <w:autoSpaceDE w:val="0"/>
        <w:autoSpaceDN w:val="0"/>
        <w:adjustRightInd w:val="0"/>
        <w:spacing w:line="221" w:lineRule="atLeast"/>
        <w:rPr>
          <w:szCs w:val="22"/>
        </w:rPr>
      </w:pPr>
    </w:p>
    <w:p w14:paraId="04B6C81C" w14:textId="77777777" w:rsidR="009304B2" w:rsidRPr="009304B2" w:rsidRDefault="009B198C">
      <w:pPr>
        <w:widowControl w:val="0"/>
        <w:autoSpaceDE w:val="0"/>
        <w:autoSpaceDN w:val="0"/>
        <w:adjustRightInd w:val="0"/>
        <w:spacing w:line="221" w:lineRule="atLeast"/>
        <w:rPr>
          <w:szCs w:val="22"/>
        </w:rPr>
      </w:pPr>
      <w:r w:rsidRPr="009B198C">
        <w:rPr>
          <w:b/>
          <w:szCs w:val="22"/>
        </w:rPr>
        <w:t>Additional Email notifications:</w:t>
      </w:r>
      <w:r w:rsidR="009304B2" w:rsidRPr="009304B2">
        <w:rPr>
          <w:szCs w:val="22"/>
        </w:rPr>
        <w:t xml:space="preserve"> Optionally use the "Notify approvers" button for further communications along the workflow. (examples: to prod the approver who’s taking too long, to warn the pending approvers about what’s coming their way, or to highlight a change that previous approvers might need to know about.</w:t>
      </w:r>
    </w:p>
    <w:p w14:paraId="7327949D" w14:textId="77777777" w:rsidR="009304B2" w:rsidRDefault="009304B2" w:rsidP="009304B2">
      <w:pPr>
        <w:widowControl w:val="0"/>
        <w:autoSpaceDE w:val="0"/>
        <w:autoSpaceDN w:val="0"/>
        <w:adjustRightInd w:val="0"/>
        <w:spacing w:line="221" w:lineRule="atLeast"/>
        <w:rPr>
          <w:szCs w:val="22"/>
        </w:rPr>
      </w:pPr>
    </w:p>
    <w:p w14:paraId="507D3EF3" w14:textId="77777777" w:rsidR="002D5F63" w:rsidRDefault="00980118">
      <w:pPr>
        <w:pStyle w:val="Heading4"/>
      </w:pPr>
      <w:r>
        <w:lastRenderedPageBreak/>
        <w:t>Changing the Approval Workflow</w:t>
      </w:r>
    </w:p>
    <w:p w14:paraId="6FE4CA1D" w14:textId="77777777" w:rsidR="002D5F63" w:rsidRDefault="002D5F63"/>
    <w:p w14:paraId="372AB292" w14:textId="04717D89" w:rsidR="002D5F63" w:rsidRDefault="00BA26FD">
      <w:pPr>
        <w:pStyle w:val="NormalBodyHelvetica11"/>
      </w:pPr>
      <w:r>
        <w:t>Analysts can</w:t>
      </w:r>
      <w:r w:rsidR="00980118" w:rsidRPr="00980118">
        <w:t xml:space="preserve"> </w:t>
      </w:r>
      <w:r>
        <w:t>make changes to the approval</w:t>
      </w:r>
      <w:r w:rsidR="00980118" w:rsidRPr="00980118">
        <w:t xml:space="preserve"> workflow</w:t>
      </w:r>
      <w:r w:rsidR="00114875">
        <w:t>, but</w:t>
      </w:r>
      <w:r w:rsidR="00980118">
        <w:t xml:space="preserve"> on</w:t>
      </w:r>
      <w:r w:rsidR="000C71DE">
        <w:t>ly until the final authority makes a final approval or declined decision.</w:t>
      </w:r>
      <w:r w:rsidR="000A5853">
        <w:t xml:space="preserve"> See </w:t>
      </w:r>
      <w:r w:rsidR="00B94176">
        <w:t>the following section</w:t>
      </w:r>
      <w:r w:rsidR="000A5853">
        <w:t xml:space="preserve">, </w:t>
      </w:r>
      <w:r w:rsidR="009B198C" w:rsidRPr="009B198C">
        <w:rPr>
          <w:i/>
        </w:rPr>
        <w:t>Final Authority/Final Decision</w:t>
      </w:r>
      <w:r w:rsidR="000A5853">
        <w:t>.</w:t>
      </w:r>
    </w:p>
    <w:p w14:paraId="7C116493" w14:textId="77777777" w:rsidR="000C71DE" w:rsidRPr="000C71DE" w:rsidRDefault="000C71DE" w:rsidP="00C37992">
      <w:pPr>
        <w:pStyle w:val="Normal1"/>
        <w:spacing w:line="360" w:lineRule="auto"/>
        <w:contextualSpacing/>
        <w:rPr>
          <w:rFonts w:asciiTheme="minorHAnsi" w:eastAsiaTheme="minorEastAsia" w:hAnsiTheme="minorHAnsi" w:cstheme="minorBidi"/>
          <w:color w:val="auto"/>
          <w:szCs w:val="24"/>
          <w:lang w:eastAsia="ja-JP"/>
        </w:rPr>
      </w:pPr>
    </w:p>
    <w:p w14:paraId="06BC3720" w14:textId="21297839" w:rsidR="002D5F63" w:rsidRDefault="00152505" w:rsidP="00B92A74">
      <w:pPr>
        <w:pStyle w:val="NormalBodyHelvetica11"/>
      </w:pPr>
      <w:r w:rsidRPr="004017C1">
        <w:rPr>
          <w:rFonts w:eastAsia="Helvetica Neue" w:cs="Helvetica Neue"/>
          <w:noProof/>
        </w:rPr>
        <w:drawing>
          <wp:anchor distT="0" distB="0" distL="114300" distR="114300" simplePos="0" relativeHeight="251695104" behindDoc="0" locked="0" layoutInCell="1" allowOverlap="1" wp14:anchorId="42063FD9" wp14:editId="2089E970">
            <wp:simplePos x="0" y="0"/>
            <wp:positionH relativeFrom="margin">
              <wp:posOffset>165735</wp:posOffset>
            </wp:positionH>
            <wp:positionV relativeFrom="paragraph">
              <wp:posOffset>425450</wp:posOffset>
            </wp:positionV>
            <wp:extent cx="1663700" cy="220345"/>
            <wp:effectExtent l="0" t="0" r="12700" b="8255"/>
            <wp:wrapNone/>
            <wp:docPr id="148" name="image50.png" descr="alternate_approver.png"/>
            <wp:cNvGraphicFramePr/>
            <a:graphic xmlns:a="http://schemas.openxmlformats.org/drawingml/2006/main">
              <a:graphicData uri="http://schemas.openxmlformats.org/drawingml/2006/picture">
                <pic:pic xmlns:pic="http://schemas.openxmlformats.org/drawingml/2006/picture">
                  <pic:nvPicPr>
                    <pic:cNvPr id="0" name="image50.png" descr="alternate_approver.png"/>
                    <pic:cNvPicPr preferRelativeResize="0"/>
                  </pic:nvPicPr>
                  <pic:blipFill rotWithShape="1">
                    <a:blip r:embed="rId244">
                      <a:extLst>
                        <a:ext uri="{28A0092B-C50C-407E-A947-70E740481C1C}">
                          <a14:useLocalDpi xmlns:a14="http://schemas.microsoft.com/office/drawing/2010/main" val="0"/>
                        </a:ext>
                      </a:extLst>
                    </a:blip>
                    <a:srcRect t="28263"/>
                    <a:stretch/>
                  </pic:blipFill>
                  <pic:spPr bwMode="auto">
                    <a:xfrm>
                      <a:off x="0" y="0"/>
                      <a:ext cx="1663700" cy="22034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V relativeFrom="margin">
              <wp14:pctHeight>0</wp14:pctHeight>
            </wp14:sizeRelV>
          </wp:anchor>
        </w:drawing>
      </w:r>
      <w:r>
        <w:t xml:space="preserve">1. </w:t>
      </w:r>
      <w:r w:rsidR="000C71DE" w:rsidRPr="000C71DE">
        <w:t>Assign alternates. (example: "I know he's on sabbatical; let me fill in the interim chair.") If you name an alternate approver, only one person needs to approve. Click the "Add alternate approver" link</w:t>
      </w:r>
      <w:r w:rsidR="00C37992">
        <w:t>:</w:t>
      </w:r>
      <w:r w:rsidR="00C37992">
        <w:br/>
      </w:r>
      <w:r w:rsidR="00C37992">
        <w:br/>
      </w:r>
      <w:r w:rsidR="00C37992">
        <w:br/>
      </w:r>
      <w:r w:rsidR="00530E8B">
        <w:t xml:space="preserve"> </w:t>
      </w:r>
    </w:p>
    <w:p w14:paraId="65CD2176" w14:textId="6FE6F23B" w:rsidR="00B92A74" w:rsidRDefault="00152505" w:rsidP="00152505">
      <w:pPr>
        <w:pStyle w:val="NormalBodyHelvetica11"/>
      </w:pPr>
      <w:r>
        <w:t xml:space="preserve">2. </w:t>
      </w:r>
      <w:r w:rsidR="00C37992">
        <w:t xml:space="preserve">Add </w:t>
      </w:r>
      <w:r>
        <w:t>additional</w:t>
      </w:r>
      <w:r w:rsidR="000C71DE" w:rsidRPr="000C71DE">
        <w:t xml:space="preserve"> </w:t>
      </w:r>
      <w:r w:rsidR="00C37992">
        <w:t xml:space="preserve">approver </w:t>
      </w:r>
      <w:r w:rsidR="000C71DE" w:rsidRPr="000C71DE">
        <w:t xml:space="preserve">steps. (example: "We also would like the </w:t>
      </w:r>
      <w:r w:rsidR="00C37992">
        <w:t>c</w:t>
      </w:r>
      <w:r w:rsidR="00C37992" w:rsidRPr="000C71DE">
        <w:t xml:space="preserve">ommittee </w:t>
      </w:r>
      <w:r w:rsidR="00C37992">
        <w:t>c</w:t>
      </w:r>
      <w:r w:rsidR="00C37992" w:rsidRPr="000C71DE">
        <w:t xml:space="preserve">hair </w:t>
      </w:r>
      <w:r w:rsidR="000C71DE" w:rsidRPr="000C71DE">
        <w:t>to see this.") Click the "Add step" link and select a role to add to the workflow.</w:t>
      </w:r>
    </w:p>
    <w:p w14:paraId="4966D613" w14:textId="09E7A577" w:rsidR="00152505" w:rsidRDefault="00B92A74" w:rsidP="00152505">
      <w:pPr>
        <w:pStyle w:val="NormalBodyHelvetica11"/>
      </w:pPr>
      <w:r w:rsidRPr="00B01AF0">
        <w:rPr>
          <w:rFonts w:eastAsia="Helvetica Neue" w:cs="Helvetica Neue"/>
          <w:noProof/>
        </w:rPr>
        <w:drawing>
          <wp:anchor distT="0" distB="0" distL="114300" distR="114300" simplePos="0" relativeHeight="251697152" behindDoc="0" locked="0" layoutInCell="1" allowOverlap="1" wp14:anchorId="3FA7FFD5" wp14:editId="16C38C97">
            <wp:simplePos x="0" y="0"/>
            <wp:positionH relativeFrom="margin">
              <wp:posOffset>394335</wp:posOffset>
            </wp:positionH>
            <wp:positionV relativeFrom="paragraph">
              <wp:posOffset>51435</wp:posOffset>
            </wp:positionV>
            <wp:extent cx="687705" cy="163195"/>
            <wp:effectExtent l="0" t="0" r="0" b="0"/>
            <wp:wrapNone/>
            <wp:docPr id="35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rotWithShape="1">
                    <a:blip r:embed="rId245">
                      <a:extLst>
                        <a:ext uri="{28A0092B-C50C-407E-A947-70E740481C1C}">
                          <a14:useLocalDpi xmlns:a14="http://schemas.microsoft.com/office/drawing/2010/main" val="0"/>
                        </a:ext>
                      </a:extLst>
                    </a:blip>
                    <a:srcRect l="18093" t="5480" r="25289" b="15013"/>
                    <a:stretch/>
                  </pic:blipFill>
                  <pic:spPr bwMode="auto">
                    <a:xfrm>
                      <a:off x="0" y="0"/>
                      <a:ext cx="687705" cy="16319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52505">
        <w:t xml:space="preserve">  </w:t>
      </w:r>
    </w:p>
    <w:p w14:paraId="6118795D" w14:textId="77777777" w:rsidR="00152505" w:rsidRDefault="00152505" w:rsidP="00152505">
      <w:pPr>
        <w:pStyle w:val="NormalBodyHelvetica11"/>
      </w:pPr>
    </w:p>
    <w:p w14:paraId="50C7A7B2" w14:textId="1244452D" w:rsidR="002D5F63" w:rsidRDefault="00152505" w:rsidP="00B92A74">
      <w:pPr>
        <w:pStyle w:val="NormalBodyHelvetica11"/>
        <w:ind w:left="720"/>
      </w:pPr>
      <w:r w:rsidRPr="009B198C">
        <w:rPr>
          <w:b/>
        </w:rPr>
        <w:t>Note:</w:t>
      </w:r>
      <w:r>
        <w:t xml:space="preserve"> </w:t>
      </w:r>
      <w:r w:rsidRPr="00650DD0">
        <w:t xml:space="preserve">When a step is added, it is </w:t>
      </w:r>
      <w:r w:rsidRPr="009B198C">
        <w:rPr>
          <w:b/>
        </w:rPr>
        <w:t>required</w:t>
      </w:r>
      <w:r w:rsidRPr="00650DD0">
        <w:t xml:space="preserve"> by default. Uncheck "Required" and the approver becomes optional. </w:t>
      </w:r>
      <w:r>
        <w:t>Think of o</w:t>
      </w:r>
      <w:r w:rsidRPr="00650DD0">
        <w:t xml:space="preserve">ptional approvers </w:t>
      </w:r>
      <w:r>
        <w:t>as</w:t>
      </w:r>
      <w:r w:rsidRPr="00650DD0">
        <w:t xml:space="preserve"> overseers or proofreaders, designed to be another </w:t>
      </w:r>
      <w:r>
        <w:t>set</w:t>
      </w:r>
      <w:r w:rsidRPr="00650DD0">
        <w:t xml:space="preserve"> of eyes. If they neglect to approve the waiver, it is inconsequential to the overall approval process.</w:t>
      </w:r>
      <w:r>
        <w:br/>
      </w:r>
    </w:p>
    <w:p w14:paraId="41534036" w14:textId="6C978C27" w:rsidR="002D5F63" w:rsidRDefault="00B92A74" w:rsidP="00152505">
      <w:pPr>
        <w:pStyle w:val="NormalBodyHelvetica11"/>
      </w:pPr>
      <w:r w:rsidRPr="004017C1">
        <w:rPr>
          <w:rFonts w:eastAsia="Helvetica Neue" w:cs="Helvetica Neue"/>
          <w:noProof/>
        </w:rPr>
        <w:drawing>
          <wp:anchor distT="0" distB="0" distL="114300" distR="114300" simplePos="0" relativeHeight="251662336" behindDoc="0" locked="0" layoutInCell="1" allowOverlap="1" wp14:anchorId="18958B49" wp14:editId="538AF2A5">
            <wp:simplePos x="0" y="0"/>
            <wp:positionH relativeFrom="column">
              <wp:posOffset>394335</wp:posOffset>
            </wp:positionH>
            <wp:positionV relativeFrom="paragraph">
              <wp:posOffset>363220</wp:posOffset>
            </wp:positionV>
            <wp:extent cx="1080135" cy="207010"/>
            <wp:effectExtent l="0" t="0" r="12065" b="0"/>
            <wp:wrapNone/>
            <wp:docPr id="136" name="Picture 131" descr="reorder_ste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order_steps.png"/>
                    <pic:cNvPicPr/>
                  </pic:nvPicPr>
                  <pic:blipFill>
                    <a:blip r:embed="rId84">
                      <a:extLst>
                        <a:ext uri="{28A0092B-C50C-407E-A947-70E740481C1C}">
                          <a14:useLocalDpi xmlns:a14="http://schemas.microsoft.com/office/drawing/2010/main" val="0"/>
                        </a:ext>
                      </a:extLst>
                    </a:blip>
                    <a:stretch>
                      <a:fillRect/>
                    </a:stretch>
                  </pic:blipFill>
                  <pic:spPr>
                    <a:xfrm>
                      <a:off x="0" y="0"/>
                      <a:ext cx="1080135" cy="207010"/>
                    </a:xfrm>
                    <a:prstGeom prst="rect">
                      <a:avLst/>
                    </a:prstGeom>
                    <a:ln>
                      <a:noFill/>
                    </a:ln>
                  </pic:spPr>
                </pic:pic>
              </a:graphicData>
            </a:graphic>
          </wp:anchor>
        </w:drawing>
      </w:r>
      <w:r w:rsidR="00152505">
        <w:t xml:space="preserve">3. </w:t>
      </w:r>
      <w:r w:rsidR="000C71DE" w:rsidRPr="000C71DE">
        <w:t>Reorder Steps. (example: "let's not bother the Dean until the Committee Chair says yes.") Click the "Reorder steps" link.</w:t>
      </w:r>
      <w:r w:rsidR="00530E8B">
        <w:t xml:space="preserve">   </w:t>
      </w:r>
      <w:r w:rsidR="000C71DE" w:rsidRPr="000C71DE">
        <w:t xml:space="preserve"> </w:t>
      </w:r>
      <w:r w:rsidR="00530E8B">
        <w:t xml:space="preserve"> </w:t>
      </w:r>
      <w:r w:rsidR="000C71DE">
        <w:br/>
      </w:r>
    </w:p>
    <w:p w14:paraId="31D31EE0" w14:textId="77777777" w:rsidR="002D5F63" w:rsidRDefault="002D5F63">
      <w:pPr>
        <w:pStyle w:val="NormalBodyHelvetica11"/>
      </w:pPr>
    </w:p>
    <w:p w14:paraId="66F545D5" w14:textId="77777777" w:rsidR="00B92A74" w:rsidRDefault="00B92A74">
      <w:pPr>
        <w:pStyle w:val="NormalBodyHelvetica11"/>
      </w:pPr>
    </w:p>
    <w:p w14:paraId="0B544741" w14:textId="77777777" w:rsidR="002D5F63" w:rsidRDefault="002D5F63">
      <w:pPr>
        <w:pStyle w:val="NormalBodyHelvetica11"/>
      </w:pPr>
    </w:p>
    <w:p w14:paraId="3B3E2DDA" w14:textId="66D97F8E" w:rsidR="002D5F63" w:rsidRDefault="0038167B">
      <w:pPr>
        <w:pStyle w:val="Heading3"/>
      </w:pPr>
      <w:bookmarkStart w:id="246" w:name="_Toc507140251"/>
      <w:bookmarkStart w:id="247" w:name="_Toc8916930"/>
      <w:r>
        <w:t>F</w:t>
      </w:r>
      <w:r w:rsidR="00BA77C3">
        <w:t>inal Authority / Final Decision</w:t>
      </w:r>
      <w:bookmarkEnd w:id="246"/>
      <w:bookmarkEnd w:id="247"/>
      <w:r w:rsidR="00152505">
        <w:br/>
      </w:r>
    </w:p>
    <w:p w14:paraId="5CD6D213" w14:textId="0801F282" w:rsidR="002D5F63" w:rsidRDefault="00BA77C3" w:rsidP="00B01AF0">
      <w:pPr>
        <w:pStyle w:val="NormalBodyHelvetica11"/>
      </w:pPr>
      <w:r w:rsidRPr="00CF01BC">
        <w:t xml:space="preserve">The last required person in the </w:t>
      </w:r>
      <w:r w:rsidR="00254386">
        <w:t xml:space="preserve">approval </w:t>
      </w:r>
      <w:r w:rsidRPr="00CF01BC">
        <w:t xml:space="preserve">workflow is the </w:t>
      </w:r>
      <w:r w:rsidR="009B198C" w:rsidRPr="009B198C">
        <w:rPr>
          <w:b/>
        </w:rPr>
        <w:t>Final Authority</w:t>
      </w:r>
      <w:r w:rsidRPr="00CF01BC">
        <w:t xml:space="preserve"> and will ultimately make the final decision on the search waiver request.</w:t>
      </w:r>
      <w:r w:rsidR="00B94176">
        <w:t xml:space="preserve"> </w:t>
      </w:r>
      <w:r w:rsidR="00B94176" w:rsidRPr="00CF01BC">
        <w:t xml:space="preserve">The final authority has </w:t>
      </w:r>
      <w:r w:rsidR="00B94176" w:rsidRPr="00822605">
        <w:t xml:space="preserve">the ability to </w:t>
      </w:r>
      <w:r w:rsidR="00B94176" w:rsidRPr="0030018F">
        <w:rPr>
          <w:b/>
        </w:rPr>
        <w:t>approve</w:t>
      </w:r>
      <w:r w:rsidR="00B94176" w:rsidRPr="00CF01BC">
        <w:t xml:space="preserve"> the search waiver or </w:t>
      </w:r>
      <w:r w:rsidR="00B94176" w:rsidRPr="0030018F">
        <w:rPr>
          <w:b/>
        </w:rPr>
        <w:t>decline</w:t>
      </w:r>
      <w:r w:rsidR="00B94176" w:rsidRPr="00CF01BC">
        <w:t xml:space="preserve"> it.</w:t>
      </w:r>
      <w:r w:rsidR="00B94176">
        <w:t xml:space="preserve"> They are the only approver who has both action buttons:</w:t>
      </w:r>
      <w:r w:rsidR="00B94F02">
        <w:br/>
      </w:r>
      <w:r w:rsidR="00A649E6">
        <w:br/>
      </w:r>
      <w:r w:rsidR="002D5F63">
        <w:rPr>
          <w:noProof/>
        </w:rPr>
        <w:drawing>
          <wp:inline distT="0" distB="0" distL="0" distR="0" wp14:anchorId="5FB3BA6B" wp14:editId="0D03856C">
            <wp:extent cx="3610397" cy="28194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_authority_buttons.png"/>
                    <pic:cNvPicPr/>
                  </pic:nvPicPr>
                  <pic:blipFill>
                    <a:blip r:embed="rId246">
                      <a:extLst>
                        <a:ext uri="{28A0092B-C50C-407E-A947-70E740481C1C}">
                          <a14:useLocalDpi xmlns:a14="http://schemas.microsoft.com/office/drawing/2010/main" val="0"/>
                        </a:ext>
                      </a:extLst>
                    </a:blip>
                    <a:stretch>
                      <a:fillRect/>
                    </a:stretch>
                  </pic:blipFill>
                  <pic:spPr>
                    <a:xfrm>
                      <a:off x="0" y="0"/>
                      <a:ext cx="3620343" cy="282717"/>
                    </a:xfrm>
                    <a:prstGeom prst="rect">
                      <a:avLst/>
                    </a:prstGeom>
                  </pic:spPr>
                </pic:pic>
              </a:graphicData>
            </a:graphic>
          </wp:inline>
        </w:drawing>
      </w:r>
      <w:r w:rsidR="00207ED3">
        <w:br/>
      </w:r>
    </w:p>
    <w:p w14:paraId="2B30CC04" w14:textId="27353753" w:rsidR="008C7C73" w:rsidRDefault="00D5018F">
      <w:pPr>
        <w:pStyle w:val="NormalBodyHelvetica11"/>
      </w:pPr>
      <w:r>
        <w:t>Like any approver, the f</w:t>
      </w:r>
      <w:r w:rsidR="00207ED3" w:rsidRPr="00EB5488">
        <w:t xml:space="preserve">inal </w:t>
      </w:r>
      <w:r>
        <w:t xml:space="preserve">authority </w:t>
      </w:r>
      <w:r w:rsidR="00207ED3" w:rsidRPr="00EB5488">
        <w:t>may jump ahead of others with their vote</w:t>
      </w:r>
      <w:r w:rsidR="00B94176">
        <w:t>; t</w:t>
      </w:r>
      <w:r w:rsidR="00207ED3" w:rsidRPr="00EB5488">
        <w:t>hey don’t have to wait until it’s their turn.</w:t>
      </w:r>
      <w:r w:rsidR="00B94176">
        <w:t xml:space="preserve"> </w:t>
      </w:r>
      <w:r w:rsidR="00B94176">
        <w:rPr>
          <w:rStyle w:val="blob-code-inner"/>
        </w:rPr>
        <w:t>Even if all previous approvers approved the waiver, the final authority can override the decision with a decline.</w:t>
      </w:r>
      <w:r w:rsidR="00254386">
        <w:t xml:space="preserve"> Final authority approvers will be able to leave a final decision note</w:t>
      </w:r>
      <w:r w:rsidR="00B94F02" w:rsidRPr="00AA24FF">
        <w:t xml:space="preserve"> regarding their decision.</w:t>
      </w:r>
      <w:r w:rsidR="00207ED3">
        <w:t xml:space="preserve"> </w:t>
      </w:r>
      <w:r w:rsidR="00B94176">
        <w:t>Their</w:t>
      </w:r>
      <w:r w:rsidR="00207ED3">
        <w:t xml:space="preserve"> note </w:t>
      </w:r>
      <w:r w:rsidR="00B94176">
        <w:t>updates</w:t>
      </w:r>
      <w:r w:rsidR="00207ED3">
        <w:t xml:space="preserve"> the waiver’s PDF.</w:t>
      </w:r>
    </w:p>
    <w:p w14:paraId="374A91A7" w14:textId="3F9833D5" w:rsidR="002D5F63" w:rsidRDefault="00207ED3">
      <w:pPr>
        <w:pStyle w:val="NormalBodyHelvetica11"/>
      </w:pPr>
      <w:r>
        <w:br/>
      </w:r>
    </w:p>
    <w:p w14:paraId="42C295F9" w14:textId="77777777" w:rsidR="002D5F63" w:rsidRDefault="00B94176">
      <w:pPr>
        <w:pStyle w:val="NormalBodyHelvetica11"/>
        <w:rPr>
          <w:rStyle w:val="x"/>
        </w:rPr>
      </w:pPr>
      <w:r>
        <w:rPr>
          <w:rStyle w:val="x"/>
        </w:rPr>
        <w:t xml:space="preserve">The following actions by the final authority will trigger an email to </w:t>
      </w:r>
      <w:r>
        <w:rPr>
          <w:rStyle w:val="blob-code-inner"/>
        </w:rPr>
        <w:t xml:space="preserve">the </w:t>
      </w:r>
      <w:r>
        <w:rPr>
          <w:rStyle w:val="x"/>
        </w:rPr>
        <w:t>analyst:</w:t>
      </w:r>
    </w:p>
    <w:p w14:paraId="3E005749" w14:textId="4D09538F" w:rsidR="002D5F63" w:rsidRDefault="008C7C73" w:rsidP="00A9155A">
      <w:pPr>
        <w:pStyle w:val="NormalBodyHelvetica11"/>
        <w:numPr>
          <w:ilvl w:val="0"/>
          <w:numId w:val="46"/>
        </w:numPr>
        <w:rPr>
          <w:rStyle w:val="x"/>
        </w:rPr>
      </w:pPr>
      <w:r>
        <w:rPr>
          <w:rStyle w:val="x"/>
        </w:rPr>
        <w:t>When t</w:t>
      </w:r>
      <w:r w:rsidR="00B94176">
        <w:rPr>
          <w:rStyle w:val="x"/>
        </w:rPr>
        <w:t>he final authority approves, and all prior steps have also been approved, an email is sent to the analyst to that effect.</w:t>
      </w:r>
    </w:p>
    <w:p w14:paraId="2E215F97" w14:textId="2F2B6273" w:rsidR="002D5F63" w:rsidRDefault="008C7C73" w:rsidP="00A9155A">
      <w:pPr>
        <w:pStyle w:val="NormalBodyHelvetica11"/>
        <w:numPr>
          <w:ilvl w:val="0"/>
          <w:numId w:val="46"/>
        </w:numPr>
      </w:pPr>
      <w:r>
        <w:rPr>
          <w:rStyle w:val="x"/>
        </w:rPr>
        <w:t xml:space="preserve">When the final authority declines the </w:t>
      </w:r>
      <w:r w:rsidR="00B94176">
        <w:rPr>
          <w:rStyle w:val="x"/>
        </w:rPr>
        <w:t xml:space="preserve">waiver, an email </w:t>
      </w:r>
      <w:r>
        <w:rPr>
          <w:rStyle w:val="x"/>
        </w:rPr>
        <w:t>is</w:t>
      </w:r>
      <w:r w:rsidR="00B94176">
        <w:rPr>
          <w:rStyle w:val="x"/>
        </w:rPr>
        <w:t xml:space="preserve"> sent </w:t>
      </w:r>
      <w:r w:rsidR="00B94176">
        <w:rPr>
          <w:rStyle w:val="blob-code-inner"/>
        </w:rPr>
        <w:t xml:space="preserve">to </w:t>
      </w:r>
      <w:r w:rsidR="00B94176">
        <w:rPr>
          <w:rStyle w:val="x"/>
        </w:rPr>
        <w:t xml:space="preserve">inform </w:t>
      </w:r>
      <w:r w:rsidR="00B94176">
        <w:rPr>
          <w:rStyle w:val="blob-code-inner"/>
        </w:rPr>
        <w:t xml:space="preserve">the </w:t>
      </w:r>
      <w:r w:rsidR="00B94176">
        <w:rPr>
          <w:rStyle w:val="x"/>
        </w:rPr>
        <w:t>analyst</w:t>
      </w:r>
      <w:r w:rsidR="00B94176">
        <w:rPr>
          <w:rStyle w:val="blob-code-inner"/>
        </w:rPr>
        <w:t>.</w:t>
      </w:r>
      <w:r w:rsidR="00B94F02">
        <w:br/>
      </w:r>
      <w:r w:rsidR="00B94F02" w:rsidRPr="00CF01BC">
        <w:t xml:space="preserve"> </w:t>
      </w:r>
    </w:p>
    <w:p w14:paraId="515CF60D" w14:textId="77777777" w:rsidR="005B6929" w:rsidRDefault="005B6929" w:rsidP="005B6929">
      <w:pPr>
        <w:pStyle w:val="Heading3"/>
      </w:pPr>
    </w:p>
    <w:p w14:paraId="76583486" w14:textId="77777777" w:rsidR="005B6929" w:rsidRDefault="005B6929">
      <w:pPr>
        <w:pStyle w:val="Heading3"/>
      </w:pPr>
      <w:bookmarkStart w:id="248" w:name="_Toc507140252"/>
      <w:bookmarkStart w:id="249" w:name="_Toc8916931"/>
      <w:r>
        <w:t>Locked Waivers</w:t>
      </w:r>
      <w:bookmarkEnd w:id="248"/>
      <w:bookmarkEnd w:id="249"/>
    </w:p>
    <w:p w14:paraId="30E3F6C9" w14:textId="77777777" w:rsidR="005B6929" w:rsidRDefault="005B6929" w:rsidP="00D8455C"/>
    <w:p w14:paraId="347F4B78" w14:textId="77777777" w:rsidR="005B6929" w:rsidRDefault="005B6929" w:rsidP="00D8455C">
      <w:pPr>
        <w:pStyle w:val="NormalBodyHelvetica11"/>
        <w:rPr>
          <w:rStyle w:val="x"/>
        </w:rPr>
      </w:pPr>
      <w:r>
        <w:rPr>
          <w:rStyle w:val="x"/>
        </w:rPr>
        <w:lastRenderedPageBreak/>
        <w:t>Once fully approved or declined, search waivers are locked from further changes. However the analyst will still be able to add the hiring outcome and conclude the waiver. Central office comments can also still be added. When locked, a banner appears at the top of the waiver screen:</w:t>
      </w:r>
    </w:p>
    <w:p w14:paraId="127F1B41" w14:textId="77777777" w:rsidR="005B6929" w:rsidRDefault="005B6929" w:rsidP="00D8455C">
      <w:pPr>
        <w:pStyle w:val="NormalBodyHelvetica11"/>
        <w:rPr>
          <w:rStyle w:val="x"/>
        </w:rPr>
      </w:pPr>
    </w:p>
    <w:p w14:paraId="31454C3B" w14:textId="77777777" w:rsidR="005B6929" w:rsidRPr="005B6929" w:rsidRDefault="005B6929" w:rsidP="00D8455C">
      <w:pPr>
        <w:pStyle w:val="NormalBodyHelvetica11"/>
      </w:pPr>
      <w:r w:rsidRPr="00D8455C">
        <w:rPr>
          <w:noProof/>
        </w:rPr>
        <w:drawing>
          <wp:inline distT="0" distB="0" distL="0" distR="0" wp14:anchorId="63E8905F" wp14:editId="54CF900A">
            <wp:extent cx="4039573" cy="813526"/>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iver lock.png"/>
                    <pic:cNvPicPr/>
                  </pic:nvPicPr>
                  <pic:blipFill>
                    <a:blip r:embed="rId247">
                      <a:extLst>
                        <a:ext uri="{28A0092B-C50C-407E-A947-70E740481C1C}">
                          <a14:useLocalDpi xmlns:a14="http://schemas.microsoft.com/office/drawing/2010/main" val="0"/>
                        </a:ext>
                      </a:extLst>
                    </a:blip>
                    <a:stretch>
                      <a:fillRect/>
                    </a:stretch>
                  </pic:blipFill>
                  <pic:spPr>
                    <a:xfrm>
                      <a:off x="0" y="0"/>
                      <a:ext cx="4043822" cy="814382"/>
                    </a:xfrm>
                    <a:prstGeom prst="rect">
                      <a:avLst/>
                    </a:prstGeom>
                  </pic:spPr>
                </pic:pic>
              </a:graphicData>
            </a:graphic>
          </wp:inline>
        </w:drawing>
      </w:r>
    </w:p>
    <w:p w14:paraId="4A8A2F14" w14:textId="77777777" w:rsidR="005B6929" w:rsidRDefault="005B6929">
      <w:pPr>
        <w:pStyle w:val="Heading3"/>
      </w:pPr>
    </w:p>
    <w:p w14:paraId="323CDC39" w14:textId="5ECBBE83" w:rsidR="002D5F63" w:rsidRDefault="009304B2">
      <w:pPr>
        <w:pStyle w:val="Heading3"/>
      </w:pPr>
      <w:bookmarkStart w:id="250" w:name="_Toc507140253"/>
      <w:bookmarkStart w:id="251" w:name="_Toc8916932"/>
      <w:r>
        <w:t>Waiver Conclusion</w:t>
      </w:r>
      <w:bookmarkEnd w:id="250"/>
      <w:bookmarkEnd w:id="251"/>
      <w:r w:rsidR="00360D8D">
        <w:br/>
      </w:r>
    </w:p>
    <w:p w14:paraId="556A1827" w14:textId="30B08CAF" w:rsidR="00B34044" w:rsidRDefault="00B34044" w:rsidP="00B34044">
      <w:r>
        <w:t>Concluding a waiver indicates that the entire waiver process is complete and provides the central offices (admins) with the information they need for reporting (hire status and employee ID).</w:t>
      </w:r>
    </w:p>
    <w:p w14:paraId="5E3C2646" w14:textId="77777777" w:rsidR="00B34044" w:rsidRDefault="00B34044" w:rsidP="00B34044"/>
    <w:p w14:paraId="63D934E5" w14:textId="1F1DA3E6" w:rsidR="002D5F63" w:rsidRDefault="00B34044" w:rsidP="00B34044">
      <w:pPr>
        <w:rPr>
          <w:b/>
        </w:rPr>
      </w:pPr>
      <w:r>
        <w:t xml:space="preserve">Analysts will be sent an email reminder based on the waiver's effective start date, with the subject line, </w:t>
      </w:r>
      <w:r w:rsidRPr="00B34044">
        <w:rPr>
          <w:b/>
        </w:rPr>
        <w:t>Please conclude your search waiver</w:t>
      </w:r>
      <w:r>
        <w:rPr>
          <w:b/>
        </w:rPr>
        <w:t>.</w:t>
      </w:r>
    </w:p>
    <w:p w14:paraId="7DD0F5D5" w14:textId="6C8FAC23" w:rsidR="002D5F63" w:rsidRDefault="002D5F63">
      <w:pPr>
        <w:pStyle w:val="NormalBodyHelvetica11"/>
      </w:pPr>
    </w:p>
    <w:p w14:paraId="21CBB580" w14:textId="4042308D" w:rsidR="00AA4580" w:rsidRDefault="00AA4580" w:rsidP="00A9155A">
      <w:pPr>
        <w:pStyle w:val="ListParagraph"/>
        <w:numPr>
          <w:ilvl w:val="0"/>
          <w:numId w:val="45"/>
        </w:numPr>
        <w:rPr>
          <w:rStyle w:val="blob-code-inner"/>
          <w:szCs w:val="22"/>
        </w:rPr>
      </w:pPr>
      <w:r>
        <w:rPr>
          <w:rStyle w:val="blob-code-inner"/>
          <w:szCs w:val="22"/>
        </w:rPr>
        <w:t xml:space="preserve">Click the </w:t>
      </w:r>
      <w:r w:rsidR="00360D8D">
        <w:rPr>
          <w:rStyle w:val="blob-code-inner"/>
          <w:szCs w:val="22"/>
        </w:rPr>
        <w:t>Conclusion</w:t>
      </w:r>
      <w:r>
        <w:rPr>
          <w:rStyle w:val="blob-code-inner"/>
          <w:szCs w:val="22"/>
        </w:rPr>
        <w:t xml:space="preserve"> tab in the menu.</w:t>
      </w:r>
      <w:r>
        <w:rPr>
          <w:rStyle w:val="blob-code-inner"/>
          <w:szCs w:val="22"/>
        </w:rPr>
        <w:br/>
      </w:r>
      <w:r w:rsidRPr="003E7660">
        <w:rPr>
          <w:noProof/>
          <w:szCs w:val="22"/>
        </w:rPr>
        <w:drawing>
          <wp:inline distT="0" distB="0" distL="0" distR="0" wp14:anchorId="37BA523B" wp14:editId="01F171E9">
            <wp:extent cx="1194435" cy="99296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clusion_menu.png"/>
                    <pic:cNvPicPr/>
                  </pic:nvPicPr>
                  <pic:blipFill>
                    <a:blip r:embed="rId248">
                      <a:extLst>
                        <a:ext uri="{28A0092B-C50C-407E-A947-70E740481C1C}">
                          <a14:useLocalDpi xmlns:a14="http://schemas.microsoft.com/office/drawing/2010/main" val="0"/>
                        </a:ext>
                      </a:extLst>
                    </a:blip>
                    <a:stretch>
                      <a:fillRect/>
                    </a:stretch>
                  </pic:blipFill>
                  <pic:spPr>
                    <a:xfrm>
                      <a:off x="0" y="0"/>
                      <a:ext cx="1194688" cy="993175"/>
                    </a:xfrm>
                    <a:prstGeom prst="rect">
                      <a:avLst/>
                    </a:prstGeom>
                  </pic:spPr>
                </pic:pic>
              </a:graphicData>
            </a:graphic>
          </wp:inline>
        </w:drawing>
      </w:r>
      <w:r>
        <w:rPr>
          <w:rStyle w:val="blob-code-inner"/>
          <w:szCs w:val="22"/>
        </w:rPr>
        <w:br/>
      </w:r>
    </w:p>
    <w:p w14:paraId="0F290F77" w14:textId="26ABAE45" w:rsidR="00AA4580" w:rsidRDefault="00AA4580" w:rsidP="00A9155A">
      <w:pPr>
        <w:pStyle w:val="ListParagraph"/>
        <w:numPr>
          <w:ilvl w:val="0"/>
          <w:numId w:val="45"/>
        </w:numPr>
        <w:rPr>
          <w:rStyle w:val="blob-code-inner"/>
          <w:szCs w:val="22"/>
        </w:rPr>
      </w:pPr>
      <w:r>
        <w:rPr>
          <w:rStyle w:val="blob-code-inner"/>
          <w:szCs w:val="22"/>
        </w:rPr>
        <w:t>Complete the Hiring outcome section.</w:t>
      </w:r>
    </w:p>
    <w:p w14:paraId="49DC4A6C" w14:textId="77777777" w:rsidR="00AA4580" w:rsidRPr="00AA4580" w:rsidRDefault="00AA4580" w:rsidP="00A9155A">
      <w:pPr>
        <w:pStyle w:val="ListParagraph"/>
        <w:numPr>
          <w:ilvl w:val="1"/>
          <w:numId w:val="45"/>
        </w:numPr>
        <w:rPr>
          <w:rStyle w:val="blob-code-inner"/>
          <w:szCs w:val="22"/>
        </w:rPr>
      </w:pPr>
      <w:r w:rsidRPr="00AA4580">
        <w:rPr>
          <w:rStyle w:val="blob-code-inner"/>
          <w:szCs w:val="22"/>
        </w:rPr>
        <w:t>If the candidate was hired, select "Yes" from the dropdown list. Enter the appointment start date and employee ID.</w:t>
      </w:r>
    </w:p>
    <w:p w14:paraId="126177E3" w14:textId="5336AE5D" w:rsidR="00AA4580" w:rsidRPr="00AA4580" w:rsidRDefault="00AA4580" w:rsidP="00A9155A">
      <w:pPr>
        <w:pStyle w:val="ListParagraph"/>
        <w:numPr>
          <w:ilvl w:val="1"/>
          <w:numId w:val="45"/>
        </w:numPr>
        <w:rPr>
          <w:rStyle w:val="blob-code-inner"/>
          <w:szCs w:val="22"/>
        </w:rPr>
      </w:pPr>
      <w:r w:rsidRPr="00AA4580">
        <w:rPr>
          <w:rStyle w:val="blob-code-inner"/>
          <w:szCs w:val="22"/>
        </w:rPr>
        <w:t xml:space="preserve">If the candidate was </w:t>
      </w:r>
      <w:r>
        <w:rPr>
          <w:rStyle w:val="blob-code-inner"/>
          <w:szCs w:val="22"/>
        </w:rPr>
        <w:t xml:space="preserve">not </w:t>
      </w:r>
      <w:r w:rsidRPr="00AA4580">
        <w:rPr>
          <w:rStyle w:val="blob-code-inner"/>
          <w:szCs w:val="22"/>
        </w:rPr>
        <w:t>hired, select "</w:t>
      </w:r>
      <w:r>
        <w:rPr>
          <w:rStyle w:val="blob-code-inner"/>
          <w:szCs w:val="22"/>
        </w:rPr>
        <w:t>No</w:t>
      </w:r>
      <w:r w:rsidRPr="00AA4580">
        <w:rPr>
          <w:rStyle w:val="blob-code-inner"/>
          <w:szCs w:val="22"/>
        </w:rPr>
        <w:t>" from the dropdown list</w:t>
      </w:r>
      <w:r>
        <w:rPr>
          <w:rStyle w:val="blob-code-inner"/>
          <w:szCs w:val="22"/>
        </w:rPr>
        <w:t xml:space="preserve"> and briefly explain the reason.</w:t>
      </w:r>
    </w:p>
    <w:p w14:paraId="23495082" w14:textId="77777777" w:rsidR="00AA4580" w:rsidRPr="00AA4580" w:rsidRDefault="00AA4580" w:rsidP="00AA4580">
      <w:pPr>
        <w:ind w:left="720"/>
        <w:rPr>
          <w:rStyle w:val="blob-code-inner"/>
          <w:szCs w:val="22"/>
        </w:rPr>
      </w:pPr>
    </w:p>
    <w:p w14:paraId="4B7BD699" w14:textId="0759191E" w:rsidR="00254386" w:rsidRDefault="00AA4580" w:rsidP="00A9155A">
      <w:pPr>
        <w:pStyle w:val="ListParagraph"/>
        <w:numPr>
          <w:ilvl w:val="0"/>
          <w:numId w:val="45"/>
        </w:numPr>
        <w:rPr>
          <w:rStyle w:val="blob-code-inner"/>
          <w:szCs w:val="22"/>
        </w:rPr>
      </w:pPr>
      <w:r>
        <w:rPr>
          <w:rStyle w:val="blob-code-inner"/>
          <w:szCs w:val="22"/>
        </w:rPr>
        <w:t xml:space="preserve">Click “Conclude waiver” and confirm. </w:t>
      </w:r>
      <w:r w:rsidR="00254386">
        <w:rPr>
          <w:rStyle w:val="blob-code-inner"/>
          <w:szCs w:val="22"/>
        </w:rPr>
        <w:br/>
      </w:r>
      <w:r w:rsidR="00254386" w:rsidRPr="003A1F63">
        <w:rPr>
          <w:noProof/>
          <w:szCs w:val="22"/>
        </w:rPr>
        <w:drawing>
          <wp:inline distT="0" distB="0" distL="0" distR="0" wp14:anchorId="43C0A324" wp14:editId="503F6535">
            <wp:extent cx="1080135" cy="321742"/>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clude_waiver.png"/>
                    <pic:cNvPicPr/>
                  </pic:nvPicPr>
                  <pic:blipFill>
                    <a:blip r:embed="rId249">
                      <a:extLst>
                        <a:ext uri="{28A0092B-C50C-407E-A947-70E740481C1C}">
                          <a14:useLocalDpi xmlns:a14="http://schemas.microsoft.com/office/drawing/2010/main" val="0"/>
                        </a:ext>
                      </a:extLst>
                    </a:blip>
                    <a:stretch>
                      <a:fillRect/>
                    </a:stretch>
                  </pic:blipFill>
                  <pic:spPr>
                    <a:xfrm>
                      <a:off x="0" y="0"/>
                      <a:ext cx="1080135" cy="321742"/>
                    </a:xfrm>
                    <a:prstGeom prst="rect">
                      <a:avLst/>
                    </a:prstGeom>
                  </pic:spPr>
                </pic:pic>
              </a:graphicData>
            </a:graphic>
          </wp:inline>
        </w:drawing>
      </w:r>
    </w:p>
    <w:p w14:paraId="1E27D3D0" w14:textId="77777777" w:rsidR="00AA4580" w:rsidRDefault="00AA4580" w:rsidP="00AA4580">
      <w:pPr>
        <w:pStyle w:val="ListParagraph"/>
        <w:ind w:left="0"/>
        <w:rPr>
          <w:rStyle w:val="blob-code-inner"/>
          <w:szCs w:val="22"/>
        </w:rPr>
      </w:pPr>
    </w:p>
    <w:p w14:paraId="31B71ABD" w14:textId="7BC5C157" w:rsidR="00AA4580" w:rsidRPr="00AA4580" w:rsidRDefault="00254386" w:rsidP="00A9155A">
      <w:pPr>
        <w:pStyle w:val="ListParagraph"/>
        <w:numPr>
          <w:ilvl w:val="0"/>
          <w:numId w:val="120"/>
        </w:numPr>
        <w:rPr>
          <w:rStyle w:val="blob-code-inner"/>
          <w:szCs w:val="22"/>
        </w:rPr>
      </w:pPr>
      <w:r w:rsidRPr="00AA4580">
        <w:rPr>
          <w:rStyle w:val="blob-code-inner"/>
          <w:szCs w:val="22"/>
        </w:rPr>
        <w:t xml:space="preserve">Concluded waivers </w:t>
      </w:r>
      <w:r w:rsidR="00AA4580">
        <w:rPr>
          <w:rStyle w:val="blob-code-inner"/>
          <w:szCs w:val="22"/>
        </w:rPr>
        <w:t>aren’t displayed on the waivers grid by default.</w:t>
      </w:r>
    </w:p>
    <w:p w14:paraId="1B099C23" w14:textId="3EA68FB1" w:rsidR="00D8455C" w:rsidRDefault="00AA4580" w:rsidP="00A9155A">
      <w:pPr>
        <w:pStyle w:val="ListParagraph"/>
        <w:numPr>
          <w:ilvl w:val="0"/>
          <w:numId w:val="120"/>
        </w:numPr>
        <w:rPr>
          <w:rFonts w:eastAsiaTheme="majorEastAsia" w:cstheme="majorBidi"/>
          <w:bCs/>
          <w:iCs/>
          <w:color w:val="000000" w:themeColor="text1"/>
          <w:spacing w:val="5"/>
          <w:kern w:val="28"/>
        </w:rPr>
      </w:pPr>
      <w:r w:rsidRPr="00AA4580">
        <w:rPr>
          <w:rFonts w:eastAsiaTheme="majorEastAsia" w:cstheme="majorBidi"/>
          <w:bCs/>
          <w:iCs/>
          <w:color w:val="000000" w:themeColor="text1"/>
          <w:spacing w:val="5"/>
          <w:kern w:val="28"/>
        </w:rPr>
        <w:t>App</w:t>
      </w:r>
      <w:r>
        <w:rPr>
          <w:rFonts w:eastAsiaTheme="majorEastAsia" w:cstheme="majorBidi"/>
          <w:bCs/>
          <w:iCs/>
          <w:color w:val="000000" w:themeColor="text1"/>
          <w:spacing w:val="5"/>
          <w:kern w:val="28"/>
        </w:rPr>
        <w:t>rovers will not see concluded waivers in their queue.</w:t>
      </w:r>
    </w:p>
    <w:p w14:paraId="16E341AF" w14:textId="19310B8A" w:rsidR="00AA4580" w:rsidRPr="00AA4580" w:rsidRDefault="00AA4580" w:rsidP="00A9155A">
      <w:pPr>
        <w:pStyle w:val="ListParagraph"/>
        <w:numPr>
          <w:ilvl w:val="0"/>
          <w:numId w:val="120"/>
        </w:numPr>
        <w:rPr>
          <w:rFonts w:eastAsiaTheme="majorEastAsia" w:cstheme="majorBidi"/>
          <w:bCs/>
          <w:iCs/>
          <w:color w:val="000000" w:themeColor="text1"/>
          <w:spacing w:val="5"/>
          <w:kern w:val="28"/>
        </w:rPr>
      </w:pPr>
      <w:r>
        <w:rPr>
          <w:rFonts w:eastAsiaTheme="majorEastAsia" w:cstheme="majorBidi"/>
          <w:bCs/>
          <w:iCs/>
          <w:color w:val="000000" w:themeColor="text1"/>
          <w:spacing w:val="5"/>
          <w:kern w:val="28"/>
        </w:rPr>
        <w:t>Concluding a waiver is reversible.</w:t>
      </w:r>
    </w:p>
    <w:p w14:paraId="7B8AD898" w14:textId="77777777" w:rsidR="009123C5" w:rsidRDefault="009123C5" w:rsidP="00D46C2F">
      <w:pPr>
        <w:pStyle w:val="Heading1"/>
      </w:pPr>
    </w:p>
    <w:p w14:paraId="31089707" w14:textId="77777777" w:rsidR="009123C5" w:rsidRDefault="009123C5" w:rsidP="00D46C2F">
      <w:pPr>
        <w:pStyle w:val="Heading1"/>
        <w:sectPr w:rsidR="009123C5" w:rsidSect="0032635A">
          <w:pgSz w:w="12240" w:h="15840"/>
          <w:pgMar w:top="720" w:right="1080" w:bottom="1080" w:left="1080" w:header="360" w:footer="360" w:gutter="0"/>
          <w:cols w:space="720"/>
          <w:titlePg/>
        </w:sectPr>
      </w:pPr>
    </w:p>
    <w:p w14:paraId="3196BACA" w14:textId="450E1D65" w:rsidR="009123C5" w:rsidRDefault="009123C5" w:rsidP="00D46C2F">
      <w:pPr>
        <w:pStyle w:val="Heading1"/>
      </w:pPr>
      <w:bookmarkStart w:id="252" w:name="_Toc507140254"/>
      <w:bookmarkStart w:id="253" w:name="_Toc8916933"/>
      <w:r>
        <w:lastRenderedPageBreak/>
        <w:t>Part 5: Exemptions</w:t>
      </w:r>
      <w:bookmarkEnd w:id="252"/>
      <w:bookmarkEnd w:id="253"/>
    </w:p>
    <w:p w14:paraId="04F7C45D" w14:textId="77777777" w:rsidR="00543ABF" w:rsidRPr="00D1082D" w:rsidRDefault="00543ABF" w:rsidP="00B01AF0">
      <w:r w:rsidRPr="00D1082D">
        <w:t xml:space="preserve">Departments occasionally have a need to </w:t>
      </w:r>
      <w:r>
        <w:t>bring in academic personnel</w:t>
      </w:r>
      <w:r w:rsidRPr="00D1082D">
        <w:t xml:space="preserve"> who are exempt from a search. Recruit lets analysts create exemption requests, providing a variety of information. Analysts will then be able to submit the</w:t>
      </w:r>
      <w:r>
        <w:t xml:space="preserve"> exemption request for approval. A</w:t>
      </w:r>
      <w:r w:rsidRPr="00D1082D">
        <w:t xml:space="preserve"> "final authority" </w:t>
      </w:r>
      <w:r>
        <w:t>will</w:t>
      </w:r>
      <w:r w:rsidRPr="00D1082D">
        <w:t xml:space="preserve"> </w:t>
      </w:r>
      <w:r>
        <w:t xml:space="preserve">ultimately </w:t>
      </w:r>
      <w:r w:rsidRPr="00D1082D">
        <w:t xml:space="preserve">approve or deny the </w:t>
      </w:r>
      <w:r>
        <w:t xml:space="preserve">exemption </w:t>
      </w:r>
      <w:r w:rsidRPr="00D1082D">
        <w:t>request.</w:t>
      </w:r>
    </w:p>
    <w:p w14:paraId="3034E86C" w14:textId="77777777" w:rsidR="00543ABF" w:rsidRPr="00D1082D" w:rsidRDefault="00543ABF" w:rsidP="00543ABF">
      <w:pPr>
        <w:pStyle w:val="ExemptionsBody"/>
        <w:rPr>
          <w:szCs w:val="22"/>
        </w:rPr>
      </w:pPr>
    </w:p>
    <w:p w14:paraId="51AAA25A" w14:textId="77777777" w:rsidR="0062069D" w:rsidRDefault="00543ABF" w:rsidP="00543ABF">
      <w:pPr>
        <w:pStyle w:val="ExemptionsBody"/>
        <w:rPr>
          <w:szCs w:val="22"/>
        </w:rPr>
      </w:pPr>
      <w:r>
        <w:rPr>
          <w:szCs w:val="22"/>
        </w:rPr>
        <w:t>If you need more guidelines to determine if an exemption is right for you</w:t>
      </w:r>
      <w:r w:rsidR="00537479">
        <w:rPr>
          <w:szCs w:val="22"/>
        </w:rPr>
        <w:t>r hire</w:t>
      </w:r>
      <w:r>
        <w:rPr>
          <w:szCs w:val="22"/>
        </w:rPr>
        <w:t>, c</w:t>
      </w:r>
      <w:r w:rsidRPr="00D1082D">
        <w:rPr>
          <w:szCs w:val="22"/>
        </w:rPr>
        <w:t xml:space="preserve">ontact </w:t>
      </w:r>
      <w:r w:rsidR="005D51F1">
        <w:rPr>
          <w:szCs w:val="22"/>
        </w:rPr>
        <w:t xml:space="preserve">your Recruit administrator or </w:t>
      </w:r>
      <w:r w:rsidRPr="00D1082D">
        <w:rPr>
          <w:szCs w:val="22"/>
        </w:rPr>
        <w:t xml:space="preserve">the campus central </w:t>
      </w:r>
      <w:r w:rsidR="005D51F1">
        <w:rPr>
          <w:szCs w:val="22"/>
        </w:rPr>
        <w:t>Academic Personnel</w:t>
      </w:r>
      <w:r w:rsidR="005D51F1" w:rsidRPr="00D1082D">
        <w:rPr>
          <w:szCs w:val="22"/>
        </w:rPr>
        <w:t xml:space="preserve"> </w:t>
      </w:r>
      <w:r w:rsidRPr="00D1082D">
        <w:rPr>
          <w:szCs w:val="22"/>
        </w:rPr>
        <w:t>Office.</w:t>
      </w:r>
    </w:p>
    <w:p w14:paraId="51495D9E" w14:textId="77777777" w:rsidR="0062069D" w:rsidRDefault="0062069D" w:rsidP="00543ABF">
      <w:pPr>
        <w:pStyle w:val="ExemptionsBody"/>
        <w:rPr>
          <w:szCs w:val="22"/>
        </w:rPr>
      </w:pPr>
    </w:p>
    <w:p w14:paraId="06994680" w14:textId="77777777" w:rsidR="0062069D" w:rsidRPr="0089465A" w:rsidRDefault="0062069D" w:rsidP="00A9155A">
      <w:pPr>
        <w:pStyle w:val="ListParagraph"/>
        <w:numPr>
          <w:ilvl w:val="0"/>
          <w:numId w:val="48"/>
        </w:numPr>
        <w:spacing w:line="360" w:lineRule="auto"/>
        <w:ind w:left="360"/>
        <w:rPr>
          <w:szCs w:val="22"/>
        </w:rPr>
      </w:pPr>
      <w:r w:rsidRPr="00A75150">
        <w:rPr>
          <w:szCs w:val="22"/>
        </w:rPr>
        <w:t xml:space="preserve">Click </w:t>
      </w:r>
      <w:r>
        <w:rPr>
          <w:b/>
          <w:szCs w:val="22"/>
        </w:rPr>
        <w:t>Exemptions</w:t>
      </w:r>
      <w:r w:rsidRPr="003502C0">
        <w:rPr>
          <w:szCs w:val="22"/>
        </w:rPr>
        <w:t xml:space="preserve"> in the top menu bar.</w:t>
      </w:r>
      <w:r w:rsidRPr="0089465A">
        <w:rPr>
          <w:szCs w:val="22"/>
        </w:rPr>
        <w:br/>
      </w:r>
      <w:r w:rsidRPr="00AE43F0">
        <w:rPr>
          <w:noProof/>
          <w:szCs w:val="22"/>
        </w:rPr>
        <w:drawing>
          <wp:inline distT="0" distB="0" distL="0" distR="0" wp14:anchorId="4332CFFB" wp14:editId="3EF10400">
            <wp:extent cx="2584103" cy="401216"/>
            <wp:effectExtent l="0" t="0" r="0" b="571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iverstab.png"/>
                    <pic:cNvPicPr/>
                  </pic:nvPicPr>
                  <pic:blipFill>
                    <a:blip r:embed="rId250">
                      <a:extLst>
                        <a:ext uri="{28A0092B-C50C-407E-A947-70E740481C1C}">
                          <a14:useLocalDpi xmlns:a14="http://schemas.microsoft.com/office/drawing/2010/main" val="0"/>
                        </a:ext>
                      </a:extLst>
                    </a:blip>
                    <a:stretch>
                      <a:fillRect/>
                    </a:stretch>
                  </pic:blipFill>
                  <pic:spPr>
                    <a:xfrm>
                      <a:off x="0" y="0"/>
                      <a:ext cx="2603251" cy="404189"/>
                    </a:xfrm>
                    <a:prstGeom prst="rect">
                      <a:avLst/>
                    </a:prstGeom>
                    <a:solidFill>
                      <a:schemeClr val="tx2">
                        <a:lumMod val="60000"/>
                        <a:lumOff val="40000"/>
                      </a:schemeClr>
                    </a:solidFill>
                  </pic:spPr>
                </pic:pic>
              </a:graphicData>
            </a:graphic>
          </wp:inline>
        </w:drawing>
      </w:r>
    </w:p>
    <w:p w14:paraId="413256A5" w14:textId="2791002A" w:rsidR="0062069D" w:rsidRDefault="0062069D" w:rsidP="00A9155A">
      <w:pPr>
        <w:pStyle w:val="ListParagraph"/>
        <w:numPr>
          <w:ilvl w:val="0"/>
          <w:numId w:val="48"/>
        </w:numPr>
        <w:ind w:left="360"/>
        <w:rPr>
          <w:szCs w:val="22"/>
        </w:rPr>
      </w:pPr>
      <w:r w:rsidRPr="00D52897">
        <w:rPr>
          <w:szCs w:val="22"/>
        </w:rPr>
        <w:t xml:space="preserve">All exemptions that you have access to will be listed in a grid view. </w:t>
      </w:r>
    </w:p>
    <w:p w14:paraId="0FC530B7" w14:textId="77777777" w:rsidR="0062069D" w:rsidRDefault="0062069D">
      <w:pPr>
        <w:rPr>
          <w:b/>
        </w:rPr>
      </w:pPr>
    </w:p>
    <w:p w14:paraId="3E23E952" w14:textId="00C01F68" w:rsidR="0062069D" w:rsidRPr="00B01AF0" w:rsidRDefault="0062069D" w:rsidP="00B01AF0">
      <w:pPr>
        <w:ind w:left="360"/>
      </w:pPr>
      <w:r w:rsidRPr="00B01AF0">
        <w:t>Permissions: Who sees what</w:t>
      </w:r>
      <w:r w:rsidR="00554C60" w:rsidRPr="00B01AF0">
        <w:t>?</w:t>
      </w:r>
    </w:p>
    <w:p w14:paraId="63B5515F" w14:textId="77777777" w:rsidR="0062069D" w:rsidRPr="0036289B" w:rsidRDefault="0062069D" w:rsidP="00B01AF0">
      <w:pPr>
        <w:ind w:left="360"/>
        <w:rPr>
          <w:b/>
        </w:rPr>
      </w:pPr>
    </w:p>
    <w:p w14:paraId="02BABD3E" w14:textId="77777777" w:rsidR="0062069D" w:rsidRPr="00E24204" w:rsidRDefault="0062069D" w:rsidP="00A9155A">
      <w:pPr>
        <w:pStyle w:val="ListParagraph"/>
        <w:numPr>
          <w:ilvl w:val="0"/>
          <w:numId w:val="102"/>
        </w:numPr>
        <w:ind w:left="1080"/>
        <w:rPr>
          <w:szCs w:val="22"/>
        </w:rPr>
      </w:pPr>
      <w:r w:rsidRPr="0032635A">
        <w:rPr>
          <w:szCs w:val="22"/>
        </w:rPr>
        <w:t>De</w:t>
      </w:r>
      <w:r w:rsidRPr="00E24204">
        <w:rPr>
          <w:szCs w:val="22"/>
        </w:rPr>
        <w:t>partment analysts see all exemptions created under their department name.</w:t>
      </w:r>
    </w:p>
    <w:p w14:paraId="50FAADD1" w14:textId="77777777" w:rsidR="0062069D" w:rsidRPr="00931CFA" w:rsidRDefault="0062069D" w:rsidP="00A9155A">
      <w:pPr>
        <w:pStyle w:val="ListParagraph"/>
        <w:numPr>
          <w:ilvl w:val="0"/>
          <w:numId w:val="102"/>
        </w:numPr>
        <w:ind w:left="1080"/>
        <w:rPr>
          <w:szCs w:val="22"/>
        </w:rPr>
      </w:pPr>
      <w:r w:rsidRPr="00931CFA">
        <w:rPr>
          <w:szCs w:val="22"/>
        </w:rPr>
        <w:t>School analysts see all exemptions created in every department within their school.</w:t>
      </w:r>
    </w:p>
    <w:p w14:paraId="3BEB10E8" w14:textId="77777777" w:rsidR="0062069D" w:rsidRDefault="0062069D" w:rsidP="00A9155A">
      <w:pPr>
        <w:pStyle w:val="ListParagraph"/>
        <w:numPr>
          <w:ilvl w:val="0"/>
          <w:numId w:val="102"/>
        </w:numPr>
        <w:ind w:left="1080"/>
        <w:rPr>
          <w:szCs w:val="22"/>
        </w:rPr>
      </w:pPr>
      <w:r w:rsidRPr="00931CFA">
        <w:rPr>
          <w:szCs w:val="22"/>
        </w:rPr>
        <w:t>Approvers see all exemptions they have been named to approve.</w:t>
      </w:r>
    </w:p>
    <w:p w14:paraId="65818B95" w14:textId="77777777" w:rsidR="00554C60" w:rsidRPr="002C01E5" w:rsidRDefault="00554C60" w:rsidP="00B01AF0">
      <w:pPr>
        <w:rPr>
          <w:szCs w:val="22"/>
        </w:rPr>
      </w:pPr>
    </w:p>
    <w:p w14:paraId="43F466ED" w14:textId="60E714B1" w:rsidR="0062069D" w:rsidRDefault="00554C60" w:rsidP="00B01AF0">
      <w:pPr>
        <w:ind w:left="360"/>
        <w:rPr>
          <w:szCs w:val="22"/>
        </w:rPr>
      </w:pPr>
      <w:r w:rsidRPr="00A82EFC">
        <w:rPr>
          <w:b/>
          <w:szCs w:val="22"/>
        </w:rPr>
        <w:t>Note:</w:t>
      </w:r>
      <w:r w:rsidRPr="00A82EFC">
        <w:rPr>
          <w:szCs w:val="22"/>
        </w:rPr>
        <w:t xml:space="preserve"> </w:t>
      </w:r>
      <w:r>
        <w:rPr>
          <w:szCs w:val="22"/>
        </w:rPr>
        <w:t xml:space="preserve">Exemptions </w:t>
      </w:r>
      <w:r w:rsidRPr="00A82EFC">
        <w:rPr>
          <w:szCs w:val="22"/>
        </w:rPr>
        <w:t xml:space="preserve">are associated with a unique search </w:t>
      </w:r>
      <w:r>
        <w:rPr>
          <w:szCs w:val="22"/>
        </w:rPr>
        <w:t>exemption</w:t>
      </w:r>
      <w:r w:rsidRPr="00A82EFC">
        <w:rPr>
          <w:szCs w:val="22"/>
        </w:rPr>
        <w:t xml:space="preserve"> request number (</w:t>
      </w:r>
      <w:r>
        <w:rPr>
          <w:szCs w:val="22"/>
        </w:rPr>
        <w:t>EXR</w:t>
      </w:r>
      <w:r w:rsidRPr="00A82EFC">
        <w:rPr>
          <w:szCs w:val="22"/>
        </w:rPr>
        <w:t>).</w:t>
      </w:r>
      <w:r>
        <w:rPr>
          <w:szCs w:val="22"/>
        </w:rPr>
        <w:t xml:space="preserve"> </w:t>
      </w:r>
      <w:r w:rsidRPr="00A82EFC">
        <w:rPr>
          <w:szCs w:val="22"/>
        </w:rPr>
        <w:t xml:space="preserve">While the </w:t>
      </w:r>
      <w:r>
        <w:rPr>
          <w:szCs w:val="22"/>
        </w:rPr>
        <w:t>EXR</w:t>
      </w:r>
      <w:r w:rsidRPr="00A82EFC">
        <w:rPr>
          <w:szCs w:val="22"/>
        </w:rPr>
        <w:t xml:space="preserve"># relates to a single candidate, a candidate could potentially have more than one </w:t>
      </w:r>
      <w:r>
        <w:rPr>
          <w:szCs w:val="22"/>
        </w:rPr>
        <w:t>exemption</w:t>
      </w:r>
      <w:r w:rsidRPr="00A82EFC">
        <w:rPr>
          <w:szCs w:val="22"/>
        </w:rPr>
        <w:t xml:space="preserve"> in the system.</w:t>
      </w:r>
    </w:p>
    <w:p w14:paraId="7C69F545" w14:textId="77777777" w:rsidR="00554C60" w:rsidRDefault="00554C60">
      <w:pPr>
        <w:rPr>
          <w:szCs w:val="22"/>
        </w:rPr>
      </w:pPr>
    </w:p>
    <w:p w14:paraId="7CDB511D" w14:textId="77777777" w:rsidR="00554C60" w:rsidRPr="002C01E5" w:rsidRDefault="00554C60" w:rsidP="00A9155A">
      <w:pPr>
        <w:pStyle w:val="ListParagraph"/>
        <w:numPr>
          <w:ilvl w:val="0"/>
          <w:numId w:val="48"/>
        </w:numPr>
        <w:ind w:left="360"/>
        <w:rPr>
          <w:szCs w:val="22"/>
        </w:rPr>
      </w:pPr>
      <w:r>
        <w:t>N</w:t>
      </w:r>
      <w:r w:rsidRPr="0027324C">
        <w:t xml:space="preserve">arrow the list </w:t>
      </w:r>
      <w:r>
        <w:t xml:space="preserve">or adjust the data </w:t>
      </w:r>
      <w:r w:rsidRPr="0027324C">
        <w:t>using any of the following tools:</w:t>
      </w:r>
    </w:p>
    <w:p w14:paraId="6554D7AE" w14:textId="77777777" w:rsidR="00554C60" w:rsidRDefault="00554C60" w:rsidP="00B01AF0">
      <w:pPr>
        <w:pStyle w:val="ListParagraph"/>
      </w:pPr>
    </w:p>
    <w:p w14:paraId="02E30EDF" w14:textId="2CF2B321" w:rsidR="00554C60" w:rsidRDefault="00554C60" w:rsidP="00A9155A">
      <w:pPr>
        <w:pStyle w:val="ListParagraph"/>
        <w:numPr>
          <w:ilvl w:val="1"/>
          <w:numId w:val="103"/>
        </w:numPr>
        <w:ind w:left="720"/>
      </w:pPr>
      <w:r w:rsidRPr="00FE1F0A">
        <w:rPr>
          <w:b/>
        </w:rPr>
        <w:t>Search:</w:t>
      </w:r>
      <w:r w:rsidRPr="0027324C">
        <w:t xml:space="preserve"> Zero in on a particular </w:t>
      </w:r>
      <w:r w:rsidR="00F02B1A">
        <w:t>exemption</w:t>
      </w:r>
      <w:r>
        <w:t xml:space="preserve"> or attribute</w:t>
      </w:r>
      <w:r w:rsidRPr="0027324C">
        <w:t xml:space="preserve"> using the search box.</w:t>
      </w:r>
    </w:p>
    <w:p w14:paraId="5BBE40A0" w14:textId="06DCC49A" w:rsidR="00554C60" w:rsidRDefault="00554C60" w:rsidP="00A9155A">
      <w:pPr>
        <w:pStyle w:val="ListParagraph"/>
        <w:numPr>
          <w:ilvl w:val="1"/>
          <w:numId w:val="103"/>
        </w:numPr>
        <w:ind w:left="720"/>
      </w:pPr>
      <w:r>
        <w:rPr>
          <w:b/>
        </w:rPr>
        <w:t>Columns:</w:t>
      </w:r>
      <w:r>
        <w:t xml:space="preserve"> Many columns are sortable. Click directly on a column header </w:t>
      </w:r>
      <w:r w:rsidR="00D46C2F">
        <w:t>to sort</w:t>
      </w:r>
      <w:r>
        <w:t xml:space="preserve">. </w:t>
      </w:r>
    </w:p>
    <w:p w14:paraId="2CC21C23" w14:textId="77777777" w:rsidR="00554C60" w:rsidRDefault="00554C60" w:rsidP="00A9155A">
      <w:pPr>
        <w:pStyle w:val="ListParagraph"/>
        <w:numPr>
          <w:ilvl w:val="1"/>
          <w:numId w:val="103"/>
        </w:numPr>
        <w:ind w:left="720"/>
      </w:pPr>
      <w:r w:rsidRPr="00FE1F0A">
        <w:rPr>
          <w:b/>
        </w:rPr>
        <w:t>Filters:</w:t>
      </w:r>
      <w:r w:rsidRPr="0027324C">
        <w:t xml:space="preserve"> Filters display on </w:t>
      </w:r>
      <w:r>
        <w:t>the</w:t>
      </w:r>
      <w:r w:rsidRPr="0027324C">
        <w:t xml:space="preserve"> horizontal </w:t>
      </w:r>
      <w:r w:rsidRPr="00232278">
        <w:rPr>
          <w:i/>
        </w:rPr>
        <w:t>workspace ribbon</w:t>
      </w:r>
      <w:r>
        <w:t>, located</w:t>
      </w:r>
      <w:r w:rsidRPr="0027324C">
        <w:t xml:space="preserve"> </w:t>
      </w:r>
      <w:r>
        <w:t>at the</w:t>
      </w:r>
      <w:r w:rsidRPr="0027324C">
        <w:t xml:space="preserve"> top of the </w:t>
      </w:r>
      <w:r>
        <w:t>data grid</w:t>
      </w:r>
      <w:r w:rsidRPr="0027324C">
        <w:t xml:space="preserve">. In the middle of the ribbon, you'll see which filters are active. </w:t>
      </w:r>
      <w:r>
        <w:t>Hover or c</w:t>
      </w:r>
      <w:r w:rsidRPr="0027324C">
        <w:t xml:space="preserve">lick on any filter to quickly </w:t>
      </w:r>
      <w:r>
        <w:t>update</w:t>
      </w:r>
      <w:r w:rsidRPr="0027324C">
        <w:t xml:space="preserve"> it.</w:t>
      </w:r>
      <w:r>
        <w:t xml:space="preserve"> </w:t>
      </w:r>
    </w:p>
    <w:p w14:paraId="1C0B2E6A" w14:textId="0E8DADD6" w:rsidR="00ED6240" w:rsidRDefault="00554C60" w:rsidP="00A9155A">
      <w:pPr>
        <w:pStyle w:val="ListParagraph"/>
        <w:numPr>
          <w:ilvl w:val="1"/>
          <w:numId w:val="103"/>
        </w:numPr>
        <w:ind w:left="720"/>
      </w:pPr>
      <w:r>
        <w:rPr>
          <w:b/>
        </w:rPr>
        <w:t>Edit workspace:</w:t>
      </w:r>
      <w:r>
        <w:t xml:space="preserve"> Use the </w:t>
      </w:r>
      <w:r w:rsidR="00ED6240" w:rsidRPr="00967AB1">
        <w:rPr>
          <w:b/>
        </w:rPr>
        <w:t>Edit filters &amp; columns</w:t>
      </w:r>
      <w:r>
        <w:t xml:space="preserve"> button to customize your filters and columns. </w:t>
      </w:r>
    </w:p>
    <w:p w14:paraId="2DBE254F" w14:textId="0B11A250" w:rsidR="00554C60" w:rsidRDefault="00ED6240" w:rsidP="00967AB1">
      <w:pPr>
        <w:pStyle w:val="ListParagraph"/>
      </w:pPr>
      <w:r>
        <w:rPr>
          <w:noProof/>
        </w:rPr>
        <w:drawing>
          <wp:inline distT="0" distB="0" distL="0" distR="0" wp14:anchorId="1B9AF87C" wp14:editId="714DDE70">
            <wp:extent cx="1586204" cy="350440"/>
            <wp:effectExtent l="0" t="0" r="1905" b="571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Edit_filters_and_cols_button_exr.png"/>
                    <pic:cNvPicPr/>
                  </pic:nvPicPr>
                  <pic:blipFill>
                    <a:blip r:embed="rId251"/>
                    <a:stretch>
                      <a:fillRect/>
                    </a:stretch>
                  </pic:blipFill>
                  <pic:spPr>
                    <a:xfrm>
                      <a:off x="0" y="0"/>
                      <a:ext cx="1601731" cy="353870"/>
                    </a:xfrm>
                    <a:prstGeom prst="rect">
                      <a:avLst/>
                    </a:prstGeom>
                  </pic:spPr>
                </pic:pic>
              </a:graphicData>
            </a:graphic>
          </wp:inline>
        </w:drawing>
      </w:r>
      <w:r w:rsidR="00554C60">
        <w:br/>
      </w:r>
    </w:p>
    <w:p w14:paraId="72AA232F" w14:textId="0064E0AB" w:rsidR="00554C60" w:rsidRDefault="00554C60" w:rsidP="00A9155A">
      <w:pPr>
        <w:pStyle w:val="NormalBodyHelvetica11"/>
        <w:numPr>
          <w:ilvl w:val="0"/>
          <w:numId w:val="104"/>
        </w:numPr>
        <w:ind w:left="720"/>
      </w:pPr>
      <w:r>
        <w:rPr>
          <w:b/>
        </w:rPr>
        <w:t>Manage workspace</w:t>
      </w:r>
      <w:r w:rsidRPr="00FE1F0A">
        <w:rPr>
          <w:b/>
        </w:rPr>
        <w:t>:</w:t>
      </w:r>
      <w:r w:rsidRPr="0027324C">
        <w:t xml:space="preserve"> </w:t>
      </w:r>
      <w:r>
        <w:t>Think of a workspace</w:t>
      </w:r>
      <w:r w:rsidRPr="00154B8E">
        <w:t xml:space="preserve"> as a combination of particular filters, columns, and sorting.</w:t>
      </w:r>
      <w:r>
        <w:t xml:space="preserve"> Hover or click the end cap of the workspace ribbon to create &amp; name a workspace, rename, or delete it.</w:t>
      </w:r>
    </w:p>
    <w:p w14:paraId="71C9FE8C" w14:textId="5FC07F1F" w:rsidR="00D46C2F" w:rsidRDefault="00D46C2F" w:rsidP="00A9155A">
      <w:pPr>
        <w:pStyle w:val="NormalBodyHelvetica11"/>
        <w:numPr>
          <w:ilvl w:val="0"/>
          <w:numId w:val="104"/>
        </w:numPr>
        <w:ind w:left="720"/>
      </w:pPr>
      <w:r>
        <w:t xml:space="preserve">Refer to the section, </w:t>
      </w:r>
      <w:hyperlink w:anchor="Workspaces: Recruit’s Filters, Columns, and Sorting" w:history="1">
        <w:r w:rsidRPr="00486EF4">
          <w:rPr>
            <w:rStyle w:val="Hyperlink"/>
          </w:rPr>
          <w:t>Workspaces: Recruit’s Filters, Columns, and Sorting</w:t>
        </w:r>
      </w:hyperlink>
      <w:r>
        <w:t>.</w:t>
      </w:r>
    </w:p>
    <w:p w14:paraId="0AB55905" w14:textId="2774E726" w:rsidR="005C239A" w:rsidRDefault="005C239A" w:rsidP="00B01AF0"/>
    <w:p w14:paraId="2ED38844" w14:textId="77777777" w:rsidR="00A43E9F" w:rsidRDefault="00A43E9F" w:rsidP="00CA7615">
      <w:pPr>
        <w:pStyle w:val="HeadingNoShow"/>
      </w:pPr>
      <w:r>
        <w:t>Take a Tour!</w:t>
      </w:r>
    </w:p>
    <w:p w14:paraId="041F570C" w14:textId="77777777" w:rsidR="00A43E9F" w:rsidRDefault="00A43E9F" w:rsidP="00A43E9F">
      <w:pPr>
        <w:rPr>
          <w:rFonts w:cs="Helvetica"/>
          <w:szCs w:val="22"/>
        </w:rPr>
      </w:pPr>
    </w:p>
    <w:p w14:paraId="415B1FA1" w14:textId="77777777" w:rsidR="00A43E9F" w:rsidRDefault="00A43E9F" w:rsidP="00A43E9F">
      <w:pPr>
        <w:widowControl w:val="0"/>
        <w:autoSpaceDE w:val="0"/>
        <w:autoSpaceDN w:val="0"/>
        <w:adjustRightInd w:val="0"/>
        <w:spacing w:line="221" w:lineRule="atLeast"/>
        <w:rPr>
          <w:rFonts w:cs="Helvetica"/>
          <w:bCs/>
          <w:szCs w:val="22"/>
        </w:rPr>
      </w:pPr>
      <w:r>
        <w:rPr>
          <w:rFonts w:cs="Helvetica"/>
          <w:bCs/>
          <w:szCs w:val="22"/>
        </w:rPr>
        <w:t xml:space="preserve">For a step-by-step introduction to Recruit’s workspaces, click the Tour button, located at the top, right side of your screen, just below your login name. </w:t>
      </w:r>
    </w:p>
    <w:p w14:paraId="5FD94D23" w14:textId="77777777" w:rsidR="00A43E9F" w:rsidRDefault="00A43E9F" w:rsidP="00A43E9F">
      <w:pPr>
        <w:widowControl w:val="0"/>
        <w:autoSpaceDE w:val="0"/>
        <w:autoSpaceDN w:val="0"/>
        <w:adjustRightInd w:val="0"/>
        <w:spacing w:line="221" w:lineRule="atLeast"/>
        <w:rPr>
          <w:rFonts w:cs="Helvetica"/>
          <w:bCs/>
          <w:szCs w:val="22"/>
        </w:rPr>
      </w:pPr>
      <w:r w:rsidRPr="00AE43F0">
        <w:rPr>
          <w:rFonts w:cs="Helvetica"/>
          <w:bCs/>
          <w:noProof/>
          <w:szCs w:val="22"/>
        </w:rPr>
        <w:lastRenderedPageBreak/>
        <w:drawing>
          <wp:inline distT="0" distB="0" distL="0" distR="0" wp14:anchorId="2E7115E7" wp14:editId="4361FEC2">
            <wp:extent cx="620366" cy="317748"/>
            <wp:effectExtent l="0" t="0" r="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ur_button.png"/>
                    <pic:cNvPicPr/>
                  </pic:nvPicPr>
                  <pic:blipFill>
                    <a:blip r:embed="rId124">
                      <a:extLst>
                        <a:ext uri="{28A0092B-C50C-407E-A947-70E740481C1C}">
                          <a14:useLocalDpi xmlns:a14="http://schemas.microsoft.com/office/drawing/2010/main" val="0"/>
                        </a:ext>
                      </a:extLst>
                    </a:blip>
                    <a:stretch>
                      <a:fillRect/>
                    </a:stretch>
                  </pic:blipFill>
                  <pic:spPr>
                    <a:xfrm>
                      <a:off x="0" y="0"/>
                      <a:ext cx="620366" cy="317748"/>
                    </a:xfrm>
                    <a:prstGeom prst="rect">
                      <a:avLst/>
                    </a:prstGeom>
                  </pic:spPr>
                </pic:pic>
              </a:graphicData>
            </a:graphic>
          </wp:inline>
        </w:drawing>
      </w:r>
    </w:p>
    <w:p w14:paraId="26413679" w14:textId="77777777" w:rsidR="00A43E9F" w:rsidRDefault="00A43E9F" w:rsidP="005C239A">
      <w:pPr>
        <w:pStyle w:val="ListParagraph"/>
        <w:ind w:left="0"/>
      </w:pPr>
    </w:p>
    <w:p w14:paraId="7B96E7D1" w14:textId="77777777" w:rsidR="00554C60" w:rsidRDefault="00554C60" w:rsidP="005C239A">
      <w:pPr>
        <w:pStyle w:val="ListParagraph"/>
        <w:ind w:left="0"/>
      </w:pPr>
    </w:p>
    <w:p w14:paraId="65930B49" w14:textId="7A679E1B" w:rsidR="00517DA5" w:rsidRDefault="00517DA5" w:rsidP="00CA7615">
      <w:pPr>
        <w:pStyle w:val="HeadingNoShow"/>
      </w:pPr>
      <w:r>
        <w:t>Downloading exemption data</w:t>
      </w:r>
    </w:p>
    <w:p w14:paraId="0449E6AD" w14:textId="5E42ED3E" w:rsidR="00517DA5" w:rsidRDefault="00517DA5" w:rsidP="00517DA5">
      <w:pPr>
        <w:rPr>
          <w:rFonts w:cs="Helvetica"/>
          <w:bCs/>
          <w:szCs w:val="22"/>
        </w:rPr>
      </w:pPr>
      <w:r w:rsidRPr="00B37609">
        <w:rPr>
          <w:rFonts w:cs="Helvetica"/>
          <w:bCs/>
          <w:szCs w:val="22"/>
        </w:rPr>
        <w:t xml:space="preserve">Academic units want to report on and learn from their past hiring, </w:t>
      </w:r>
      <w:r>
        <w:rPr>
          <w:rFonts w:cs="Helvetica"/>
          <w:bCs/>
          <w:szCs w:val="22"/>
        </w:rPr>
        <w:t>and</w:t>
      </w:r>
      <w:r w:rsidRPr="00B37609">
        <w:rPr>
          <w:rFonts w:cs="Helvetica"/>
          <w:bCs/>
          <w:szCs w:val="22"/>
        </w:rPr>
        <w:t xml:space="preserve"> Recruit’s </w:t>
      </w:r>
      <w:r>
        <w:rPr>
          <w:rFonts w:cs="Helvetica"/>
          <w:bCs/>
          <w:szCs w:val="22"/>
        </w:rPr>
        <w:t>method</w:t>
      </w:r>
      <w:r w:rsidRPr="00B37609">
        <w:rPr>
          <w:rFonts w:cs="Helvetica"/>
          <w:bCs/>
          <w:szCs w:val="22"/>
        </w:rPr>
        <w:t xml:space="preserve"> of exposing data make doing so </w:t>
      </w:r>
      <w:r>
        <w:rPr>
          <w:rFonts w:cs="Helvetica"/>
          <w:bCs/>
          <w:szCs w:val="22"/>
        </w:rPr>
        <w:t>easy</w:t>
      </w:r>
      <w:r w:rsidRPr="00B37609">
        <w:rPr>
          <w:rFonts w:cs="Helvetica"/>
          <w:bCs/>
          <w:szCs w:val="22"/>
        </w:rPr>
        <w:t xml:space="preserve">. </w:t>
      </w:r>
      <w:r>
        <w:rPr>
          <w:rFonts w:cs="Helvetica"/>
          <w:bCs/>
          <w:szCs w:val="22"/>
        </w:rPr>
        <w:t>Use filters, columns, and sorting to</w:t>
      </w:r>
      <w:r w:rsidRPr="00B37609">
        <w:rPr>
          <w:rFonts w:cs="Helvetica"/>
          <w:bCs/>
          <w:szCs w:val="22"/>
        </w:rPr>
        <w:t xml:space="preserve"> get at and use the data housed in Recruit</w:t>
      </w:r>
      <w:r>
        <w:rPr>
          <w:rFonts w:cs="Helvetica"/>
          <w:bCs/>
          <w:szCs w:val="22"/>
        </w:rPr>
        <w:t xml:space="preserve"> and analyze it in Excel</w:t>
      </w:r>
      <w:r w:rsidRPr="00B37609">
        <w:rPr>
          <w:rFonts w:cs="Helvetica"/>
          <w:bCs/>
          <w:szCs w:val="22"/>
        </w:rPr>
        <w:t>.</w:t>
      </w:r>
      <w:r>
        <w:rPr>
          <w:rFonts w:cs="Helvetica"/>
          <w:bCs/>
          <w:szCs w:val="22"/>
        </w:rPr>
        <w:t xml:space="preserve"> Click:</w:t>
      </w:r>
    </w:p>
    <w:p w14:paraId="22233991" w14:textId="77777777" w:rsidR="00517DA5" w:rsidRDefault="00517DA5" w:rsidP="00517DA5">
      <w:pPr>
        <w:rPr>
          <w:rFonts w:cs="Helvetica"/>
          <w:bCs/>
          <w:szCs w:val="22"/>
        </w:rPr>
      </w:pPr>
      <w:r w:rsidRPr="00AE43F0">
        <w:rPr>
          <w:rFonts w:cs="Helvetica"/>
          <w:bCs/>
          <w:noProof/>
          <w:szCs w:val="22"/>
        </w:rPr>
        <w:drawing>
          <wp:inline distT="0" distB="0" distL="0" distR="0" wp14:anchorId="58CE7DB5" wp14:editId="04B96418">
            <wp:extent cx="1093701" cy="335166"/>
            <wp:effectExtent l="0" t="0" r="0" b="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l_csv.png"/>
                    <pic:cNvPicPr/>
                  </pic:nvPicPr>
                  <pic:blipFill>
                    <a:blip r:embed="rId238">
                      <a:extLst>
                        <a:ext uri="{28A0092B-C50C-407E-A947-70E740481C1C}">
                          <a14:useLocalDpi xmlns:a14="http://schemas.microsoft.com/office/drawing/2010/main" val="0"/>
                        </a:ext>
                      </a:extLst>
                    </a:blip>
                    <a:stretch>
                      <a:fillRect/>
                    </a:stretch>
                  </pic:blipFill>
                  <pic:spPr>
                    <a:xfrm>
                      <a:off x="0" y="0"/>
                      <a:ext cx="1094306" cy="335351"/>
                    </a:xfrm>
                    <a:prstGeom prst="rect">
                      <a:avLst/>
                    </a:prstGeom>
                  </pic:spPr>
                </pic:pic>
              </a:graphicData>
            </a:graphic>
          </wp:inline>
        </w:drawing>
      </w:r>
    </w:p>
    <w:p w14:paraId="3C64246D" w14:textId="77777777" w:rsidR="00517DA5" w:rsidRDefault="00517DA5" w:rsidP="00517DA5">
      <w:pPr>
        <w:rPr>
          <w:rFonts w:cs="Helvetica"/>
          <w:bCs/>
          <w:szCs w:val="22"/>
        </w:rPr>
      </w:pPr>
    </w:p>
    <w:p w14:paraId="68D63EA4" w14:textId="4005C43F" w:rsidR="00517DA5" w:rsidRDefault="00517DA5" w:rsidP="00517DA5">
      <w:pPr>
        <w:widowControl w:val="0"/>
        <w:autoSpaceDE w:val="0"/>
        <w:autoSpaceDN w:val="0"/>
        <w:adjustRightInd w:val="0"/>
        <w:spacing w:line="221" w:lineRule="atLeast"/>
        <w:rPr>
          <w:rFonts w:cs="Helvetica"/>
          <w:bCs/>
          <w:szCs w:val="22"/>
        </w:rPr>
      </w:pPr>
      <w:r>
        <w:rPr>
          <w:rFonts w:cs="Helvetica"/>
          <w:bCs/>
          <w:szCs w:val="22"/>
        </w:rPr>
        <w:t>Recruit will create a comma-delimited file, “</w:t>
      </w:r>
      <w:r>
        <w:rPr>
          <w:rFonts w:cs="Helvetica"/>
          <w:b/>
          <w:szCs w:val="22"/>
        </w:rPr>
        <w:t>exemptions</w:t>
      </w:r>
      <w:r w:rsidRPr="00AE3373">
        <w:rPr>
          <w:rFonts w:cs="Helvetica"/>
          <w:b/>
          <w:szCs w:val="22"/>
        </w:rPr>
        <w:t>-</w:t>
      </w:r>
      <w:r w:rsidR="003C0247">
        <w:rPr>
          <w:rFonts w:cs="Helvetica"/>
          <w:b/>
          <w:szCs w:val="22"/>
        </w:rPr>
        <w:t>yyyymmdd</w:t>
      </w:r>
      <w:r w:rsidRPr="00AE3373">
        <w:rPr>
          <w:rFonts w:cs="Helvetica"/>
          <w:b/>
          <w:szCs w:val="22"/>
        </w:rPr>
        <w:t>-####.csv</w:t>
      </w:r>
      <w:r>
        <w:rPr>
          <w:rFonts w:cs="Helvetica"/>
          <w:bCs/>
          <w:szCs w:val="22"/>
        </w:rPr>
        <w:t>” consisting of all the data within the workspace on the page.  Depending on your web browser, the file will: (1) open automatically in Excel, (2) go to a download directory on your computer, or (3) present a message asking you to either open or save the file.</w:t>
      </w:r>
    </w:p>
    <w:p w14:paraId="7E2DF9A2" w14:textId="697A52E2" w:rsidR="00517DA5" w:rsidRDefault="00517DA5" w:rsidP="00517DA5">
      <w:pPr>
        <w:rPr>
          <w:rFonts w:cs="Helvetica"/>
          <w:szCs w:val="22"/>
        </w:rPr>
      </w:pPr>
    </w:p>
    <w:p w14:paraId="44CEB6CF" w14:textId="77777777" w:rsidR="00517DA5" w:rsidRDefault="00517DA5" w:rsidP="00517DA5">
      <w:pPr>
        <w:rPr>
          <w:rFonts w:cs="Helvetica"/>
          <w:szCs w:val="22"/>
        </w:rPr>
      </w:pPr>
    </w:p>
    <w:p w14:paraId="7ECE85F4" w14:textId="77777777" w:rsidR="003A46B4" w:rsidRDefault="003A46B4"/>
    <w:p w14:paraId="53F5E18B" w14:textId="77777777" w:rsidR="003A46B4" w:rsidRDefault="003A46B4" w:rsidP="00ED3626">
      <w:pPr>
        <w:pStyle w:val="Heading2"/>
      </w:pPr>
      <w:bookmarkStart w:id="254" w:name="_Toc507140255"/>
      <w:bookmarkStart w:id="255" w:name="_Toc8916934"/>
      <w:r>
        <w:t>Create a New Exemption</w:t>
      </w:r>
      <w:bookmarkEnd w:id="254"/>
      <w:bookmarkEnd w:id="255"/>
    </w:p>
    <w:p w14:paraId="1ADA6DBC" w14:textId="77777777" w:rsidR="003A46B4" w:rsidRDefault="003A46B4" w:rsidP="003A46B4"/>
    <w:p w14:paraId="48B08FC7" w14:textId="77777777" w:rsidR="003A46B4" w:rsidRPr="009107D7" w:rsidRDefault="003A46B4" w:rsidP="003A46B4">
      <w:r>
        <w:rPr>
          <w:noProof/>
        </w:rPr>
        <mc:AlternateContent>
          <mc:Choice Requires="wps">
            <w:drawing>
              <wp:anchor distT="0" distB="0" distL="114300" distR="114300" simplePos="0" relativeHeight="251668480" behindDoc="0" locked="0" layoutInCell="1" allowOverlap="1" wp14:anchorId="6961B700" wp14:editId="64B67535">
                <wp:simplePos x="0" y="0"/>
                <wp:positionH relativeFrom="column">
                  <wp:posOffset>-62865</wp:posOffset>
                </wp:positionH>
                <wp:positionV relativeFrom="paragraph">
                  <wp:posOffset>40640</wp:posOffset>
                </wp:positionV>
                <wp:extent cx="6515100" cy="0"/>
                <wp:effectExtent l="50800" t="25400" r="63500" b="101600"/>
                <wp:wrapNone/>
                <wp:docPr id="288" name="Straight Connector 288"/>
                <wp:cNvGraphicFramePr/>
                <a:graphic xmlns:a="http://schemas.openxmlformats.org/drawingml/2006/main">
                  <a:graphicData uri="http://schemas.microsoft.com/office/word/2010/wordprocessingShape">
                    <wps:wsp>
                      <wps:cNvCnPr/>
                      <wps:spPr>
                        <a:xfrm>
                          <a:off x="0" y="0"/>
                          <a:ext cx="6515100" cy="0"/>
                        </a:xfrm>
                        <a:prstGeom prst="line">
                          <a:avLst/>
                        </a:prstGeom>
                        <a:ln w="12700"/>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anchor>
            </w:drawing>
          </mc:Choice>
          <mc:Fallback xmlns:mo="http://schemas.microsoft.com/office/mac/office/2008/main" xmlns:mv="urn:schemas-microsoft-com:mac:vml">
            <w:pict>
              <v:line id="Straight Connector 288" o:spid="_x0000_s1026" style="position:absolute;z-index:251668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9pt,3.2pt" to="508.1pt,3.2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" strokecolor="#4f81bd [3204]" strokeweight="1pt">
                <v:shadow on="t" opacity="24903f" mv:blur="40000f" origin=",.5" offset="0,20000emu"/>
              </v:line>
            </w:pict>
          </mc:Fallback>
        </mc:AlternateContent>
      </w:r>
    </w:p>
    <w:p w14:paraId="38888DE6" w14:textId="77777777" w:rsidR="003A46B4" w:rsidRDefault="003A46B4" w:rsidP="003A46B4"/>
    <w:p w14:paraId="69B88AC4" w14:textId="77777777" w:rsidR="003A46B4" w:rsidRDefault="003A46B4" w:rsidP="00A9155A">
      <w:pPr>
        <w:pStyle w:val="ListNumber"/>
        <w:numPr>
          <w:ilvl w:val="0"/>
          <w:numId w:val="49"/>
        </w:numPr>
      </w:pPr>
      <w:r w:rsidRPr="0089465A">
        <w:t xml:space="preserve">Click </w:t>
      </w:r>
      <w:r>
        <w:rPr>
          <w:b/>
        </w:rPr>
        <w:t>Exemptions</w:t>
      </w:r>
      <w:r w:rsidRPr="0089465A">
        <w:t xml:space="preserve"> in the top menu bar</w:t>
      </w:r>
      <w:r w:rsidRPr="00744786">
        <w:t>.</w:t>
      </w:r>
      <w:r>
        <w:br/>
      </w:r>
      <w:r>
        <w:br/>
      </w:r>
    </w:p>
    <w:p w14:paraId="67B075B7" w14:textId="77777777" w:rsidR="003A46B4" w:rsidRPr="0089465A" w:rsidRDefault="003A46B4" w:rsidP="00A9155A">
      <w:pPr>
        <w:pStyle w:val="ListNumber"/>
        <w:numPr>
          <w:ilvl w:val="0"/>
          <w:numId w:val="49"/>
        </w:numPr>
        <w:rPr>
          <w:szCs w:val="22"/>
        </w:rPr>
      </w:pPr>
      <w:r w:rsidRPr="0089465A">
        <w:rPr>
          <w:rFonts w:cs="Arial"/>
          <w:color w:val="000000"/>
          <w:szCs w:val="22"/>
        </w:rPr>
        <w:t xml:space="preserve">Click the button, </w:t>
      </w:r>
      <w:r w:rsidRPr="0089465A">
        <w:rPr>
          <w:rFonts w:cs="Arial"/>
          <w:b/>
          <w:color w:val="000000"/>
          <w:szCs w:val="22"/>
        </w:rPr>
        <w:t xml:space="preserve">Create New Search </w:t>
      </w:r>
      <w:r>
        <w:rPr>
          <w:rFonts w:cs="Arial"/>
          <w:b/>
          <w:color w:val="000000"/>
          <w:szCs w:val="22"/>
        </w:rPr>
        <w:t>Exemption</w:t>
      </w:r>
      <w:r w:rsidRPr="0089465A">
        <w:rPr>
          <w:rFonts w:cs="Arial"/>
          <w:color w:val="000000"/>
          <w:szCs w:val="22"/>
        </w:rPr>
        <w:t>.</w:t>
      </w:r>
      <w:r>
        <w:rPr>
          <w:rFonts w:cs="Arial"/>
          <w:color w:val="000000"/>
          <w:szCs w:val="22"/>
        </w:rPr>
        <w:br/>
      </w:r>
      <w:r w:rsidRPr="00D84887">
        <w:rPr>
          <w:rFonts w:cs="Arial"/>
          <w:noProof/>
          <w:color w:val="000000"/>
          <w:szCs w:val="22"/>
        </w:rPr>
        <w:drawing>
          <wp:inline distT="0" distB="0" distL="0" distR="0" wp14:anchorId="46BB55E9" wp14:editId="1BDB9574">
            <wp:extent cx="1308735" cy="289139"/>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ate_new_waiver.png"/>
                    <pic:cNvPicPr/>
                  </pic:nvPicPr>
                  <pic:blipFill>
                    <a:blip r:embed="rId252">
                      <a:extLst>
                        <a:ext uri="{28A0092B-C50C-407E-A947-70E740481C1C}">
                          <a14:useLocalDpi xmlns:a14="http://schemas.microsoft.com/office/drawing/2010/main" val="0"/>
                        </a:ext>
                      </a:extLst>
                    </a:blip>
                    <a:stretch>
                      <a:fillRect/>
                    </a:stretch>
                  </pic:blipFill>
                  <pic:spPr>
                    <a:xfrm>
                      <a:off x="0" y="0"/>
                      <a:ext cx="1311033" cy="289647"/>
                    </a:xfrm>
                    <a:prstGeom prst="rect">
                      <a:avLst/>
                    </a:prstGeom>
                  </pic:spPr>
                </pic:pic>
              </a:graphicData>
            </a:graphic>
          </wp:inline>
        </w:drawing>
      </w:r>
      <w:r>
        <w:rPr>
          <w:rFonts w:cs="Arial"/>
          <w:color w:val="000000"/>
          <w:szCs w:val="22"/>
        </w:rPr>
        <w:br/>
      </w:r>
    </w:p>
    <w:p w14:paraId="77A0D8A0" w14:textId="77777777" w:rsidR="003A46B4" w:rsidRPr="0089465A" w:rsidRDefault="003A46B4" w:rsidP="00A9155A">
      <w:pPr>
        <w:pStyle w:val="ListNumber"/>
        <w:numPr>
          <w:ilvl w:val="0"/>
          <w:numId w:val="49"/>
        </w:numPr>
        <w:rPr>
          <w:szCs w:val="22"/>
        </w:rPr>
      </w:pPr>
      <w:r w:rsidRPr="00275A32">
        <w:rPr>
          <w:rFonts w:cs="Arial"/>
          <w:color w:val="000000"/>
          <w:szCs w:val="22"/>
        </w:rPr>
        <w:t xml:space="preserve">Gather all necessary information to process the </w:t>
      </w:r>
      <w:r>
        <w:rPr>
          <w:rFonts w:cs="Arial"/>
          <w:color w:val="000000"/>
          <w:szCs w:val="22"/>
        </w:rPr>
        <w:t>exemption</w:t>
      </w:r>
      <w:r w:rsidRPr="00275A32">
        <w:rPr>
          <w:rFonts w:cs="Arial"/>
          <w:color w:val="000000"/>
          <w:szCs w:val="22"/>
        </w:rPr>
        <w:t xml:space="preserve"> request. The following is a list of the informat</w:t>
      </w:r>
      <w:r>
        <w:rPr>
          <w:rFonts w:cs="Arial"/>
          <w:color w:val="000000"/>
          <w:szCs w:val="22"/>
        </w:rPr>
        <w:t>ional fields needed to process an exemption</w:t>
      </w:r>
      <w:r w:rsidRPr="00275A32">
        <w:rPr>
          <w:rFonts w:cs="Arial"/>
          <w:color w:val="000000"/>
          <w:szCs w:val="22"/>
        </w:rPr>
        <w:t>:</w:t>
      </w:r>
    </w:p>
    <w:p w14:paraId="70A36896" w14:textId="77777777" w:rsidR="003A46B4" w:rsidRDefault="003A46B4"/>
    <w:tbl>
      <w:tblPr>
        <w:tblStyle w:val="TableGrid"/>
        <w:tblW w:w="0" w:type="auto"/>
        <w:tblLook w:val="04A0" w:firstRow="1" w:lastRow="0" w:firstColumn="1" w:lastColumn="0" w:noHBand="0" w:noVBand="1"/>
      </w:tblPr>
      <w:tblGrid>
        <w:gridCol w:w="2969"/>
        <w:gridCol w:w="7327"/>
      </w:tblGrid>
      <w:tr w:rsidR="006F2898" w14:paraId="4129CD66" w14:textId="77777777" w:rsidTr="00B01AF0">
        <w:trPr>
          <w:cantSplit/>
        </w:trPr>
        <w:tc>
          <w:tcPr>
            <w:tcW w:w="0" w:type="auto"/>
            <w:shd w:val="clear" w:color="auto" w:fill="D9D9D9" w:themeFill="background1" w:themeFillShade="D9"/>
          </w:tcPr>
          <w:p w14:paraId="47F02313" w14:textId="77777777" w:rsidR="006F2898" w:rsidRPr="0089465A" w:rsidRDefault="006F2898" w:rsidP="00CA7615">
            <w:pPr>
              <w:pStyle w:val="HeadingNoShow"/>
              <w:rPr>
                <w:rFonts w:eastAsiaTheme="majorEastAsia"/>
                <w:i/>
                <w:iCs/>
              </w:rPr>
            </w:pPr>
            <w:r w:rsidRPr="0089465A">
              <w:t xml:space="preserve">Position </w:t>
            </w:r>
            <w:r>
              <w:t>Section</w:t>
            </w:r>
          </w:p>
        </w:tc>
        <w:tc>
          <w:tcPr>
            <w:tcW w:w="0" w:type="auto"/>
            <w:shd w:val="clear" w:color="auto" w:fill="D9D9D9" w:themeFill="background1" w:themeFillShade="D9"/>
          </w:tcPr>
          <w:p w14:paraId="627E6EFC" w14:textId="77777777" w:rsidR="006F2898" w:rsidRDefault="006F2898" w:rsidP="00CA7615">
            <w:pPr>
              <w:pStyle w:val="WaiversExemptionsTableHeaders"/>
              <w:rPr>
                <w:i/>
                <w:iCs/>
                <w:sz w:val="22"/>
              </w:rPr>
            </w:pPr>
            <w:r w:rsidRPr="009B198C">
              <w:t>Description</w:t>
            </w:r>
          </w:p>
          <w:p w14:paraId="2774A6A5" w14:textId="77777777" w:rsidR="006F2898" w:rsidRPr="0089465A" w:rsidRDefault="006F2898" w:rsidP="006F2898">
            <w:pPr>
              <w:pStyle w:val="HelveticaBody11"/>
              <w:rPr>
                <w:b/>
              </w:rPr>
            </w:pPr>
          </w:p>
        </w:tc>
      </w:tr>
      <w:tr w:rsidR="006F2898" w14:paraId="7F7B267B" w14:textId="77777777" w:rsidTr="00B01AF0">
        <w:trPr>
          <w:cantSplit/>
        </w:trPr>
        <w:tc>
          <w:tcPr>
            <w:tcW w:w="0" w:type="auto"/>
          </w:tcPr>
          <w:p w14:paraId="7BB9AA80" w14:textId="77777777" w:rsidR="006F2898" w:rsidRPr="009107D7" w:rsidRDefault="006F2898" w:rsidP="006F2898">
            <w:pPr>
              <w:pStyle w:val="ExemptionsBody"/>
              <w:rPr>
                <w:rFonts w:ascii="Times" w:hAnsi="Times"/>
                <w:szCs w:val="22"/>
              </w:rPr>
            </w:pPr>
            <w:r w:rsidRPr="009107D7">
              <w:rPr>
                <w:szCs w:val="22"/>
                <w:shd w:val="clear" w:color="auto" w:fill="F9F9F9"/>
              </w:rPr>
              <w:t>Category</w:t>
            </w:r>
          </w:p>
          <w:p w14:paraId="1CCEF8A6" w14:textId="77777777" w:rsidR="006F2898" w:rsidRDefault="006F2898" w:rsidP="006F2898">
            <w:pPr>
              <w:pStyle w:val="NormalBodyHelvetica11"/>
            </w:pPr>
          </w:p>
        </w:tc>
        <w:tc>
          <w:tcPr>
            <w:tcW w:w="0" w:type="auto"/>
          </w:tcPr>
          <w:p w14:paraId="4B25AD6E" w14:textId="77777777" w:rsidR="006F2898" w:rsidRDefault="006F2898" w:rsidP="006F2898">
            <w:pPr>
              <w:pStyle w:val="NormalBodyHelvetica11"/>
              <w:rPr>
                <w:rFonts w:ascii="TimesNewRomanPSMT" w:hAnsi="TimesNewRomanPSMT" w:cs="TimesNewRomanPSMT"/>
                <w:color w:val="000000"/>
              </w:rPr>
            </w:pPr>
            <w:r w:rsidRPr="009107D7">
              <w:rPr>
                <w:szCs w:val="22"/>
              </w:rPr>
              <w:t>Categorize the type of exemption by selecting from the corresponding menu. Choose "Other" if an option doesn't appear in the menu and explain using the free text field.</w:t>
            </w:r>
            <w:r>
              <w:rPr>
                <w:szCs w:val="22"/>
              </w:rPr>
              <w:br/>
            </w:r>
          </w:p>
        </w:tc>
      </w:tr>
      <w:tr w:rsidR="006F2898" w14:paraId="510866F8" w14:textId="77777777" w:rsidTr="00B01AF0">
        <w:trPr>
          <w:cantSplit/>
        </w:trPr>
        <w:tc>
          <w:tcPr>
            <w:tcW w:w="0" w:type="auto"/>
          </w:tcPr>
          <w:p w14:paraId="32802E80" w14:textId="77777777" w:rsidR="006F2898" w:rsidRDefault="006F2898" w:rsidP="006F2898">
            <w:pPr>
              <w:pStyle w:val="NormalBodyHelvetica11"/>
            </w:pPr>
            <w:r>
              <w:t xml:space="preserve">Home department </w:t>
            </w:r>
          </w:p>
        </w:tc>
        <w:tc>
          <w:tcPr>
            <w:tcW w:w="0" w:type="auto"/>
          </w:tcPr>
          <w:p w14:paraId="7A84BB0A" w14:textId="77777777" w:rsidR="006F2898" w:rsidRDefault="006F2898" w:rsidP="006F2898">
            <w:pPr>
              <w:pStyle w:val="NormalBodyHelvetica11"/>
              <w:rPr>
                <w:rFonts w:ascii="TimesNewRomanPSMT" w:hAnsi="TimesNewRomanPSMT" w:cs="TimesNewRomanPSMT"/>
                <w:color w:val="000000"/>
              </w:rPr>
            </w:pPr>
            <w:r>
              <w:t xml:space="preserve">This department will manage the exemption process. </w:t>
            </w:r>
            <w:r>
              <w:br/>
            </w:r>
          </w:p>
        </w:tc>
      </w:tr>
      <w:tr w:rsidR="006F2898" w14:paraId="1A53F6B0" w14:textId="77777777" w:rsidTr="00B01AF0">
        <w:trPr>
          <w:cantSplit/>
        </w:trPr>
        <w:tc>
          <w:tcPr>
            <w:tcW w:w="0" w:type="auto"/>
          </w:tcPr>
          <w:p w14:paraId="4A630725" w14:textId="77777777" w:rsidR="00025D0D" w:rsidRDefault="006F2898" w:rsidP="006F2898">
            <w:pPr>
              <w:pStyle w:val="NormalBodyHelvetica11"/>
            </w:pPr>
            <w:r w:rsidRPr="009107D7">
              <w:t>Effective start date</w:t>
            </w:r>
          </w:p>
          <w:p w14:paraId="5415E21E" w14:textId="77777777" w:rsidR="006F2898" w:rsidRDefault="00025D0D" w:rsidP="006F2898">
            <w:pPr>
              <w:pStyle w:val="NormalBodyHelvetica11"/>
            </w:pPr>
            <w:r>
              <w:t>Effective end date</w:t>
            </w:r>
            <w:r w:rsidR="006F2898" w:rsidRPr="009107D7">
              <w:tab/>
            </w:r>
          </w:p>
        </w:tc>
        <w:tc>
          <w:tcPr>
            <w:tcW w:w="0" w:type="auto"/>
          </w:tcPr>
          <w:p w14:paraId="66908445" w14:textId="5C4ACFA2" w:rsidR="006F2898" w:rsidRPr="009107D7" w:rsidRDefault="006F2898" w:rsidP="006F2898">
            <w:r w:rsidRPr="009107D7">
              <w:t xml:space="preserve">Enter the </w:t>
            </w:r>
            <w:r w:rsidR="00025D0D">
              <w:t>position’s start and end</w:t>
            </w:r>
            <w:r w:rsidR="00025D0D" w:rsidRPr="009107D7">
              <w:t xml:space="preserve"> </w:t>
            </w:r>
            <w:r w:rsidRPr="009107D7">
              <w:t>date</w:t>
            </w:r>
            <w:r w:rsidR="00025D0D">
              <w:t>s</w:t>
            </w:r>
            <w:r w:rsidRPr="009107D7">
              <w:t>.</w:t>
            </w:r>
            <w:r w:rsidR="00025D0D">
              <w:t xml:space="preserve">  These dates </w:t>
            </w:r>
            <w:r w:rsidR="00025D0D" w:rsidRPr="00025D0D">
              <w:t>represent when the wind</w:t>
            </w:r>
            <w:r w:rsidR="00025D0D">
              <w:t xml:space="preserve">ow </w:t>
            </w:r>
            <w:r w:rsidR="0017098D">
              <w:t>opens,</w:t>
            </w:r>
            <w:r w:rsidR="00025D0D">
              <w:t xml:space="preserve"> and the candidate is </w:t>
            </w:r>
            <w:r w:rsidR="00025D0D" w:rsidRPr="00025D0D">
              <w:rPr>
                <w:i/>
              </w:rPr>
              <w:t>expected</w:t>
            </w:r>
            <w:r w:rsidR="00025D0D" w:rsidRPr="00025D0D">
              <w:t xml:space="preserve"> to be working. </w:t>
            </w:r>
          </w:p>
          <w:p w14:paraId="512F3012" w14:textId="77777777" w:rsidR="006F2898" w:rsidRDefault="006F2898" w:rsidP="006F2898">
            <w:pPr>
              <w:pStyle w:val="NormalBodyHelvetica11"/>
              <w:rPr>
                <w:rFonts w:ascii="TimesNewRomanPSMT" w:hAnsi="TimesNewRomanPSMT" w:cs="TimesNewRomanPSMT"/>
                <w:color w:val="000000"/>
              </w:rPr>
            </w:pPr>
          </w:p>
        </w:tc>
      </w:tr>
      <w:tr w:rsidR="006F2898" w14:paraId="465070D8" w14:textId="77777777" w:rsidTr="00B01AF0">
        <w:trPr>
          <w:cantSplit/>
        </w:trPr>
        <w:tc>
          <w:tcPr>
            <w:tcW w:w="0" w:type="auto"/>
            <w:shd w:val="clear" w:color="auto" w:fill="D9D9D9"/>
          </w:tcPr>
          <w:p w14:paraId="222B70BE" w14:textId="77777777" w:rsidR="006F2898" w:rsidRPr="00A420DE" w:rsidRDefault="006F2898" w:rsidP="00CA7615">
            <w:pPr>
              <w:pStyle w:val="HeadingNoShow"/>
              <w:rPr>
                <w:rFonts w:asciiTheme="majorHAnsi" w:eastAsia="Times New Roman" w:hAnsiTheme="majorHAnsi" w:cs="Arial"/>
                <w:i/>
                <w:iCs/>
                <w:color w:val="000000"/>
                <w:sz w:val="20"/>
                <w:szCs w:val="20"/>
              </w:rPr>
            </w:pPr>
            <w:r w:rsidRPr="0089465A">
              <w:t xml:space="preserve">Candidate </w:t>
            </w:r>
            <w:r>
              <w:t>Section</w:t>
            </w:r>
          </w:p>
        </w:tc>
        <w:tc>
          <w:tcPr>
            <w:tcW w:w="0" w:type="auto"/>
            <w:shd w:val="clear" w:color="auto" w:fill="D9D9D9"/>
          </w:tcPr>
          <w:p w14:paraId="7790E257" w14:textId="77777777" w:rsidR="006F2898" w:rsidRDefault="006F2898" w:rsidP="00CA7615">
            <w:pPr>
              <w:pStyle w:val="WaiversExemptionsTableHeaders"/>
              <w:rPr>
                <w:i/>
                <w:iCs/>
                <w:sz w:val="22"/>
              </w:rPr>
            </w:pPr>
            <w:r w:rsidRPr="009B198C">
              <w:t>Description</w:t>
            </w:r>
          </w:p>
          <w:p w14:paraId="0C482217" w14:textId="77777777" w:rsidR="006F2898" w:rsidRPr="004017C1" w:rsidRDefault="006F2898" w:rsidP="006F2898">
            <w:pPr>
              <w:pStyle w:val="Normal1"/>
              <w:rPr>
                <w:rFonts w:ascii="Helvetica" w:eastAsia="Times New Roman" w:hAnsi="Helvetica"/>
                <w:b/>
                <w:i/>
                <w:iCs/>
                <w:color w:val="335588"/>
                <w:sz w:val="20"/>
              </w:rPr>
            </w:pPr>
          </w:p>
        </w:tc>
      </w:tr>
      <w:tr w:rsidR="006F2898" w14:paraId="1AF31CCC" w14:textId="77777777" w:rsidTr="00B01AF0">
        <w:trPr>
          <w:cantSplit/>
        </w:trPr>
        <w:tc>
          <w:tcPr>
            <w:tcW w:w="0" w:type="auto"/>
          </w:tcPr>
          <w:p w14:paraId="1705F9EB" w14:textId="77777777" w:rsidR="006F2898" w:rsidRDefault="006F2898" w:rsidP="006F2898">
            <w:r>
              <w:rPr>
                <w:rFonts w:cs="Arial"/>
                <w:color w:val="000000"/>
                <w:szCs w:val="22"/>
              </w:rPr>
              <w:t>Candidate name</w:t>
            </w:r>
          </w:p>
        </w:tc>
        <w:tc>
          <w:tcPr>
            <w:tcW w:w="0" w:type="auto"/>
          </w:tcPr>
          <w:p w14:paraId="5B5171FA" w14:textId="77777777" w:rsidR="006F2898" w:rsidRDefault="006F2898" w:rsidP="006F2898">
            <w:pPr>
              <w:rPr>
                <w:rFonts w:cs="Arial"/>
                <w:color w:val="000000"/>
                <w:szCs w:val="22"/>
              </w:rPr>
            </w:pPr>
            <w:r w:rsidRPr="0089465A">
              <w:rPr>
                <w:rFonts w:cs="Arial"/>
                <w:color w:val="000000"/>
                <w:szCs w:val="22"/>
              </w:rPr>
              <w:t>Place the name of the candidate in this field.</w:t>
            </w:r>
            <w:r>
              <w:rPr>
                <w:rFonts w:cs="Arial"/>
                <w:color w:val="000000"/>
                <w:szCs w:val="22"/>
              </w:rPr>
              <w:t xml:space="preserve"> </w:t>
            </w:r>
          </w:p>
          <w:p w14:paraId="5E8E7A35" w14:textId="77777777" w:rsidR="006F2898" w:rsidRPr="0089465A" w:rsidRDefault="006F2898" w:rsidP="006F2898">
            <w:pPr>
              <w:widowControl w:val="0"/>
              <w:tabs>
                <w:tab w:val="center" w:pos="4320"/>
                <w:tab w:val="right" w:pos="8640"/>
              </w:tabs>
              <w:autoSpaceDE w:val="0"/>
              <w:autoSpaceDN w:val="0"/>
              <w:adjustRightInd w:val="0"/>
              <w:spacing w:line="288" w:lineRule="auto"/>
              <w:ind w:firstLine="180"/>
              <w:textAlignment w:val="center"/>
              <w:rPr>
                <w:szCs w:val="22"/>
              </w:rPr>
            </w:pPr>
          </w:p>
        </w:tc>
      </w:tr>
      <w:tr w:rsidR="006F2898" w14:paraId="460339C3" w14:textId="77777777" w:rsidTr="00B01AF0">
        <w:trPr>
          <w:cantSplit/>
        </w:trPr>
        <w:tc>
          <w:tcPr>
            <w:tcW w:w="0" w:type="auto"/>
          </w:tcPr>
          <w:p w14:paraId="7BA473E8" w14:textId="77777777" w:rsidR="006F2898" w:rsidRDefault="006F2898" w:rsidP="006F2898">
            <w:pPr>
              <w:rPr>
                <w:rFonts w:cs="Arial"/>
                <w:color w:val="000000"/>
                <w:szCs w:val="22"/>
              </w:rPr>
            </w:pPr>
            <w:r>
              <w:rPr>
                <w:rFonts w:cs="Arial"/>
                <w:color w:val="000000"/>
                <w:szCs w:val="22"/>
              </w:rPr>
              <w:t>CV</w:t>
            </w:r>
          </w:p>
        </w:tc>
        <w:tc>
          <w:tcPr>
            <w:tcW w:w="0" w:type="auto"/>
          </w:tcPr>
          <w:p w14:paraId="6EFF7527" w14:textId="77777777" w:rsidR="006F2898" w:rsidRDefault="006F2898" w:rsidP="006F2898">
            <w:pPr>
              <w:widowControl w:val="0"/>
              <w:autoSpaceDE w:val="0"/>
              <w:autoSpaceDN w:val="0"/>
              <w:adjustRightInd w:val="0"/>
              <w:spacing w:line="221" w:lineRule="atLeast"/>
              <w:outlineLvl w:val="2"/>
              <w:rPr>
                <w:rFonts w:cs="Arial"/>
                <w:color w:val="000000"/>
                <w:szCs w:val="22"/>
              </w:rPr>
            </w:pPr>
            <w:bookmarkStart w:id="256" w:name="_Toc507140256"/>
            <w:bookmarkStart w:id="257" w:name="_Toc8916935"/>
            <w:r w:rsidRPr="0089465A">
              <w:rPr>
                <w:rFonts w:cs="Arial"/>
                <w:color w:val="000000"/>
                <w:szCs w:val="22"/>
              </w:rPr>
              <w:t>Browse and upload the candidate's CV.</w:t>
            </w:r>
            <w:bookmarkEnd w:id="256"/>
            <w:bookmarkEnd w:id="257"/>
            <w:r>
              <w:rPr>
                <w:rFonts w:cs="Arial"/>
                <w:color w:val="000000"/>
                <w:szCs w:val="22"/>
              </w:rPr>
              <w:t xml:space="preserve"> </w:t>
            </w:r>
          </w:p>
          <w:p w14:paraId="593E4C55" w14:textId="77777777" w:rsidR="006F2898" w:rsidRPr="0089465A" w:rsidRDefault="006F2898" w:rsidP="006F2898">
            <w:pPr>
              <w:widowControl w:val="0"/>
              <w:tabs>
                <w:tab w:val="center" w:pos="4320"/>
                <w:tab w:val="right" w:pos="8640"/>
              </w:tabs>
              <w:autoSpaceDE w:val="0"/>
              <w:autoSpaceDN w:val="0"/>
              <w:adjustRightInd w:val="0"/>
              <w:spacing w:line="221" w:lineRule="atLeast"/>
              <w:ind w:firstLine="180"/>
              <w:textAlignment w:val="center"/>
              <w:outlineLvl w:val="2"/>
              <w:rPr>
                <w:rFonts w:cs="Arial"/>
                <w:color w:val="000000"/>
                <w:szCs w:val="22"/>
              </w:rPr>
            </w:pPr>
          </w:p>
        </w:tc>
      </w:tr>
      <w:tr w:rsidR="00B4682A" w14:paraId="7467D399" w14:textId="77777777" w:rsidTr="00B01AF0">
        <w:trPr>
          <w:cantSplit/>
        </w:trPr>
        <w:tc>
          <w:tcPr>
            <w:tcW w:w="0" w:type="auto"/>
          </w:tcPr>
          <w:p w14:paraId="04CBC25D" w14:textId="131AFCF7" w:rsidR="0017098D" w:rsidRPr="0017098D" w:rsidRDefault="00B4682A" w:rsidP="00815511">
            <w:r w:rsidRPr="0017098D">
              <w:lastRenderedPageBreak/>
              <w:t>Employment status</w:t>
            </w:r>
          </w:p>
        </w:tc>
        <w:tc>
          <w:tcPr>
            <w:tcW w:w="0" w:type="auto"/>
          </w:tcPr>
          <w:p w14:paraId="0AA96A23" w14:textId="3D0C672C" w:rsidR="0017098D" w:rsidRPr="0017098D" w:rsidRDefault="00B4682A" w:rsidP="00815511">
            <w:r w:rsidRPr="0017098D">
              <w:t xml:space="preserve">Select </w:t>
            </w:r>
            <w:r w:rsidR="008A07A5" w:rsidRPr="0017098D">
              <w:t>Current</w:t>
            </w:r>
            <w:r w:rsidRPr="0017098D">
              <w:t xml:space="preserve">, </w:t>
            </w:r>
            <w:r w:rsidR="008A07A5" w:rsidRPr="0017098D">
              <w:t>Past</w:t>
            </w:r>
            <w:r w:rsidRPr="0017098D">
              <w:t xml:space="preserve">, or </w:t>
            </w:r>
            <w:r w:rsidR="008A07A5" w:rsidRPr="0017098D">
              <w:t xml:space="preserve">Retired </w:t>
            </w:r>
            <w:r w:rsidRPr="0017098D">
              <w:t xml:space="preserve">UC employee and provide the location and employee ID number if asked. </w:t>
            </w:r>
            <w:r w:rsidR="008A07A5" w:rsidRPr="0017098D">
              <w:t xml:space="preserve">Select </w:t>
            </w:r>
            <w:r w:rsidRPr="0017098D">
              <w:t xml:space="preserve">Never a UC employee or Unknown if </w:t>
            </w:r>
            <w:r w:rsidR="008A07A5" w:rsidRPr="0017098D">
              <w:t>applicable</w:t>
            </w:r>
            <w:r w:rsidRPr="0017098D">
              <w:t>.</w:t>
            </w:r>
          </w:p>
          <w:p w14:paraId="578A6C41" w14:textId="77777777" w:rsidR="00B4682A" w:rsidRPr="0089465A" w:rsidRDefault="00B4682A" w:rsidP="00815511"/>
        </w:tc>
      </w:tr>
      <w:tr w:rsidR="0017098D" w14:paraId="109C7401" w14:textId="77777777" w:rsidTr="00B01AF0">
        <w:trPr>
          <w:cantSplit/>
        </w:trPr>
        <w:tc>
          <w:tcPr>
            <w:tcW w:w="0" w:type="auto"/>
          </w:tcPr>
          <w:p w14:paraId="53BF0641" w14:textId="562CAB97" w:rsidR="0017098D" w:rsidRPr="0017098D" w:rsidRDefault="0017098D" w:rsidP="0017098D">
            <w:r>
              <w:t>Candidate email addresses</w:t>
            </w:r>
          </w:p>
        </w:tc>
        <w:tc>
          <w:tcPr>
            <w:tcW w:w="0" w:type="auto"/>
          </w:tcPr>
          <w:p w14:paraId="625FCF31" w14:textId="641019A0" w:rsidR="0017098D" w:rsidRPr="0017098D" w:rsidRDefault="0017098D" w:rsidP="0017098D">
            <w:r w:rsidRPr="00815511">
              <w:t>List all known email addresses for the candidate.</w:t>
            </w:r>
          </w:p>
        </w:tc>
      </w:tr>
      <w:tr w:rsidR="006F2898" w14:paraId="04ED4B25" w14:textId="77777777" w:rsidTr="00B01AF0">
        <w:trPr>
          <w:cantSplit/>
        </w:trPr>
        <w:tc>
          <w:tcPr>
            <w:tcW w:w="0" w:type="auto"/>
            <w:shd w:val="clear" w:color="auto" w:fill="D9D9D9"/>
          </w:tcPr>
          <w:p w14:paraId="4E2D9A8E" w14:textId="77777777" w:rsidR="006F2898" w:rsidRPr="0089465A" w:rsidRDefault="006F2898" w:rsidP="00CA7615">
            <w:pPr>
              <w:pStyle w:val="HeadingNoShow"/>
              <w:rPr>
                <w:i/>
                <w:iCs/>
              </w:rPr>
            </w:pPr>
            <w:r>
              <w:t>Appointment</w:t>
            </w:r>
            <w:r w:rsidRPr="00366B36">
              <w:t xml:space="preserve"> </w:t>
            </w:r>
            <w:r>
              <w:t>Section</w:t>
            </w:r>
          </w:p>
        </w:tc>
        <w:tc>
          <w:tcPr>
            <w:tcW w:w="0" w:type="auto"/>
            <w:shd w:val="clear" w:color="auto" w:fill="D9D9D9"/>
          </w:tcPr>
          <w:p w14:paraId="468F0ABC" w14:textId="77777777" w:rsidR="006F2898" w:rsidRDefault="006F2898" w:rsidP="00CA7615">
            <w:pPr>
              <w:pStyle w:val="WaiversExemptionsTableHeaders"/>
              <w:rPr>
                <w:i/>
                <w:iCs/>
                <w:sz w:val="22"/>
              </w:rPr>
            </w:pPr>
            <w:r w:rsidRPr="009B198C">
              <w:t>Description</w:t>
            </w:r>
          </w:p>
          <w:p w14:paraId="789B9D45" w14:textId="77777777" w:rsidR="006F2898" w:rsidRPr="00056A42" w:rsidRDefault="006F2898" w:rsidP="006F2898">
            <w:pPr>
              <w:rPr>
                <w:rFonts w:cs="Arial"/>
                <w:color w:val="000000"/>
                <w:szCs w:val="22"/>
              </w:rPr>
            </w:pPr>
          </w:p>
        </w:tc>
      </w:tr>
      <w:tr w:rsidR="006F2898" w14:paraId="011ABC2E" w14:textId="77777777" w:rsidTr="00B01AF0">
        <w:trPr>
          <w:cantSplit/>
        </w:trPr>
        <w:tc>
          <w:tcPr>
            <w:tcW w:w="0" w:type="auto"/>
          </w:tcPr>
          <w:p w14:paraId="1E686D49" w14:textId="77777777" w:rsidR="006F2898" w:rsidRPr="0089465A" w:rsidRDefault="006F2898" w:rsidP="006F2898">
            <w:pPr>
              <w:rPr>
                <w:szCs w:val="22"/>
              </w:rPr>
            </w:pPr>
            <w:r w:rsidRPr="0089465A">
              <w:rPr>
                <w:rFonts w:cs="Arial"/>
                <w:color w:val="000000"/>
                <w:szCs w:val="22"/>
              </w:rPr>
              <w:t xml:space="preserve">Department </w:t>
            </w:r>
          </w:p>
        </w:tc>
        <w:tc>
          <w:tcPr>
            <w:tcW w:w="0" w:type="auto"/>
          </w:tcPr>
          <w:p w14:paraId="27354EC1" w14:textId="77777777" w:rsidR="006F2898" w:rsidRPr="0089465A" w:rsidRDefault="006F2898" w:rsidP="006F2898">
            <w:pPr>
              <w:pStyle w:val="NormalBodyHelvetica11"/>
            </w:pPr>
            <w:r w:rsidRPr="0089465A">
              <w:rPr>
                <w:rFonts w:cs="Arial"/>
                <w:color w:val="000000"/>
                <w:szCs w:val="22"/>
              </w:rPr>
              <w:t>Select department to which the candidate will be appointed</w:t>
            </w:r>
            <w:r>
              <w:rPr>
                <w:rFonts w:cs="Arial"/>
                <w:color w:val="000000"/>
                <w:szCs w:val="22"/>
              </w:rPr>
              <w:t xml:space="preserve">. </w:t>
            </w:r>
          </w:p>
          <w:p w14:paraId="431B15A9" w14:textId="77777777" w:rsidR="006F2898" w:rsidRPr="0089465A" w:rsidRDefault="006F2898" w:rsidP="006F2898">
            <w:pPr>
              <w:widowControl w:val="0"/>
              <w:tabs>
                <w:tab w:val="center" w:pos="4320"/>
                <w:tab w:val="right" w:pos="8640"/>
              </w:tabs>
              <w:autoSpaceDE w:val="0"/>
              <w:autoSpaceDN w:val="0"/>
              <w:adjustRightInd w:val="0"/>
              <w:spacing w:line="288" w:lineRule="auto"/>
              <w:ind w:firstLine="180"/>
              <w:textAlignment w:val="center"/>
              <w:rPr>
                <w:szCs w:val="22"/>
              </w:rPr>
            </w:pPr>
          </w:p>
        </w:tc>
      </w:tr>
      <w:tr w:rsidR="006F2898" w14:paraId="1A00BDD7" w14:textId="77777777" w:rsidTr="00B01AF0">
        <w:trPr>
          <w:cantSplit/>
        </w:trPr>
        <w:tc>
          <w:tcPr>
            <w:tcW w:w="0" w:type="auto"/>
          </w:tcPr>
          <w:p w14:paraId="79B1E4A2" w14:textId="77777777" w:rsidR="006F2898" w:rsidRPr="0089465A" w:rsidRDefault="006F2898" w:rsidP="006F2898">
            <w:pPr>
              <w:rPr>
                <w:szCs w:val="22"/>
              </w:rPr>
            </w:pPr>
            <w:r w:rsidRPr="0089465A">
              <w:rPr>
                <w:rFonts w:cs="Arial"/>
                <w:color w:val="000000"/>
                <w:szCs w:val="22"/>
              </w:rPr>
              <w:t xml:space="preserve">Title </w:t>
            </w:r>
          </w:p>
        </w:tc>
        <w:tc>
          <w:tcPr>
            <w:tcW w:w="0" w:type="auto"/>
          </w:tcPr>
          <w:p w14:paraId="389D1656" w14:textId="77777777" w:rsidR="006F2898" w:rsidRPr="0089465A" w:rsidRDefault="006F2898" w:rsidP="006F2898">
            <w:pPr>
              <w:pStyle w:val="NormalBodyHelvetica11"/>
            </w:pPr>
            <w:r w:rsidRPr="0089465A">
              <w:rPr>
                <w:rFonts w:cs="Arial"/>
                <w:color w:val="000000"/>
                <w:szCs w:val="22"/>
              </w:rPr>
              <w:t>Select one title code from the list</w:t>
            </w:r>
            <w:r>
              <w:rPr>
                <w:rFonts w:cs="Arial"/>
                <w:color w:val="000000"/>
                <w:szCs w:val="22"/>
              </w:rPr>
              <w:t xml:space="preserve">. </w:t>
            </w:r>
          </w:p>
          <w:p w14:paraId="7D6EAD71" w14:textId="77777777" w:rsidR="006F2898" w:rsidRPr="0089465A" w:rsidRDefault="006F2898" w:rsidP="006F2898">
            <w:pPr>
              <w:widowControl w:val="0"/>
              <w:tabs>
                <w:tab w:val="center" w:pos="4320"/>
                <w:tab w:val="right" w:pos="8640"/>
              </w:tabs>
              <w:autoSpaceDE w:val="0"/>
              <w:autoSpaceDN w:val="0"/>
              <w:adjustRightInd w:val="0"/>
              <w:spacing w:line="288" w:lineRule="auto"/>
              <w:ind w:firstLine="180"/>
              <w:textAlignment w:val="center"/>
              <w:rPr>
                <w:szCs w:val="22"/>
              </w:rPr>
            </w:pPr>
          </w:p>
        </w:tc>
      </w:tr>
      <w:tr w:rsidR="00025D0D" w14:paraId="52D50279" w14:textId="77777777" w:rsidTr="00B01AF0">
        <w:trPr>
          <w:cantSplit/>
        </w:trPr>
        <w:tc>
          <w:tcPr>
            <w:tcW w:w="0" w:type="auto"/>
          </w:tcPr>
          <w:p w14:paraId="297FA943" w14:textId="77777777" w:rsidR="00025D0D" w:rsidRPr="0089465A" w:rsidRDefault="00025D0D" w:rsidP="006F2898">
            <w:pPr>
              <w:rPr>
                <w:rFonts w:cs="Arial"/>
                <w:color w:val="000000"/>
                <w:szCs w:val="22"/>
              </w:rPr>
            </w:pPr>
            <w:r>
              <w:rPr>
                <w:rFonts w:cs="Arial"/>
                <w:color w:val="000000"/>
                <w:szCs w:val="22"/>
              </w:rPr>
              <w:t>Step</w:t>
            </w:r>
          </w:p>
        </w:tc>
        <w:tc>
          <w:tcPr>
            <w:tcW w:w="0" w:type="auto"/>
          </w:tcPr>
          <w:p w14:paraId="218D461C" w14:textId="77777777" w:rsidR="00025D0D" w:rsidRDefault="00CA080B" w:rsidP="006F2898">
            <w:pPr>
              <w:pStyle w:val="NormalBodyHelvetica11"/>
              <w:rPr>
                <w:rFonts w:cs="Arial"/>
                <w:color w:val="000000"/>
                <w:szCs w:val="22"/>
              </w:rPr>
            </w:pPr>
            <w:r>
              <w:rPr>
                <w:rFonts w:cs="Arial"/>
                <w:color w:val="000000"/>
                <w:szCs w:val="22"/>
              </w:rPr>
              <w:t>Provide a step for this appointment.</w:t>
            </w:r>
          </w:p>
          <w:p w14:paraId="43C760AF" w14:textId="77777777" w:rsidR="00CA080B" w:rsidRPr="0089465A" w:rsidRDefault="00CA080B" w:rsidP="006F2898">
            <w:pPr>
              <w:pStyle w:val="NormalBodyHelvetica11"/>
              <w:rPr>
                <w:rFonts w:cs="Arial"/>
                <w:color w:val="000000"/>
                <w:szCs w:val="22"/>
              </w:rPr>
            </w:pPr>
          </w:p>
        </w:tc>
      </w:tr>
      <w:tr w:rsidR="00025D0D" w14:paraId="2399AE56" w14:textId="77777777" w:rsidTr="00B01AF0">
        <w:trPr>
          <w:cantSplit/>
        </w:trPr>
        <w:tc>
          <w:tcPr>
            <w:tcW w:w="0" w:type="auto"/>
          </w:tcPr>
          <w:p w14:paraId="50CCC12F" w14:textId="77777777" w:rsidR="00025D0D" w:rsidRDefault="00025D0D" w:rsidP="006F2898">
            <w:pPr>
              <w:rPr>
                <w:rFonts w:cs="Arial"/>
                <w:color w:val="000000"/>
                <w:szCs w:val="22"/>
              </w:rPr>
            </w:pPr>
            <w:r>
              <w:rPr>
                <w:rFonts w:cs="Arial"/>
                <w:color w:val="000000"/>
                <w:szCs w:val="22"/>
              </w:rPr>
              <w:t>Proposed appointment start date</w:t>
            </w:r>
          </w:p>
          <w:p w14:paraId="5A1C111F" w14:textId="77777777" w:rsidR="00025D0D" w:rsidRDefault="00025D0D" w:rsidP="006F2898">
            <w:pPr>
              <w:rPr>
                <w:rFonts w:cs="Arial"/>
                <w:color w:val="000000"/>
                <w:szCs w:val="22"/>
              </w:rPr>
            </w:pPr>
            <w:r>
              <w:rPr>
                <w:rFonts w:cs="Arial"/>
                <w:color w:val="000000"/>
                <w:szCs w:val="22"/>
              </w:rPr>
              <w:t>Proposed appointment end date</w:t>
            </w:r>
          </w:p>
        </w:tc>
        <w:tc>
          <w:tcPr>
            <w:tcW w:w="0" w:type="auto"/>
          </w:tcPr>
          <w:p w14:paraId="34A7C768" w14:textId="74A3DCB6" w:rsidR="00025D0D" w:rsidRDefault="00025D0D" w:rsidP="00025D0D">
            <w:pPr>
              <w:pStyle w:val="NormalBodyHelvetica11"/>
              <w:rPr>
                <w:rFonts w:cs="Arial"/>
                <w:color w:val="000000"/>
                <w:szCs w:val="22"/>
              </w:rPr>
            </w:pPr>
            <w:r w:rsidRPr="00025D0D">
              <w:rPr>
                <w:rFonts w:cs="Arial"/>
                <w:color w:val="000000"/>
                <w:szCs w:val="22"/>
              </w:rPr>
              <w:t>Often th</w:t>
            </w:r>
            <w:r>
              <w:rPr>
                <w:rFonts w:cs="Arial"/>
                <w:color w:val="000000"/>
                <w:szCs w:val="22"/>
              </w:rPr>
              <w:t>ese</w:t>
            </w:r>
            <w:r w:rsidRPr="00025D0D">
              <w:rPr>
                <w:rFonts w:cs="Arial"/>
                <w:color w:val="000000"/>
                <w:szCs w:val="22"/>
              </w:rPr>
              <w:t xml:space="preserve"> dates </w:t>
            </w:r>
            <w:r>
              <w:rPr>
                <w:rFonts w:cs="Arial"/>
                <w:color w:val="000000"/>
                <w:szCs w:val="22"/>
              </w:rPr>
              <w:t>are</w:t>
            </w:r>
            <w:r w:rsidRPr="00025D0D">
              <w:rPr>
                <w:rFonts w:cs="Arial"/>
                <w:color w:val="000000"/>
                <w:szCs w:val="22"/>
              </w:rPr>
              <w:t xml:space="preserve"> the same as the Effective </w:t>
            </w:r>
            <w:r>
              <w:rPr>
                <w:rFonts w:cs="Arial"/>
                <w:color w:val="000000"/>
                <w:szCs w:val="22"/>
              </w:rPr>
              <w:t>s</w:t>
            </w:r>
            <w:r w:rsidRPr="00025D0D">
              <w:rPr>
                <w:rFonts w:cs="Arial"/>
                <w:color w:val="000000"/>
                <w:szCs w:val="22"/>
              </w:rPr>
              <w:t>tart</w:t>
            </w:r>
            <w:r>
              <w:rPr>
                <w:rFonts w:cs="Arial"/>
                <w:color w:val="000000"/>
                <w:szCs w:val="22"/>
              </w:rPr>
              <w:t>/end</w:t>
            </w:r>
            <w:r w:rsidRPr="00025D0D">
              <w:rPr>
                <w:rFonts w:cs="Arial"/>
                <w:color w:val="000000"/>
                <w:szCs w:val="22"/>
              </w:rPr>
              <w:t xml:space="preserve"> </w:t>
            </w:r>
            <w:r>
              <w:rPr>
                <w:rFonts w:cs="Arial"/>
                <w:color w:val="000000"/>
                <w:szCs w:val="22"/>
              </w:rPr>
              <w:t>d</w:t>
            </w:r>
            <w:r w:rsidRPr="00025D0D">
              <w:rPr>
                <w:rFonts w:cs="Arial"/>
                <w:color w:val="000000"/>
                <w:szCs w:val="22"/>
              </w:rPr>
              <w:t>ate</w:t>
            </w:r>
            <w:r>
              <w:rPr>
                <w:rFonts w:cs="Arial"/>
                <w:color w:val="000000"/>
                <w:szCs w:val="22"/>
              </w:rPr>
              <w:t>s</w:t>
            </w:r>
            <w:r w:rsidRPr="00025D0D">
              <w:rPr>
                <w:rFonts w:cs="Arial"/>
                <w:color w:val="000000"/>
                <w:szCs w:val="22"/>
              </w:rPr>
              <w:t xml:space="preserve">. But it could differ. For example, if the </w:t>
            </w:r>
            <w:r>
              <w:rPr>
                <w:rFonts w:cs="Arial"/>
                <w:color w:val="000000"/>
                <w:szCs w:val="22"/>
              </w:rPr>
              <w:t>Effective</w:t>
            </w:r>
            <w:r w:rsidRPr="00025D0D">
              <w:rPr>
                <w:rFonts w:cs="Arial"/>
                <w:color w:val="000000"/>
                <w:szCs w:val="22"/>
              </w:rPr>
              <w:t xml:space="preserve"> start/end spans a year, the actual appointment </w:t>
            </w:r>
            <w:r>
              <w:rPr>
                <w:rFonts w:cs="Arial"/>
                <w:color w:val="000000"/>
                <w:szCs w:val="22"/>
              </w:rPr>
              <w:t>might</w:t>
            </w:r>
            <w:r w:rsidRPr="00025D0D">
              <w:rPr>
                <w:rFonts w:cs="Arial"/>
                <w:color w:val="000000"/>
                <w:szCs w:val="22"/>
              </w:rPr>
              <w:t xml:space="preserve"> be for only one quarter.</w:t>
            </w:r>
          </w:p>
        </w:tc>
      </w:tr>
      <w:tr w:rsidR="006F2898" w14:paraId="4BC5D951" w14:textId="77777777" w:rsidTr="00B01AF0">
        <w:trPr>
          <w:cantSplit/>
        </w:trPr>
        <w:tc>
          <w:tcPr>
            <w:tcW w:w="0" w:type="auto"/>
          </w:tcPr>
          <w:p w14:paraId="59C1E3A5" w14:textId="77777777" w:rsidR="006F2898" w:rsidRPr="0089465A" w:rsidRDefault="006F2898" w:rsidP="006F2898">
            <w:pPr>
              <w:rPr>
                <w:szCs w:val="22"/>
              </w:rPr>
            </w:pPr>
            <w:r w:rsidRPr="0089465A">
              <w:rPr>
                <w:rFonts w:cs="Arial"/>
                <w:color w:val="000000"/>
                <w:szCs w:val="22"/>
              </w:rPr>
              <w:t>Percent time</w:t>
            </w:r>
          </w:p>
        </w:tc>
        <w:tc>
          <w:tcPr>
            <w:tcW w:w="0" w:type="auto"/>
          </w:tcPr>
          <w:p w14:paraId="7E4718F0" w14:textId="77777777" w:rsidR="006F2898" w:rsidRDefault="006F2898" w:rsidP="006F2898">
            <w:pPr>
              <w:rPr>
                <w:rFonts w:cs="Arial"/>
                <w:color w:val="000000"/>
                <w:szCs w:val="22"/>
              </w:rPr>
            </w:pPr>
            <w:r w:rsidRPr="0089465A">
              <w:rPr>
                <w:rFonts w:cs="Arial"/>
                <w:color w:val="000000"/>
                <w:szCs w:val="22"/>
              </w:rPr>
              <w:t xml:space="preserve">Enter </w:t>
            </w:r>
            <w:r>
              <w:rPr>
                <w:rFonts w:cs="Arial"/>
                <w:color w:val="000000"/>
                <w:szCs w:val="22"/>
              </w:rPr>
              <w:t xml:space="preserve">the </w:t>
            </w:r>
            <w:r w:rsidRPr="0089465A">
              <w:rPr>
                <w:rFonts w:cs="Arial"/>
                <w:color w:val="000000"/>
                <w:szCs w:val="22"/>
              </w:rPr>
              <w:t>percent of time for this appointment</w:t>
            </w:r>
            <w:r>
              <w:rPr>
                <w:rFonts w:cs="Arial"/>
                <w:color w:val="000000"/>
                <w:szCs w:val="22"/>
              </w:rPr>
              <w:t>.</w:t>
            </w:r>
          </w:p>
          <w:p w14:paraId="0894B3E4" w14:textId="77777777" w:rsidR="006F2898" w:rsidRPr="0089465A" w:rsidRDefault="006F2898" w:rsidP="006F2898">
            <w:pPr>
              <w:widowControl w:val="0"/>
              <w:tabs>
                <w:tab w:val="center" w:pos="4320"/>
                <w:tab w:val="right" w:pos="8640"/>
              </w:tabs>
              <w:autoSpaceDE w:val="0"/>
              <w:autoSpaceDN w:val="0"/>
              <w:adjustRightInd w:val="0"/>
              <w:spacing w:line="288" w:lineRule="auto"/>
              <w:ind w:firstLine="180"/>
              <w:textAlignment w:val="center"/>
              <w:rPr>
                <w:szCs w:val="22"/>
              </w:rPr>
            </w:pPr>
          </w:p>
        </w:tc>
      </w:tr>
      <w:tr w:rsidR="006F2898" w14:paraId="186058BA" w14:textId="77777777" w:rsidTr="00CA478B">
        <w:trPr>
          <w:cantSplit/>
        </w:trPr>
        <w:tc>
          <w:tcPr>
            <w:tcW w:w="0" w:type="auto"/>
            <w:tcBorders>
              <w:bottom w:val="single" w:sz="4" w:space="0" w:color="000000" w:themeColor="text1"/>
            </w:tcBorders>
          </w:tcPr>
          <w:p w14:paraId="002EC7B4" w14:textId="77777777" w:rsidR="006F2898" w:rsidRPr="0089465A" w:rsidRDefault="006F2898" w:rsidP="006F2898">
            <w:pPr>
              <w:rPr>
                <w:szCs w:val="22"/>
              </w:rPr>
            </w:pPr>
            <w:r w:rsidRPr="0089465A">
              <w:rPr>
                <w:rFonts w:cs="Arial"/>
                <w:color w:val="000000"/>
                <w:szCs w:val="22"/>
              </w:rPr>
              <w:t>Add another appointment</w:t>
            </w:r>
          </w:p>
        </w:tc>
        <w:tc>
          <w:tcPr>
            <w:tcW w:w="0" w:type="auto"/>
            <w:tcBorders>
              <w:bottom w:val="single" w:sz="4" w:space="0" w:color="000000" w:themeColor="text1"/>
            </w:tcBorders>
          </w:tcPr>
          <w:p w14:paraId="1DAFFE9D" w14:textId="77777777" w:rsidR="006F2898" w:rsidRDefault="006F2898" w:rsidP="006F2898">
            <w:pPr>
              <w:rPr>
                <w:rFonts w:cs="Arial"/>
                <w:color w:val="000000"/>
                <w:szCs w:val="22"/>
              </w:rPr>
            </w:pPr>
            <w:r w:rsidRPr="0089465A">
              <w:rPr>
                <w:rFonts w:cs="Arial"/>
                <w:color w:val="000000"/>
                <w:szCs w:val="22"/>
              </w:rPr>
              <w:t>Use this link to add another appointment.</w:t>
            </w:r>
          </w:p>
          <w:p w14:paraId="03C785B0" w14:textId="77777777" w:rsidR="006F2898" w:rsidRPr="0089465A" w:rsidRDefault="006F2898" w:rsidP="006F2898">
            <w:pPr>
              <w:widowControl w:val="0"/>
              <w:tabs>
                <w:tab w:val="center" w:pos="4320"/>
                <w:tab w:val="right" w:pos="8640"/>
              </w:tabs>
              <w:autoSpaceDE w:val="0"/>
              <w:autoSpaceDN w:val="0"/>
              <w:adjustRightInd w:val="0"/>
              <w:spacing w:line="288" w:lineRule="auto"/>
              <w:ind w:firstLine="180"/>
              <w:textAlignment w:val="center"/>
              <w:rPr>
                <w:szCs w:val="22"/>
              </w:rPr>
            </w:pPr>
          </w:p>
        </w:tc>
      </w:tr>
      <w:tr w:rsidR="00CA478B" w14:paraId="3867A7A1" w14:textId="77777777" w:rsidTr="00CA478B">
        <w:trPr>
          <w:cantSplit/>
        </w:trPr>
        <w:tc>
          <w:tcPr>
            <w:tcW w:w="0" w:type="auto"/>
            <w:tcBorders>
              <w:bottom w:val="single" w:sz="4" w:space="0" w:color="000000" w:themeColor="text1"/>
            </w:tcBorders>
            <w:shd w:val="clear" w:color="auto" w:fill="D9D9D9" w:themeFill="background1" w:themeFillShade="D9"/>
          </w:tcPr>
          <w:p w14:paraId="04767733" w14:textId="4CB51D1F" w:rsidR="00CA478B" w:rsidRPr="0089465A" w:rsidRDefault="00CA478B" w:rsidP="00CA478B">
            <w:pPr>
              <w:pStyle w:val="HeadingNoShow"/>
            </w:pPr>
            <w:r>
              <w:t>History</w:t>
            </w:r>
          </w:p>
        </w:tc>
        <w:tc>
          <w:tcPr>
            <w:tcW w:w="0" w:type="auto"/>
            <w:tcBorders>
              <w:bottom w:val="single" w:sz="4" w:space="0" w:color="000000" w:themeColor="text1"/>
            </w:tcBorders>
            <w:shd w:val="clear" w:color="auto" w:fill="D9D9D9" w:themeFill="background1" w:themeFillShade="D9"/>
          </w:tcPr>
          <w:p w14:paraId="09012B72" w14:textId="77777777" w:rsidR="00CA478B" w:rsidRDefault="00CA478B" w:rsidP="00AC7F4B">
            <w:pPr>
              <w:pStyle w:val="WaiversExemptionsTableHeaders"/>
            </w:pPr>
            <w:r w:rsidRPr="009B198C">
              <w:t>Description</w:t>
            </w:r>
          </w:p>
          <w:p w14:paraId="4FC7A091" w14:textId="392CDC03" w:rsidR="00AC7F4B" w:rsidRPr="0089465A" w:rsidRDefault="00AC7F4B" w:rsidP="00AC7F4B">
            <w:pPr>
              <w:pStyle w:val="WaiversExemptionsTableHeaders"/>
              <w:rPr>
                <w:rFonts w:cs="Arial"/>
                <w:color w:val="000000"/>
              </w:rPr>
            </w:pPr>
          </w:p>
        </w:tc>
      </w:tr>
      <w:tr w:rsidR="00CA478B" w14:paraId="6D3B9AAE" w14:textId="77777777" w:rsidTr="00B01AF0">
        <w:trPr>
          <w:cantSplit/>
        </w:trPr>
        <w:tc>
          <w:tcPr>
            <w:tcW w:w="0" w:type="auto"/>
            <w:tcBorders>
              <w:bottom w:val="single" w:sz="4" w:space="0" w:color="000000" w:themeColor="text1"/>
            </w:tcBorders>
          </w:tcPr>
          <w:p w14:paraId="11542ACD" w14:textId="77777777" w:rsidR="00AC7F4B" w:rsidRPr="00AC7F4B" w:rsidRDefault="00AC7F4B" w:rsidP="00AC7F4B">
            <w:r w:rsidRPr="00AC7F4B">
              <w:t>Discovered candidate history</w:t>
            </w:r>
          </w:p>
          <w:p w14:paraId="2ACB3E1F" w14:textId="77777777" w:rsidR="00CA478B" w:rsidRPr="0089465A" w:rsidRDefault="00CA478B" w:rsidP="006F2898">
            <w:pPr>
              <w:rPr>
                <w:rFonts w:cs="Arial"/>
                <w:color w:val="000000"/>
                <w:szCs w:val="22"/>
              </w:rPr>
            </w:pPr>
          </w:p>
        </w:tc>
        <w:tc>
          <w:tcPr>
            <w:tcW w:w="0" w:type="auto"/>
            <w:tcBorders>
              <w:bottom w:val="single" w:sz="4" w:space="0" w:color="000000" w:themeColor="text1"/>
            </w:tcBorders>
          </w:tcPr>
          <w:p w14:paraId="050FCF41" w14:textId="77777777" w:rsidR="00AC7F4B" w:rsidRPr="00AC7F4B" w:rsidRDefault="00AC7F4B" w:rsidP="00AC7F4B">
            <w:r w:rsidRPr="00AC7F4B">
              <w:t>There's nothing to add here. Recruit automatically looks for places in which the candidate's employee ID or any known email addresses have appeared.</w:t>
            </w:r>
          </w:p>
          <w:p w14:paraId="521AE7CE" w14:textId="77777777" w:rsidR="00CA478B" w:rsidRPr="0089465A" w:rsidRDefault="00CA478B" w:rsidP="006F2898">
            <w:pPr>
              <w:rPr>
                <w:rFonts w:cs="Arial"/>
                <w:color w:val="000000"/>
                <w:szCs w:val="22"/>
              </w:rPr>
            </w:pPr>
          </w:p>
        </w:tc>
      </w:tr>
      <w:tr w:rsidR="00AC7F4B" w14:paraId="7731996A" w14:textId="77777777" w:rsidTr="00B01AF0">
        <w:trPr>
          <w:cantSplit/>
        </w:trPr>
        <w:tc>
          <w:tcPr>
            <w:tcW w:w="0" w:type="auto"/>
            <w:tcBorders>
              <w:bottom w:val="single" w:sz="4" w:space="0" w:color="000000" w:themeColor="text1"/>
            </w:tcBorders>
          </w:tcPr>
          <w:p w14:paraId="48DA2A6F" w14:textId="77777777" w:rsidR="00AC7F4B" w:rsidRPr="00AC7F4B" w:rsidRDefault="00AC7F4B" w:rsidP="00AC7F4B">
            <w:r w:rsidRPr="00AC7F4B">
              <w:t>Added history</w:t>
            </w:r>
          </w:p>
          <w:p w14:paraId="60D34C97" w14:textId="77777777" w:rsidR="00AC7F4B" w:rsidRPr="00AC7F4B" w:rsidRDefault="00AC7F4B" w:rsidP="00AC7F4B"/>
        </w:tc>
        <w:tc>
          <w:tcPr>
            <w:tcW w:w="0" w:type="auto"/>
            <w:tcBorders>
              <w:bottom w:val="single" w:sz="4" w:space="0" w:color="000000" w:themeColor="text1"/>
            </w:tcBorders>
          </w:tcPr>
          <w:p w14:paraId="35A31EF5" w14:textId="77777777" w:rsidR="00AC7F4B" w:rsidRPr="00AC7F4B" w:rsidRDefault="00AC7F4B" w:rsidP="00AC7F4B">
            <w:r w:rsidRPr="00AC7F4B">
              <w:t>Click button to add as much information you have on any recruitment, waiver, or exemption put forth in the past for this candidate. </w:t>
            </w:r>
            <w:r w:rsidRPr="00AC7F4B">
              <w:rPr>
                <w:b/>
                <w:bCs/>
              </w:rPr>
              <w:t>Note:</w:t>
            </w:r>
            <w:r w:rsidRPr="00AC7F4B">
              <w:t> It's not necessary to repeat any discovered candidate history in this section.</w:t>
            </w:r>
          </w:p>
          <w:p w14:paraId="252E2AED" w14:textId="77777777" w:rsidR="00AC7F4B" w:rsidRPr="00AC7F4B" w:rsidRDefault="00AC7F4B" w:rsidP="00AC7F4B"/>
        </w:tc>
      </w:tr>
      <w:tr w:rsidR="00AC7F4B" w14:paraId="46D5F454" w14:textId="77777777" w:rsidTr="00B01AF0">
        <w:trPr>
          <w:cantSplit/>
        </w:trPr>
        <w:tc>
          <w:tcPr>
            <w:tcW w:w="0" w:type="auto"/>
            <w:tcBorders>
              <w:bottom w:val="single" w:sz="4" w:space="0" w:color="000000" w:themeColor="text1"/>
            </w:tcBorders>
          </w:tcPr>
          <w:p w14:paraId="307224FA" w14:textId="77777777" w:rsidR="00AC7F4B" w:rsidRPr="00AC7F4B" w:rsidRDefault="00AC7F4B" w:rsidP="00AC7F4B">
            <w:r w:rsidRPr="00AC7F4B">
              <w:t>JPF#, SWR#, EXR#, or other reference number</w:t>
            </w:r>
          </w:p>
          <w:p w14:paraId="2896ECB6" w14:textId="77777777" w:rsidR="00AC7F4B" w:rsidRPr="00AC7F4B" w:rsidRDefault="00AC7F4B" w:rsidP="00AC7F4B"/>
        </w:tc>
        <w:tc>
          <w:tcPr>
            <w:tcW w:w="0" w:type="auto"/>
            <w:tcBorders>
              <w:bottom w:val="single" w:sz="4" w:space="0" w:color="000000" w:themeColor="text1"/>
            </w:tcBorders>
          </w:tcPr>
          <w:p w14:paraId="60354D02" w14:textId="77777777" w:rsidR="00AC7F4B" w:rsidRPr="00AC7F4B" w:rsidRDefault="00AC7F4B" w:rsidP="00AC7F4B">
            <w:r w:rsidRPr="00AC7F4B">
              <w:t>If a recruitment, waiver, or exemption has been entered into the Recruit system (and it's not in the Discovered candidate history section), include the reference number in the box provided. Otherwise, provide an alternate identifying number to help with tracking.</w:t>
            </w:r>
          </w:p>
          <w:p w14:paraId="4103B8D1" w14:textId="77777777" w:rsidR="00AC7F4B" w:rsidRPr="00AC7F4B" w:rsidRDefault="00AC7F4B" w:rsidP="00AC7F4B"/>
        </w:tc>
      </w:tr>
      <w:tr w:rsidR="00AC7F4B" w14:paraId="7C7A1D89" w14:textId="77777777" w:rsidTr="00B01AF0">
        <w:trPr>
          <w:cantSplit/>
        </w:trPr>
        <w:tc>
          <w:tcPr>
            <w:tcW w:w="0" w:type="auto"/>
            <w:tcBorders>
              <w:bottom w:val="single" w:sz="4" w:space="0" w:color="000000" w:themeColor="text1"/>
            </w:tcBorders>
          </w:tcPr>
          <w:p w14:paraId="3DD19B5F" w14:textId="77777777" w:rsidR="00AC7F4B" w:rsidRPr="00AC7F4B" w:rsidRDefault="00AC7F4B" w:rsidP="00AC7F4B">
            <w:r w:rsidRPr="00AC7F4B">
              <w:t>Candidate name</w:t>
            </w:r>
          </w:p>
          <w:p w14:paraId="7562BB45" w14:textId="77777777" w:rsidR="00AC7F4B" w:rsidRPr="00AC7F4B" w:rsidRDefault="00AC7F4B" w:rsidP="00AC7F4B"/>
        </w:tc>
        <w:tc>
          <w:tcPr>
            <w:tcW w:w="0" w:type="auto"/>
            <w:tcBorders>
              <w:bottom w:val="single" w:sz="4" w:space="0" w:color="000000" w:themeColor="text1"/>
            </w:tcBorders>
          </w:tcPr>
          <w:p w14:paraId="096989FA" w14:textId="77777777" w:rsidR="00AC7F4B" w:rsidRPr="00AC7F4B" w:rsidRDefault="00AC7F4B" w:rsidP="00AC7F4B">
            <w:r w:rsidRPr="00AC7F4B">
              <w:t>Place the name of the candidate in this field.</w:t>
            </w:r>
          </w:p>
          <w:p w14:paraId="67B7425F" w14:textId="77777777" w:rsidR="00AC7F4B" w:rsidRPr="00AC7F4B" w:rsidRDefault="00AC7F4B" w:rsidP="00AC7F4B"/>
        </w:tc>
      </w:tr>
      <w:tr w:rsidR="00AC7F4B" w14:paraId="1227AF28" w14:textId="77777777" w:rsidTr="00B01AF0">
        <w:trPr>
          <w:cantSplit/>
        </w:trPr>
        <w:tc>
          <w:tcPr>
            <w:tcW w:w="0" w:type="auto"/>
            <w:tcBorders>
              <w:bottom w:val="single" w:sz="4" w:space="0" w:color="000000" w:themeColor="text1"/>
            </w:tcBorders>
          </w:tcPr>
          <w:p w14:paraId="49C0985C" w14:textId="77777777" w:rsidR="00AC7F4B" w:rsidRPr="00AC7F4B" w:rsidRDefault="00AC7F4B" w:rsidP="00AC7F4B">
            <w:r w:rsidRPr="00AC7F4B">
              <w:t>Position</w:t>
            </w:r>
          </w:p>
          <w:p w14:paraId="49A7D95C" w14:textId="77777777" w:rsidR="00AC7F4B" w:rsidRPr="00AC7F4B" w:rsidRDefault="00AC7F4B" w:rsidP="00AC7F4B"/>
        </w:tc>
        <w:tc>
          <w:tcPr>
            <w:tcW w:w="0" w:type="auto"/>
            <w:tcBorders>
              <w:bottom w:val="single" w:sz="4" w:space="0" w:color="000000" w:themeColor="text1"/>
            </w:tcBorders>
          </w:tcPr>
          <w:p w14:paraId="2195CA19" w14:textId="77777777" w:rsidR="00AC7F4B" w:rsidRPr="00AC7F4B" w:rsidRDefault="00AC7F4B" w:rsidP="00AC7F4B">
            <w:r w:rsidRPr="00AC7F4B">
              <w:t>Include the position or working title.</w:t>
            </w:r>
          </w:p>
          <w:p w14:paraId="474A8D9E" w14:textId="77777777" w:rsidR="00AC7F4B" w:rsidRPr="00AC7F4B" w:rsidRDefault="00AC7F4B" w:rsidP="00AC7F4B"/>
        </w:tc>
      </w:tr>
      <w:tr w:rsidR="00AC7F4B" w14:paraId="536D8038" w14:textId="77777777" w:rsidTr="00B01AF0">
        <w:trPr>
          <w:cantSplit/>
        </w:trPr>
        <w:tc>
          <w:tcPr>
            <w:tcW w:w="0" w:type="auto"/>
            <w:tcBorders>
              <w:bottom w:val="single" w:sz="4" w:space="0" w:color="000000" w:themeColor="text1"/>
            </w:tcBorders>
          </w:tcPr>
          <w:p w14:paraId="6A2AA350" w14:textId="77777777" w:rsidR="00AC7F4B" w:rsidRPr="00AC7F4B" w:rsidRDefault="00AC7F4B" w:rsidP="00AC7F4B">
            <w:r w:rsidRPr="00AC7F4B">
              <w:t>Department</w:t>
            </w:r>
          </w:p>
          <w:p w14:paraId="5381515A" w14:textId="77777777" w:rsidR="00AC7F4B" w:rsidRPr="00AC7F4B" w:rsidRDefault="00AC7F4B" w:rsidP="00AC7F4B"/>
        </w:tc>
        <w:tc>
          <w:tcPr>
            <w:tcW w:w="0" w:type="auto"/>
            <w:tcBorders>
              <w:bottom w:val="single" w:sz="4" w:space="0" w:color="000000" w:themeColor="text1"/>
            </w:tcBorders>
          </w:tcPr>
          <w:p w14:paraId="10FF9ED3" w14:textId="77777777" w:rsidR="00AC7F4B" w:rsidRPr="00AC7F4B" w:rsidRDefault="00AC7F4B" w:rsidP="00AC7F4B">
            <w:r w:rsidRPr="00AC7F4B">
              <w:t>Select the name of the recruiting department from the drop-down list.</w:t>
            </w:r>
          </w:p>
          <w:p w14:paraId="231ABA65" w14:textId="77777777" w:rsidR="00AC7F4B" w:rsidRPr="00AC7F4B" w:rsidRDefault="00AC7F4B" w:rsidP="00AC7F4B"/>
        </w:tc>
      </w:tr>
      <w:tr w:rsidR="00AC7F4B" w14:paraId="6E73B426" w14:textId="77777777" w:rsidTr="00B01AF0">
        <w:trPr>
          <w:cantSplit/>
        </w:trPr>
        <w:tc>
          <w:tcPr>
            <w:tcW w:w="0" w:type="auto"/>
            <w:tcBorders>
              <w:bottom w:val="single" w:sz="4" w:space="0" w:color="000000" w:themeColor="text1"/>
            </w:tcBorders>
          </w:tcPr>
          <w:p w14:paraId="3C7325F3" w14:textId="77777777" w:rsidR="00AC7F4B" w:rsidRPr="00AC7F4B" w:rsidRDefault="00AC7F4B" w:rsidP="00AC7F4B">
            <w:r w:rsidRPr="00AC7F4B">
              <w:t>Source type</w:t>
            </w:r>
          </w:p>
          <w:p w14:paraId="1187E6F1" w14:textId="77777777" w:rsidR="00AC7F4B" w:rsidRPr="00AC7F4B" w:rsidRDefault="00AC7F4B" w:rsidP="00AC7F4B"/>
        </w:tc>
        <w:tc>
          <w:tcPr>
            <w:tcW w:w="0" w:type="auto"/>
            <w:tcBorders>
              <w:bottom w:val="single" w:sz="4" w:space="0" w:color="000000" w:themeColor="text1"/>
            </w:tcBorders>
          </w:tcPr>
          <w:p w14:paraId="27886293" w14:textId="77777777" w:rsidR="00AC7F4B" w:rsidRPr="00AC7F4B" w:rsidRDefault="00AC7F4B" w:rsidP="00AC7F4B">
            <w:r w:rsidRPr="00AC7F4B">
              <w:t>Select recruitment, waiver, or exemption. Provide the dates, approval status, etc.</w:t>
            </w:r>
          </w:p>
          <w:p w14:paraId="25B36699" w14:textId="77777777" w:rsidR="00AC7F4B" w:rsidRPr="00AC7F4B" w:rsidRDefault="00AC7F4B" w:rsidP="00AC7F4B"/>
        </w:tc>
      </w:tr>
      <w:tr w:rsidR="006F2898" w14:paraId="4411FDBC" w14:textId="77777777" w:rsidTr="00B01AF0">
        <w:trPr>
          <w:cantSplit/>
        </w:trPr>
        <w:tc>
          <w:tcPr>
            <w:tcW w:w="0" w:type="auto"/>
            <w:shd w:val="clear" w:color="auto" w:fill="D9D9D9"/>
          </w:tcPr>
          <w:p w14:paraId="43389C5B" w14:textId="77777777" w:rsidR="006F2898" w:rsidRDefault="006F2898" w:rsidP="00CA7615">
            <w:pPr>
              <w:pStyle w:val="HeadingNoShow"/>
              <w:rPr>
                <w:rFonts w:eastAsiaTheme="majorEastAsia"/>
                <w:i/>
                <w:iCs/>
              </w:rPr>
            </w:pPr>
            <w:r>
              <w:lastRenderedPageBreak/>
              <w:t>Additional Details section</w:t>
            </w:r>
          </w:p>
          <w:p w14:paraId="6DD31F28" w14:textId="77777777" w:rsidR="006F2898" w:rsidRPr="0089465A" w:rsidRDefault="006F2898" w:rsidP="006F2898">
            <w:pPr>
              <w:widowControl w:val="0"/>
              <w:tabs>
                <w:tab w:val="center" w:pos="4320"/>
                <w:tab w:val="right" w:pos="8640"/>
              </w:tabs>
              <w:autoSpaceDE w:val="0"/>
              <w:autoSpaceDN w:val="0"/>
              <w:adjustRightInd w:val="0"/>
              <w:spacing w:line="288" w:lineRule="auto"/>
              <w:ind w:firstLine="180"/>
              <w:textAlignment w:val="center"/>
              <w:rPr>
                <w:szCs w:val="22"/>
              </w:rPr>
            </w:pPr>
          </w:p>
        </w:tc>
        <w:tc>
          <w:tcPr>
            <w:tcW w:w="0" w:type="auto"/>
            <w:shd w:val="clear" w:color="auto" w:fill="D9D9D9"/>
          </w:tcPr>
          <w:p w14:paraId="575F220A" w14:textId="77777777" w:rsidR="006F2898" w:rsidRDefault="006F2898" w:rsidP="00CA7615">
            <w:pPr>
              <w:pStyle w:val="WaiversExemptionsTableHeaders"/>
              <w:rPr>
                <w:i/>
                <w:iCs/>
                <w:sz w:val="22"/>
              </w:rPr>
            </w:pPr>
            <w:r w:rsidRPr="009B198C">
              <w:t>Description</w:t>
            </w:r>
          </w:p>
          <w:p w14:paraId="77A9B1AC" w14:textId="77777777" w:rsidR="006F2898" w:rsidRDefault="006F2898" w:rsidP="006F2898"/>
        </w:tc>
      </w:tr>
      <w:tr w:rsidR="006F2898" w14:paraId="5A2E2669" w14:textId="77777777" w:rsidTr="00B01AF0">
        <w:trPr>
          <w:cantSplit/>
        </w:trPr>
        <w:tc>
          <w:tcPr>
            <w:tcW w:w="0" w:type="auto"/>
          </w:tcPr>
          <w:p w14:paraId="013FDEA8" w14:textId="77777777" w:rsidR="006F2898" w:rsidRPr="0089465A" w:rsidRDefault="006F2898" w:rsidP="006F2898">
            <w:pPr>
              <w:keepNext/>
              <w:keepLines/>
              <w:widowControl w:val="0"/>
              <w:tabs>
                <w:tab w:val="center" w:pos="4320"/>
                <w:tab w:val="right" w:pos="8640"/>
              </w:tabs>
              <w:autoSpaceDE w:val="0"/>
              <w:autoSpaceDN w:val="0"/>
              <w:adjustRightInd w:val="0"/>
              <w:spacing w:before="200" w:line="221" w:lineRule="atLeast"/>
              <w:outlineLvl w:val="2"/>
              <w:rPr>
                <w:szCs w:val="22"/>
              </w:rPr>
            </w:pPr>
            <w:bookmarkStart w:id="258" w:name="_Toc507140257"/>
            <w:bookmarkStart w:id="259" w:name="_Toc8916936"/>
            <w:r>
              <w:rPr>
                <w:rFonts w:cs="Arial"/>
                <w:color w:val="000000"/>
                <w:szCs w:val="22"/>
              </w:rPr>
              <w:t>Additional information about the position or candidate</w:t>
            </w:r>
            <w:bookmarkEnd w:id="258"/>
            <w:bookmarkEnd w:id="259"/>
          </w:p>
        </w:tc>
        <w:tc>
          <w:tcPr>
            <w:tcW w:w="0" w:type="auto"/>
          </w:tcPr>
          <w:p w14:paraId="0A4D7FD8" w14:textId="77777777" w:rsidR="006F2898" w:rsidRDefault="006F2898" w:rsidP="006F2898">
            <w:r>
              <w:rPr>
                <w:rFonts w:cs="Arial"/>
                <w:color w:val="000000"/>
                <w:szCs w:val="22"/>
              </w:rPr>
              <w:t>Provide</w:t>
            </w:r>
            <w:r w:rsidRPr="000D2D9E">
              <w:rPr>
                <w:rFonts w:cs="Arial"/>
                <w:color w:val="000000"/>
                <w:szCs w:val="22"/>
              </w:rPr>
              <w:t xml:space="preserve"> any additional information regarding the position or candidate. This is optional.</w:t>
            </w:r>
            <w:r>
              <w:rPr>
                <w:rFonts w:cs="Arial"/>
                <w:color w:val="000000"/>
                <w:szCs w:val="22"/>
              </w:rPr>
              <w:br/>
            </w:r>
          </w:p>
        </w:tc>
      </w:tr>
      <w:tr w:rsidR="006F2898" w14:paraId="4D499B45" w14:textId="77777777" w:rsidTr="00B01AF0">
        <w:trPr>
          <w:cantSplit/>
        </w:trPr>
        <w:tc>
          <w:tcPr>
            <w:tcW w:w="0" w:type="auto"/>
          </w:tcPr>
          <w:p w14:paraId="37845E2D" w14:textId="77777777" w:rsidR="006F2898" w:rsidRDefault="006F2898" w:rsidP="006F2898">
            <w:pPr>
              <w:keepNext/>
              <w:keepLines/>
              <w:widowControl w:val="0"/>
              <w:tabs>
                <w:tab w:val="center" w:pos="4320"/>
                <w:tab w:val="right" w:pos="8640"/>
              </w:tabs>
              <w:autoSpaceDE w:val="0"/>
              <w:autoSpaceDN w:val="0"/>
              <w:adjustRightInd w:val="0"/>
              <w:spacing w:before="200" w:line="221" w:lineRule="atLeast"/>
              <w:outlineLvl w:val="2"/>
              <w:rPr>
                <w:rFonts w:cs="Arial"/>
                <w:color w:val="000000"/>
                <w:szCs w:val="22"/>
              </w:rPr>
            </w:pPr>
            <w:bookmarkStart w:id="260" w:name="_Toc507140258"/>
            <w:bookmarkStart w:id="261" w:name="_Toc8916937"/>
            <w:r>
              <w:rPr>
                <w:rFonts w:cs="Arial"/>
                <w:color w:val="000000"/>
                <w:szCs w:val="22"/>
              </w:rPr>
              <w:t>Department comments</w:t>
            </w:r>
            <w:bookmarkEnd w:id="260"/>
            <w:bookmarkEnd w:id="261"/>
            <w:r>
              <w:rPr>
                <w:rFonts w:cs="Arial"/>
                <w:color w:val="000000"/>
                <w:szCs w:val="22"/>
              </w:rPr>
              <w:br/>
            </w:r>
          </w:p>
        </w:tc>
        <w:tc>
          <w:tcPr>
            <w:tcW w:w="0" w:type="auto"/>
          </w:tcPr>
          <w:p w14:paraId="6C1DC634" w14:textId="77777777" w:rsidR="006F2898" w:rsidRPr="001E7112" w:rsidRDefault="006F2898" w:rsidP="006F2898">
            <w:pPr>
              <w:rPr>
                <w:rFonts w:cs="Arial"/>
                <w:color w:val="000000"/>
                <w:szCs w:val="22"/>
              </w:rPr>
            </w:pPr>
            <w:r w:rsidRPr="000D2D9E">
              <w:rPr>
                <w:rFonts w:cs="Arial"/>
                <w:color w:val="000000"/>
                <w:szCs w:val="22"/>
              </w:rPr>
              <w:t>Any department comments can be added to this section. This is optional.</w:t>
            </w:r>
          </w:p>
        </w:tc>
      </w:tr>
      <w:tr w:rsidR="006F2898" w14:paraId="6C7EC2FA" w14:textId="77777777" w:rsidTr="00B01AF0">
        <w:trPr>
          <w:cantSplit/>
        </w:trPr>
        <w:tc>
          <w:tcPr>
            <w:tcW w:w="0" w:type="auto"/>
            <w:shd w:val="clear" w:color="auto" w:fill="D9D9D9"/>
          </w:tcPr>
          <w:p w14:paraId="1BD692F1" w14:textId="77777777" w:rsidR="006F2898" w:rsidRDefault="006F2898" w:rsidP="00CA7615">
            <w:pPr>
              <w:pStyle w:val="HeadingNoShow"/>
              <w:rPr>
                <w:rFonts w:eastAsiaTheme="majorEastAsia"/>
                <w:i/>
                <w:iCs/>
              </w:rPr>
            </w:pPr>
            <w:r>
              <w:t>Documentation section</w:t>
            </w:r>
          </w:p>
          <w:p w14:paraId="11CFD81C" w14:textId="77777777" w:rsidR="006F2898" w:rsidRDefault="006F2898" w:rsidP="006F2898">
            <w:pPr>
              <w:rPr>
                <w:rFonts w:cs="Arial"/>
                <w:color w:val="000000"/>
                <w:szCs w:val="22"/>
              </w:rPr>
            </w:pPr>
          </w:p>
        </w:tc>
        <w:tc>
          <w:tcPr>
            <w:tcW w:w="0" w:type="auto"/>
            <w:shd w:val="clear" w:color="auto" w:fill="D9D9D9"/>
          </w:tcPr>
          <w:p w14:paraId="6DA25242" w14:textId="77777777" w:rsidR="006F2898" w:rsidRDefault="006F2898" w:rsidP="00CA7615">
            <w:pPr>
              <w:pStyle w:val="WaiversExemptionsTableHeaders"/>
              <w:rPr>
                <w:i/>
                <w:iCs/>
                <w:sz w:val="22"/>
              </w:rPr>
            </w:pPr>
            <w:r w:rsidRPr="009B198C">
              <w:t>Description</w:t>
            </w:r>
          </w:p>
          <w:p w14:paraId="073A8EA3" w14:textId="77777777" w:rsidR="006F2898" w:rsidRPr="00E041DE" w:rsidRDefault="006F2898" w:rsidP="006F2898">
            <w:pPr>
              <w:rPr>
                <w:rFonts w:cs="Arial"/>
                <w:color w:val="000000"/>
                <w:szCs w:val="22"/>
              </w:rPr>
            </w:pPr>
          </w:p>
        </w:tc>
      </w:tr>
      <w:tr w:rsidR="006F2898" w14:paraId="702D360D" w14:textId="77777777" w:rsidTr="00B01AF0">
        <w:trPr>
          <w:cantSplit/>
        </w:trPr>
        <w:tc>
          <w:tcPr>
            <w:tcW w:w="0" w:type="auto"/>
          </w:tcPr>
          <w:p w14:paraId="560AE0C3" w14:textId="77777777" w:rsidR="006F2898" w:rsidRDefault="006F2898" w:rsidP="006F2898">
            <w:pPr>
              <w:rPr>
                <w:rFonts w:cs="Arial"/>
                <w:color w:val="000000"/>
                <w:szCs w:val="22"/>
              </w:rPr>
            </w:pPr>
            <w:r>
              <w:rPr>
                <w:rFonts w:cs="Arial"/>
                <w:color w:val="000000"/>
                <w:szCs w:val="22"/>
              </w:rPr>
              <w:t>Supporting documents</w:t>
            </w:r>
          </w:p>
        </w:tc>
        <w:tc>
          <w:tcPr>
            <w:tcW w:w="0" w:type="auto"/>
          </w:tcPr>
          <w:p w14:paraId="7A5D8110" w14:textId="77777777" w:rsidR="006F2898" w:rsidRPr="00E041DE" w:rsidRDefault="006F2898" w:rsidP="006F2898">
            <w:pPr>
              <w:rPr>
                <w:rFonts w:cs="Arial"/>
                <w:color w:val="000000"/>
                <w:szCs w:val="22"/>
              </w:rPr>
            </w:pPr>
            <w:r w:rsidRPr="000D2D9E">
              <w:rPr>
                <w:rFonts w:cs="Arial"/>
                <w:color w:val="000000"/>
                <w:szCs w:val="22"/>
              </w:rPr>
              <w:t>Browse and upload one or more additional documents that helps</w:t>
            </w:r>
            <w:r>
              <w:rPr>
                <w:rFonts w:cs="Arial"/>
                <w:color w:val="000000"/>
                <w:szCs w:val="22"/>
              </w:rPr>
              <w:t xml:space="preserve"> to</w:t>
            </w:r>
            <w:r w:rsidRPr="000D2D9E">
              <w:rPr>
                <w:rFonts w:cs="Arial"/>
                <w:color w:val="000000"/>
                <w:szCs w:val="22"/>
              </w:rPr>
              <w:t xml:space="preserve"> support the exemption request with evidence. The uploaded files will be appended to the PDF and visible to the approvers. Files must be uploaded as .pdf, .txt, or images.</w:t>
            </w:r>
            <w:r>
              <w:rPr>
                <w:rFonts w:cs="Arial"/>
                <w:color w:val="000000"/>
                <w:szCs w:val="22"/>
              </w:rPr>
              <w:br/>
            </w:r>
          </w:p>
        </w:tc>
      </w:tr>
      <w:tr w:rsidR="006F2898" w14:paraId="71B42B40" w14:textId="77777777" w:rsidTr="00B01AF0">
        <w:trPr>
          <w:cantSplit/>
        </w:trPr>
        <w:tc>
          <w:tcPr>
            <w:tcW w:w="0" w:type="auto"/>
          </w:tcPr>
          <w:p w14:paraId="117F78A7" w14:textId="77777777" w:rsidR="006F2898" w:rsidRDefault="006F2898" w:rsidP="006F2898">
            <w:pPr>
              <w:rPr>
                <w:rFonts w:cs="Arial"/>
                <w:color w:val="000000"/>
                <w:szCs w:val="22"/>
              </w:rPr>
            </w:pPr>
            <w:r>
              <w:rPr>
                <w:rFonts w:cs="Arial"/>
                <w:color w:val="000000"/>
                <w:szCs w:val="22"/>
              </w:rPr>
              <w:t>Description of uploaded file</w:t>
            </w:r>
          </w:p>
        </w:tc>
        <w:tc>
          <w:tcPr>
            <w:tcW w:w="0" w:type="auto"/>
          </w:tcPr>
          <w:p w14:paraId="62444FBF" w14:textId="77777777" w:rsidR="006F2898" w:rsidRPr="00E041DE" w:rsidRDefault="006F2898" w:rsidP="006F2898">
            <w:pPr>
              <w:rPr>
                <w:rFonts w:cs="Arial"/>
                <w:color w:val="000000"/>
                <w:szCs w:val="22"/>
              </w:rPr>
            </w:pPr>
            <w:r w:rsidRPr="000D2D9E">
              <w:rPr>
                <w:rFonts w:cs="Arial"/>
                <w:color w:val="000000"/>
                <w:szCs w:val="22"/>
              </w:rPr>
              <w:t>Provide a short description.</w:t>
            </w:r>
            <w:r>
              <w:rPr>
                <w:rFonts w:cs="Arial"/>
                <w:color w:val="000000"/>
                <w:szCs w:val="22"/>
              </w:rPr>
              <w:br/>
            </w:r>
          </w:p>
        </w:tc>
      </w:tr>
      <w:tr w:rsidR="006F2898" w14:paraId="523035F8" w14:textId="77777777" w:rsidTr="00B01AF0">
        <w:trPr>
          <w:cantSplit/>
        </w:trPr>
        <w:tc>
          <w:tcPr>
            <w:tcW w:w="0" w:type="auto"/>
          </w:tcPr>
          <w:p w14:paraId="27EC206D" w14:textId="77777777" w:rsidR="006F2898" w:rsidRDefault="006F2898" w:rsidP="006F2898">
            <w:pPr>
              <w:rPr>
                <w:rFonts w:cs="Arial"/>
                <w:color w:val="000000"/>
                <w:szCs w:val="22"/>
              </w:rPr>
            </w:pPr>
            <w:r>
              <w:rPr>
                <w:rFonts w:cs="Arial"/>
                <w:color w:val="000000"/>
                <w:szCs w:val="22"/>
              </w:rPr>
              <w:t>Comment</w:t>
            </w:r>
          </w:p>
        </w:tc>
        <w:tc>
          <w:tcPr>
            <w:tcW w:w="0" w:type="auto"/>
          </w:tcPr>
          <w:p w14:paraId="28A4B7E9" w14:textId="37EF5BDC" w:rsidR="006F2898" w:rsidRPr="00E041DE" w:rsidRDefault="006F2898" w:rsidP="006F2898">
            <w:pPr>
              <w:rPr>
                <w:rFonts w:cs="Arial"/>
                <w:color w:val="000000"/>
                <w:szCs w:val="22"/>
              </w:rPr>
            </w:pPr>
            <w:r w:rsidRPr="000D2D9E">
              <w:rPr>
                <w:rFonts w:cs="Arial"/>
                <w:color w:val="000000"/>
                <w:szCs w:val="22"/>
              </w:rPr>
              <w:t>Leave a comment about the document.</w:t>
            </w:r>
          </w:p>
        </w:tc>
      </w:tr>
    </w:tbl>
    <w:p w14:paraId="1E933A25" w14:textId="77777777" w:rsidR="003A46B4" w:rsidRDefault="003A46B4"/>
    <w:tbl>
      <w:tblPr>
        <w:tblStyle w:val="TableGrid"/>
        <w:tblW w:w="0" w:type="auto"/>
        <w:tblLook w:val="04A0" w:firstRow="1" w:lastRow="0" w:firstColumn="1" w:lastColumn="0" w:noHBand="0" w:noVBand="1"/>
      </w:tblPr>
      <w:tblGrid>
        <w:gridCol w:w="4518"/>
        <w:gridCol w:w="5778"/>
      </w:tblGrid>
      <w:tr w:rsidR="006F2898" w14:paraId="26F82F12" w14:textId="77777777" w:rsidTr="0017098D">
        <w:tc>
          <w:tcPr>
            <w:tcW w:w="4518" w:type="dxa"/>
            <w:shd w:val="clear" w:color="auto" w:fill="CCCCCC"/>
          </w:tcPr>
          <w:p w14:paraId="112A691F" w14:textId="4D22E5F7" w:rsidR="006F2898" w:rsidRDefault="006F2898" w:rsidP="00CA7615">
            <w:pPr>
              <w:pStyle w:val="HeadingNoShow"/>
              <w:rPr>
                <w:rFonts w:eastAsiaTheme="majorEastAsia"/>
                <w:i/>
                <w:iCs/>
              </w:rPr>
            </w:pPr>
            <w:r>
              <w:t>Tools Section</w:t>
            </w:r>
            <w:r w:rsidR="00A90979">
              <w:t xml:space="preserve">: </w:t>
            </w:r>
            <w:r>
              <w:t xml:space="preserve">Activity Log and Delete Exemption </w:t>
            </w:r>
          </w:p>
        </w:tc>
        <w:tc>
          <w:tcPr>
            <w:tcW w:w="5778" w:type="dxa"/>
            <w:shd w:val="clear" w:color="auto" w:fill="CCCCCC"/>
          </w:tcPr>
          <w:p w14:paraId="230F8F46" w14:textId="77777777" w:rsidR="006F2898" w:rsidRDefault="006F2898" w:rsidP="006F2898"/>
        </w:tc>
      </w:tr>
      <w:tr w:rsidR="006F2898" w14:paraId="58B5DD58" w14:textId="77777777" w:rsidTr="0017098D">
        <w:tc>
          <w:tcPr>
            <w:tcW w:w="4518" w:type="dxa"/>
          </w:tcPr>
          <w:p w14:paraId="1A3299B0" w14:textId="77777777" w:rsidR="006F2898" w:rsidRDefault="006F2898" w:rsidP="006F2898">
            <w:r>
              <w:rPr>
                <w:rFonts w:cs="Arial"/>
                <w:color w:val="000000"/>
                <w:szCs w:val="22"/>
              </w:rPr>
              <w:t>Activity log</w:t>
            </w:r>
          </w:p>
        </w:tc>
        <w:tc>
          <w:tcPr>
            <w:tcW w:w="5778" w:type="dxa"/>
          </w:tcPr>
          <w:p w14:paraId="75A97107" w14:textId="77777777" w:rsidR="006F2898" w:rsidRDefault="006F2898" w:rsidP="006F2898">
            <w:pPr>
              <w:rPr>
                <w:szCs w:val="22"/>
              </w:rPr>
            </w:pPr>
            <w:r>
              <w:rPr>
                <w:szCs w:val="22"/>
              </w:rPr>
              <w:t>All users with access to the exemption may see this tracker</w:t>
            </w:r>
            <w:r w:rsidRPr="009B198C">
              <w:rPr>
                <w:szCs w:val="22"/>
              </w:rPr>
              <w:t>.</w:t>
            </w:r>
          </w:p>
          <w:p w14:paraId="223EA7BE" w14:textId="6C438746" w:rsidR="0017098D" w:rsidRPr="004017C1" w:rsidRDefault="0017098D" w:rsidP="006F2898">
            <w:pPr>
              <w:rPr>
                <w:szCs w:val="22"/>
              </w:rPr>
            </w:pPr>
          </w:p>
        </w:tc>
      </w:tr>
      <w:tr w:rsidR="006F2898" w14:paraId="6B7F5CFA" w14:textId="77777777" w:rsidTr="0017098D">
        <w:tc>
          <w:tcPr>
            <w:tcW w:w="4518" w:type="dxa"/>
          </w:tcPr>
          <w:p w14:paraId="53F95115" w14:textId="77777777" w:rsidR="006F2898" w:rsidRDefault="006F2898" w:rsidP="006F2898">
            <w:r>
              <w:rPr>
                <w:rFonts w:cs="Arial"/>
                <w:color w:val="000000"/>
                <w:szCs w:val="22"/>
              </w:rPr>
              <w:t>Delete exemption</w:t>
            </w:r>
          </w:p>
        </w:tc>
        <w:tc>
          <w:tcPr>
            <w:tcW w:w="5778" w:type="dxa"/>
          </w:tcPr>
          <w:p w14:paraId="1EA883D9" w14:textId="77777777" w:rsidR="006F2898" w:rsidRPr="006E7D2F" w:rsidRDefault="006F2898" w:rsidP="006F2898">
            <w:pPr>
              <w:rPr>
                <w:szCs w:val="22"/>
              </w:rPr>
            </w:pPr>
            <w:r w:rsidRPr="006E7D2F">
              <w:rPr>
                <w:rStyle w:val="blob-code-inner"/>
                <w:szCs w:val="22"/>
              </w:rPr>
              <w:t xml:space="preserve">In the event that </w:t>
            </w:r>
            <w:r>
              <w:rPr>
                <w:rStyle w:val="blob-code-inner"/>
                <w:szCs w:val="22"/>
              </w:rPr>
              <w:t>an exemption</w:t>
            </w:r>
            <w:r w:rsidRPr="006E7D2F">
              <w:rPr>
                <w:rStyle w:val="blob-code-inner"/>
                <w:szCs w:val="22"/>
              </w:rPr>
              <w:t xml:space="preserve"> was created in error, </w:t>
            </w:r>
            <w:r>
              <w:rPr>
                <w:rStyle w:val="blob-code-inner"/>
                <w:szCs w:val="22"/>
              </w:rPr>
              <w:t>analysts</w:t>
            </w:r>
            <w:r w:rsidRPr="006E7D2F">
              <w:rPr>
                <w:rStyle w:val="blob-code-inner"/>
                <w:szCs w:val="22"/>
              </w:rPr>
              <w:t xml:space="preserve"> can delete </w:t>
            </w:r>
            <w:r>
              <w:rPr>
                <w:rStyle w:val="blob-code-inner"/>
                <w:szCs w:val="22"/>
              </w:rPr>
              <w:t>all record of it</w:t>
            </w:r>
            <w:r w:rsidRPr="006E7D2F">
              <w:rPr>
                <w:rStyle w:val="blob-code-inner"/>
                <w:szCs w:val="22"/>
              </w:rPr>
              <w:t xml:space="preserve">. </w:t>
            </w:r>
            <w:r>
              <w:rPr>
                <w:rStyle w:val="blob-code-inner"/>
                <w:b/>
                <w:szCs w:val="22"/>
              </w:rPr>
              <w:t>Deletion is only possible</w:t>
            </w:r>
            <w:r w:rsidRPr="00B628AB">
              <w:rPr>
                <w:rStyle w:val="blob-code-inner"/>
                <w:b/>
                <w:szCs w:val="22"/>
              </w:rPr>
              <w:t xml:space="preserve"> if it has not been submitted for approval.</w:t>
            </w:r>
            <w:r w:rsidRPr="006E7D2F">
              <w:rPr>
                <w:rStyle w:val="blob-code-inner"/>
                <w:szCs w:val="22"/>
              </w:rPr>
              <w:t xml:space="preserve"> Once it has been submitted for approval, only </w:t>
            </w:r>
            <w:r>
              <w:rPr>
                <w:rStyle w:val="blob-code-inner"/>
                <w:szCs w:val="22"/>
              </w:rPr>
              <w:t>a Recruit administrator</w:t>
            </w:r>
            <w:r w:rsidRPr="006E7D2F">
              <w:rPr>
                <w:rStyle w:val="blob-code-inner"/>
                <w:szCs w:val="22"/>
              </w:rPr>
              <w:t xml:space="preserve"> is able to delete </w:t>
            </w:r>
            <w:r>
              <w:rPr>
                <w:rStyle w:val="blob-code-inner"/>
                <w:szCs w:val="22"/>
              </w:rPr>
              <w:t>an exemption</w:t>
            </w:r>
            <w:r w:rsidRPr="006E7D2F">
              <w:rPr>
                <w:rStyle w:val="blob-code-inner"/>
                <w:szCs w:val="22"/>
              </w:rPr>
              <w:t xml:space="preserve">. </w:t>
            </w:r>
            <w:r>
              <w:rPr>
                <w:rStyle w:val="blob-code-inner"/>
                <w:szCs w:val="22"/>
              </w:rPr>
              <w:t>Exemptions</w:t>
            </w:r>
            <w:r w:rsidRPr="006E7D2F">
              <w:rPr>
                <w:rStyle w:val="blob-code-inner"/>
                <w:szCs w:val="22"/>
              </w:rPr>
              <w:t xml:space="preserve"> cannot be undeleted, even by admins.</w:t>
            </w:r>
          </w:p>
          <w:p w14:paraId="41D6E0EB" w14:textId="77777777" w:rsidR="006F2898" w:rsidRDefault="006F2898" w:rsidP="006F2898"/>
        </w:tc>
      </w:tr>
    </w:tbl>
    <w:p w14:paraId="286CBFE4" w14:textId="77777777" w:rsidR="00271DE6" w:rsidRPr="00AE43F0" w:rsidRDefault="00271DE6" w:rsidP="00ED3626">
      <w:pPr>
        <w:pStyle w:val="Heading2"/>
      </w:pPr>
    </w:p>
    <w:p w14:paraId="0A7F9FCC" w14:textId="77777777" w:rsidR="006F2898" w:rsidRDefault="006F2898" w:rsidP="00ED3626">
      <w:pPr>
        <w:pStyle w:val="Heading2"/>
      </w:pPr>
      <w:bookmarkStart w:id="262" w:name="_Toc507140259"/>
      <w:bookmarkStart w:id="263" w:name="_Toc8916938"/>
      <w:r>
        <w:t>Exemption Approvals</w:t>
      </w:r>
      <w:bookmarkEnd w:id="262"/>
      <w:bookmarkEnd w:id="263"/>
    </w:p>
    <w:p w14:paraId="5D220AE8" w14:textId="77777777" w:rsidR="006F2898" w:rsidRDefault="006F2898" w:rsidP="006F2898"/>
    <w:p w14:paraId="7E095027" w14:textId="77777777" w:rsidR="006F2898" w:rsidRPr="0089465A" w:rsidRDefault="006F2898" w:rsidP="006F2898">
      <w:pPr>
        <w:rPr>
          <w:szCs w:val="22"/>
        </w:rPr>
      </w:pPr>
      <w:r>
        <w:rPr>
          <w:szCs w:val="22"/>
        </w:rPr>
        <w:t>Exemption</w:t>
      </w:r>
      <w:r w:rsidRPr="0089465A">
        <w:rPr>
          <w:szCs w:val="22"/>
        </w:rPr>
        <w:t xml:space="preserve"> approvals work similarly to the other types of approvals in Recruit.</w:t>
      </w:r>
    </w:p>
    <w:p w14:paraId="4654DB42" w14:textId="77777777" w:rsidR="006F2898" w:rsidRDefault="006F2898" w:rsidP="006F2898"/>
    <w:p w14:paraId="406C4CD1" w14:textId="77777777" w:rsidR="006F2898" w:rsidRDefault="006F2898" w:rsidP="00A9155A">
      <w:pPr>
        <w:pStyle w:val="ListParagraph"/>
        <w:numPr>
          <w:ilvl w:val="0"/>
          <w:numId w:val="34"/>
        </w:numPr>
        <w:rPr>
          <w:szCs w:val="22"/>
        </w:rPr>
      </w:pPr>
      <w:r w:rsidRPr="0089465A">
        <w:rPr>
          <w:szCs w:val="22"/>
        </w:rPr>
        <w:t>Approvers named in the workflow receive notification emails.</w:t>
      </w:r>
    </w:p>
    <w:p w14:paraId="15CBBF9A" w14:textId="77777777" w:rsidR="006F2898" w:rsidRDefault="006F2898" w:rsidP="00A9155A">
      <w:pPr>
        <w:pStyle w:val="ListParagraph"/>
        <w:numPr>
          <w:ilvl w:val="0"/>
          <w:numId w:val="34"/>
        </w:numPr>
        <w:rPr>
          <w:szCs w:val="22"/>
        </w:rPr>
      </w:pPr>
      <w:r w:rsidRPr="0089465A">
        <w:rPr>
          <w:szCs w:val="22"/>
        </w:rPr>
        <w:t>Approvers may download the PDF, look it over, and leave a comment if they find deficient areas.</w:t>
      </w:r>
    </w:p>
    <w:p w14:paraId="448229F9" w14:textId="77777777" w:rsidR="006F2898" w:rsidRDefault="006F2898" w:rsidP="00A9155A">
      <w:pPr>
        <w:pStyle w:val="ListParagraph"/>
        <w:numPr>
          <w:ilvl w:val="0"/>
          <w:numId w:val="34"/>
        </w:numPr>
        <w:rPr>
          <w:szCs w:val="22"/>
        </w:rPr>
      </w:pPr>
      <w:r w:rsidRPr="0089465A">
        <w:rPr>
          <w:szCs w:val="22"/>
        </w:rPr>
        <w:t>PDFs are "live updating." This means that any changes made to the PDF while it is under review takes place in real time.</w:t>
      </w:r>
    </w:p>
    <w:p w14:paraId="509103AE" w14:textId="77777777" w:rsidR="006F2898" w:rsidRPr="00B628AB" w:rsidRDefault="006F2898" w:rsidP="00A9155A">
      <w:pPr>
        <w:pStyle w:val="ListParagraph"/>
        <w:numPr>
          <w:ilvl w:val="0"/>
          <w:numId w:val="34"/>
        </w:numPr>
        <w:rPr>
          <w:szCs w:val="22"/>
        </w:rPr>
      </w:pPr>
      <w:r>
        <w:rPr>
          <w:szCs w:val="22"/>
        </w:rPr>
        <w:t>Once all approvers have</w:t>
      </w:r>
      <w:r w:rsidRPr="0089465A">
        <w:rPr>
          <w:szCs w:val="22"/>
        </w:rPr>
        <w:t xml:space="preserve"> </w:t>
      </w:r>
      <w:r>
        <w:rPr>
          <w:szCs w:val="22"/>
        </w:rPr>
        <w:t>voted on</w:t>
      </w:r>
      <w:r w:rsidRPr="0089465A">
        <w:rPr>
          <w:szCs w:val="22"/>
        </w:rPr>
        <w:t xml:space="preserve"> the </w:t>
      </w:r>
      <w:r>
        <w:rPr>
          <w:szCs w:val="22"/>
        </w:rPr>
        <w:t>exemption</w:t>
      </w:r>
      <w:r w:rsidRPr="0089465A">
        <w:rPr>
          <w:szCs w:val="22"/>
        </w:rPr>
        <w:t>, Recruit "snap-shots" the document for the electronic record.</w:t>
      </w:r>
      <w:r>
        <w:rPr>
          <w:szCs w:val="22"/>
        </w:rPr>
        <w:br/>
      </w:r>
      <w:r w:rsidRPr="00B628AB">
        <w:rPr>
          <w:szCs w:val="22"/>
        </w:rPr>
        <w:lastRenderedPageBreak/>
        <w:br/>
      </w:r>
    </w:p>
    <w:p w14:paraId="66471C53" w14:textId="77777777" w:rsidR="006F2898" w:rsidRPr="00B628AB" w:rsidRDefault="006F2898" w:rsidP="00A9155A">
      <w:pPr>
        <w:pStyle w:val="ListParagraph"/>
        <w:numPr>
          <w:ilvl w:val="0"/>
          <w:numId w:val="50"/>
        </w:numPr>
        <w:spacing w:line="276" w:lineRule="auto"/>
        <w:rPr>
          <w:szCs w:val="22"/>
        </w:rPr>
      </w:pPr>
      <w:r w:rsidRPr="00B628AB">
        <w:rPr>
          <w:rFonts w:cstheme="minorHAnsi"/>
          <w:szCs w:val="22"/>
        </w:rPr>
        <w:t xml:space="preserve">Click </w:t>
      </w:r>
      <w:r w:rsidRPr="00B628AB">
        <w:rPr>
          <w:rFonts w:cstheme="minorHAnsi"/>
          <w:b/>
          <w:szCs w:val="22"/>
        </w:rPr>
        <w:t>Exemptions</w:t>
      </w:r>
      <w:r w:rsidRPr="00B628AB">
        <w:rPr>
          <w:rFonts w:cstheme="minorHAnsi"/>
          <w:szCs w:val="22"/>
        </w:rPr>
        <w:t xml:space="preserve"> in the top menu bar.</w:t>
      </w:r>
    </w:p>
    <w:p w14:paraId="51168E7E" w14:textId="77777777" w:rsidR="006F2898" w:rsidRDefault="006F2898" w:rsidP="00A9155A">
      <w:pPr>
        <w:pStyle w:val="ListParagraph"/>
        <w:numPr>
          <w:ilvl w:val="0"/>
          <w:numId w:val="50"/>
        </w:numPr>
        <w:spacing w:line="276" w:lineRule="auto"/>
        <w:rPr>
          <w:szCs w:val="22"/>
        </w:rPr>
      </w:pPr>
      <w:r>
        <w:rPr>
          <w:szCs w:val="22"/>
        </w:rPr>
        <w:t xml:space="preserve">Find the exemption in the list. </w:t>
      </w:r>
    </w:p>
    <w:p w14:paraId="696558A7" w14:textId="77777777" w:rsidR="006F2898" w:rsidRDefault="006F2898" w:rsidP="00A9155A">
      <w:pPr>
        <w:pStyle w:val="ListParagraph"/>
        <w:numPr>
          <w:ilvl w:val="0"/>
          <w:numId w:val="50"/>
        </w:numPr>
        <w:spacing w:line="276" w:lineRule="auto"/>
        <w:rPr>
          <w:szCs w:val="22"/>
        </w:rPr>
      </w:pPr>
      <w:r w:rsidRPr="00CC72C6">
        <w:rPr>
          <w:szCs w:val="22"/>
        </w:rPr>
        <w:t xml:space="preserve">Open the </w:t>
      </w:r>
      <w:r>
        <w:rPr>
          <w:szCs w:val="22"/>
        </w:rPr>
        <w:t>exemption</w:t>
      </w:r>
      <w:r w:rsidRPr="00CC72C6">
        <w:rPr>
          <w:szCs w:val="22"/>
        </w:rPr>
        <w:t xml:space="preserve"> by clicki</w:t>
      </w:r>
      <w:r>
        <w:rPr>
          <w:szCs w:val="22"/>
        </w:rPr>
        <w:t>ng anywhere on the row</w:t>
      </w:r>
      <w:r w:rsidRPr="00DD5B83">
        <w:rPr>
          <w:szCs w:val="22"/>
        </w:rPr>
        <w:t>.</w:t>
      </w:r>
      <w:r>
        <w:br/>
      </w:r>
    </w:p>
    <w:p w14:paraId="7006F98C" w14:textId="77777777" w:rsidR="006F2898" w:rsidRPr="0089465A" w:rsidRDefault="006F2898" w:rsidP="00A9155A">
      <w:pPr>
        <w:pStyle w:val="ListParagraph"/>
        <w:numPr>
          <w:ilvl w:val="0"/>
          <w:numId w:val="50"/>
        </w:numPr>
        <w:spacing w:line="276" w:lineRule="auto"/>
        <w:rPr>
          <w:szCs w:val="22"/>
        </w:rPr>
      </w:pPr>
      <w:r w:rsidRPr="0089465A">
        <w:rPr>
          <w:szCs w:val="22"/>
        </w:rPr>
        <w:t xml:space="preserve">The status of a </w:t>
      </w:r>
      <w:r>
        <w:rPr>
          <w:szCs w:val="22"/>
        </w:rPr>
        <w:t>exemption</w:t>
      </w:r>
      <w:r w:rsidRPr="0089465A">
        <w:rPr>
          <w:szCs w:val="22"/>
        </w:rPr>
        <w:t xml:space="preserve"> is found at the top of its screen, marked </w:t>
      </w:r>
      <w:r>
        <w:rPr>
          <w:szCs w:val="22"/>
        </w:rPr>
        <w:t xml:space="preserve">by Draft, Pending, Approved, or </w:t>
      </w:r>
      <w:r w:rsidRPr="0089465A">
        <w:rPr>
          <w:szCs w:val="22"/>
        </w:rPr>
        <w:t>Declined icons.</w:t>
      </w:r>
      <w:r>
        <w:rPr>
          <w:szCs w:val="22"/>
        </w:rPr>
        <w:br/>
      </w:r>
      <w:r w:rsidRPr="003E7660">
        <w:rPr>
          <w:noProof/>
          <w:szCs w:val="22"/>
        </w:rPr>
        <w:drawing>
          <wp:inline distT="0" distB="0" distL="0" distR="0" wp14:anchorId="52013365" wp14:editId="131D82A2">
            <wp:extent cx="2931285" cy="356326"/>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ft-ready-submit.png"/>
                    <pic:cNvPicPr/>
                  </pic:nvPicPr>
                  <pic:blipFill>
                    <a:blip r:embed="rId253">
                      <a:extLst>
                        <a:ext uri="{28A0092B-C50C-407E-A947-70E740481C1C}">
                          <a14:useLocalDpi xmlns:a14="http://schemas.microsoft.com/office/drawing/2010/main" val="0"/>
                        </a:ext>
                      </a:extLst>
                    </a:blip>
                    <a:stretch>
                      <a:fillRect/>
                    </a:stretch>
                  </pic:blipFill>
                  <pic:spPr>
                    <a:xfrm>
                      <a:off x="0" y="0"/>
                      <a:ext cx="2934557" cy="356724"/>
                    </a:xfrm>
                    <a:prstGeom prst="rect">
                      <a:avLst/>
                    </a:prstGeom>
                  </pic:spPr>
                </pic:pic>
              </a:graphicData>
            </a:graphic>
          </wp:inline>
        </w:drawing>
      </w:r>
    </w:p>
    <w:p w14:paraId="56A06BDD" w14:textId="77777777" w:rsidR="006F2898" w:rsidRPr="0089465A" w:rsidRDefault="006F2898" w:rsidP="00A9155A">
      <w:pPr>
        <w:numPr>
          <w:ilvl w:val="0"/>
          <w:numId w:val="36"/>
        </w:numPr>
        <w:spacing w:before="100" w:beforeAutospacing="1" w:after="100" w:afterAutospacing="1"/>
        <w:rPr>
          <w:szCs w:val="22"/>
        </w:rPr>
      </w:pPr>
      <w:r w:rsidRPr="0089465A">
        <w:rPr>
          <w:szCs w:val="22"/>
        </w:rPr>
        <w:t xml:space="preserve">Draft: The </w:t>
      </w:r>
      <w:r>
        <w:rPr>
          <w:szCs w:val="22"/>
        </w:rPr>
        <w:t>exemption</w:t>
      </w:r>
      <w:r w:rsidRPr="0089465A">
        <w:rPr>
          <w:szCs w:val="22"/>
        </w:rPr>
        <w:t xml:space="preserve"> hasn't been submitted for approval. </w:t>
      </w:r>
    </w:p>
    <w:p w14:paraId="6356EECD" w14:textId="77777777" w:rsidR="006F2898" w:rsidRPr="0089465A" w:rsidRDefault="006F2898" w:rsidP="00A9155A">
      <w:pPr>
        <w:numPr>
          <w:ilvl w:val="0"/>
          <w:numId w:val="36"/>
        </w:numPr>
        <w:spacing w:before="100" w:beforeAutospacing="1" w:after="100" w:afterAutospacing="1"/>
        <w:rPr>
          <w:szCs w:val="22"/>
        </w:rPr>
      </w:pPr>
      <w:r w:rsidRPr="0089465A">
        <w:rPr>
          <w:szCs w:val="22"/>
        </w:rPr>
        <w:t xml:space="preserve">Pending: The </w:t>
      </w:r>
      <w:r>
        <w:rPr>
          <w:szCs w:val="22"/>
        </w:rPr>
        <w:t>exemption</w:t>
      </w:r>
      <w:r w:rsidRPr="0089465A">
        <w:rPr>
          <w:szCs w:val="22"/>
        </w:rPr>
        <w:t xml:space="preserve"> has been submitted and is pending approval(s).</w:t>
      </w:r>
    </w:p>
    <w:p w14:paraId="19140F6F" w14:textId="77777777" w:rsidR="006F2898" w:rsidRPr="0089465A" w:rsidRDefault="006F2898" w:rsidP="00A9155A">
      <w:pPr>
        <w:numPr>
          <w:ilvl w:val="0"/>
          <w:numId w:val="36"/>
        </w:numPr>
        <w:spacing w:before="100" w:beforeAutospacing="1" w:after="100" w:afterAutospacing="1"/>
        <w:rPr>
          <w:szCs w:val="22"/>
        </w:rPr>
      </w:pPr>
      <w:r w:rsidRPr="0089465A">
        <w:rPr>
          <w:szCs w:val="22"/>
        </w:rPr>
        <w:t xml:space="preserve">Pending Final Decision: The </w:t>
      </w:r>
      <w:r>
        <w:rPr>
          <w:szCs w:val="22"/>
        </w:rPr>
        <w:t>exemption</w:t>
      </w:r>
      <w:r w:rsidRPr="0089465A">
        <w:rPr>
          <w:szCs w:val="22"/>
        </w:rPr>
        <w:t xml:space="preserve"> has been approved and is ready for the final decision.</w:t>
      </w:r>
    </w:p>
    <w:p w14:paraId="31A0CA73" w14:textId="77777777" w:rsidR="006F2898" w:rsidRDefault="006F2898" w:rsidP="00A9155A">
      <w:pPr>
        <w:numPr>
          <w:ilvl w:val="0"/>
          <w:numId w:val="36"/>
        </w:numPr>
        <w:spacing w:before="100" w:beforeAutospacing="1" w:after="100" w:afterAutospacing="1"/>
        <w:rPr>
          <w:szCs w:val="22"/>
        </w:rPr>
      </w:pPr>
      <w:r w:rsidRPr="0089465A">
        <w:rPr>
          <w:szCs w:val="22"/>
        </w:rPr>
        <w:t xml:space="preserve">Approved: The </w:t>
      </w:r>
      <w:r>
        <w:rPr>
          <w:szCs w:val="22"/>
        </w:rPr>
        <w:t>exemption</w:t>
      </w:r>
      <w:r w:rsidRPr="0089465A">
        <w:rPr>
          <w:szCs w:val="22"/>
        </w:rPr>
        <w:t xml:space="preserve"> has been approved by all approvers named.</w:t>
      </w:r>
    </w:p>
    <w:p w14:paraId="00836F4E" w14:textId="77777777" w:rsidR="006F2898" w:rsidRDefault="006F2898" w:rsidP="00A9155A">
      <w:pPr>
        <w:numPr>
          <w:ilvl w:val="0"/>
          <w:numId w:val="36"/>
        </w:numPr>
        <w:spacing w:before="100" w:beforeAutospacing="1" w:after="100" w:afterAutospacing="1"/>
        <w:rPr>
          <w:szCs w:val="22"/>
        </w:rPr>
      </w:pPr>
      <w:r w:rsidRPr="0089465A">
        <w:rPr>
          <w:szCs w:val="22"/>
        </w:rPr>
        <w:t xml:space="preserve">Declined: The </w:t>
      </w:r>
      <w:r>
        <w:rPr>
          <w:szCs w:val="22"/>
        </w:rPr>
        <w:t>exemption</w:t>
      </w:r>
      <w:r w:rsidRPr="0089465A">
        <w:rPr>
          <w:szCs w:val="22"/>
        </w:rPr>
        <w:t xml:space="preserve"> has been declined by the </w:t>
      </w:r>
      <w:hyperlink r:id="rId254" w:anchor="final" w:history="1">
        <w:r w:rsidRPr="00B628AB">
          <w:rPr>
            <w:szCs w:val="22"/>
          </w:rPr>
          <w:t>final authority</w:t>
        </w:r>
      </w:hyperlink>
      <w:r>
        <w:rPr>
          <w:szCs w:val="22"/>
        </w:rPr>
        <w:t>.</w:t>
      </w:r>
    </w:p>
    <w:p w14:paraId="4D51A86D" w14:textId="77777777" w:rsidR="006F2898" w:rsidRDefault="006F2898" w:rsidP="00A9155A">
      <w:pPr>
        <w:pStyle w:val="ListParagraph"/>
        <w:numPr>
          <w:ilvl w:val="0"/>
          <w:numId w:val="50"/>
        </w:numPr>
        <w:spacing w:before="100" w:beforeAutospacing="1" w:after="100" w:afterAutospacing="1"/>
        <w:rPr>
          <w:szCs w:val="22"/>
        </w:rPr>
      </w:pPr>
      <w:r>
        <w:rPr>
          <w:szCs w:val="22"/>
        </w:rPr>
        <w:t xml:space="preserve">The </w:t>
      </w:r>
      <w:r w:rsidRPr="0089244E">
        <w:rPr>
          <w:b/>
          <w:szCs w:val="22"/>
        </w:rPr>
        <w:t>Preview exemption request PDF</w:t>
      </w:r>
      <w:r>
        <w:rPr>
          <w:szCs w:val="22"/>
        </w:rPr>
        <w:t xml:space="preserve"> button is available any time a new exemption is created and it opens the most recent version of the exemption in a PDF. The watermark diagonally across the document disappears once all approvers have voted.</w:t>
      </w:r>
      <w:r>
        <w:rPr>
          <w:szCs w:val="22"/>
        </w:rPr>
        <w:br/>
      </w:r>
      <w:r>
        <w:rPr>
          <w:szCs w:val="22"/>
        </w:rPr>
        <w:br/>
      </w:r>
      <w:r w:rsidRPr="003E7660">
        <w:rPr>
          <w:noProof/>
          <w:szCs w:val="22"/>
        </w:rPr>
        <w:drawing>
          <wp:inline distT="0" distB="0" distL="0" distR="0" wp14:anchorId="6E294BA1" wp14:editId="414743F8">
            <wp:extent cx="2339989" cy="334284"/>
            <wp:effectExtent l="0" t="0" r="0" b="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iew_waivers.png"/>
                    <pic:cNvPicPr/>
                  </pic:nvPicPr>
                  <pic:blipFill>
                    <a:blip r:embed="rId255">
                      <a:extLst>
                        <a:ext uri="{28A0092B-C50C-407E-A947-70E740481C1C}">
                          <a14:useLocalDpi xmlns:a14="http://schemas.microsoft.com/office/drawing/2010/main" val="0"/>
                        </a:ext>
                      </a:extLst>
                    </a:blip>
                    <a:stretch>
                      <a:fillRect/>
                    </a:stretch>
                  </pic:blipFill>
                  <pic:spPr>
                    <a:xfrm>
                      <a:off x="0" y="0"/>
                      <a:ext cx="2339989" cy="334284"/>
                    </a:xfrm>
                    <a:prstGeom prst="rect">
                      <a:avLst/>
                    </a:prstGeom>
                  </pic:spPr>
                </pic:pic>
              </a:graphicData>
            </a:graphic>
          </wp:inline>
        </w:drawing>
      </w:r>
    </w:p>
    <w:p w14:paraId="50B73411" w14:textId="77777777" w:rsidR="006F2898" w:rsidRPr="00B628AB" w:rsidRDefault="006F2898" w:rsidP="006F2898">
      <w:pPr>
        <w:pStyle w:val="ListParagraph"/>
        <w:spacing w:before="100" w:beforeAutospacing="1" w:after="100" w:afterAutospacing="1"/>
        <w:rPr>
          <w:szCs w:val="22"/>
        </w:rPr>
      </w:pPr>
    </w:p>
    <w:p w14:paraId="1F5546A5" w14:textId="77777777" w:rsidR="006F2898" w:rsidRDefault="006F2898" w:rsidP="006F2898">
      <w:pPr>
        <w:pStyle w:val="ListParagraph"/>
        <w:spacing w:line="276" w:lineRule="auto"/>
        <w:rPr>
          <w:szCs w:val="22"/>
        </w:rPr>
      </w:pPr>
    </w:p>
    <w:p w14:paraId="2583F2F2" w14:textId="77777777" w:rsidR="006F2898" w:rsidRDefault="006F2898" w:rsidP="006F2898">
      <w:pPr>
        <w:spacing w:line="276" w:lineRule="auto"/>
        <w:rPr>
          <w:szCs w:val="22"/>
        </w:rPr>
      </w:pPr>
    </w:p>
    <w:p w14:paraId="520C00EF" w14:textId="77777777" w:rsidR="006F2898" w:rsidRPr="00A75150" w:rsidRDefault="006F2898" w:rsidP="00ED3626">
      <w:pPr>
        <w:pStyle w:val="Heading2"/>
      </w:pPr>
      <w:r>
        <w:t xml:space="preserve"> </w:t>
      </w:r>
      <w:bookmarkStart w:id="264" w:name="_Toc507140260"/>
      <w:bookmarkStart w:id="265" w:name="_Toc8916939"/>
      <w:r>
        <w:t>Submit Exemption Request for Approvals</w:t>
      </w:r>
      <w:bookmarkEnd w:id="264"/>
      <w:bookmarkEnd w:id="265"/>
    </w:p>
    <w:p w14:paraId="318CB48E" w14:textId="77777777" w:rsidR="006F2898" w:rsidRDefault="006F2898" w:rsidP="006F2898"/>
    <w:p w14:paraId="7DF77C5B" w14:textId="77777777" w:rsidR="006F2898" w:rsidRDefault="006F2898" w:rsidP="00A9155A">
      <w:pPr>
        <w:pStyle w:val="ListParagraph"/>
        <w:numPr>
          <w:ilvl w:val="0"/>
          <w:numId w:val="51"/>
        </w:numPr>
        <w:rPr>
          <w:szCs w:val="22"/>
        </w:rPr>
      </w:pPr>
      <w:r>
        <w:rPr>
          <w:szCs w:val="22"/>
        </w:rPr>
        <w:t>Click</w:t>
      </w:r>
      <w:r w:rsidRPr="002E0470">
        <w:rPr>
          <w:szCs w:val="22"/>
        </w:rPr>
        <w:t xml:space="preserve"> the link</w:t>
      </w:r>
      <w:r>
        <w:rPr>
          <w:szCs w:val="22"/>
        </w:rPr>
        <w:t xml:space="preserve"> in the status bar, </w:t>
      </w:r>
      <w:r w:rsidRPr="009B198C">
        <w:rPr>
          <w:b/>
          <w:szCs w:val="22"/>
        </w:rPr>
        <w:t>Submit it for approval</w:t>
      </w:r>
      <w:r>
        <w:rPr>
          <w:szCs w:val="22"/>
        </w:rPr>
        <w:t>.</w:t>
      </w:r>
      <w:r>
        <w:rPr>
          <w:szCs w:val="22"/>
        </w:rPr>
        <w:br/>
      </w:r>
    </w:p>
    <w:p w14:paraId="1A6AA7EC" w14:textId="77777777" w:rsidR="006F2898" w:rsidRDefault="006F2898" w:rsidP="00A9155A">
      <w:pPr>
        <w:pStyle w:val="ListParagraph"/>
        <w:numPr>
          <w:ilvl w:val="0"/>
          <w:numId w:val="51"/>
        </w:numPr>
        <w:rPr>
          <w:szCs w:val="22"/>
        </w:rPr>
      </w:pPr>
      <w:r w:rsidRPr="0089244E">
        <w:rPr>
          <w:szCs w:val="22"/>
        </w:rPr>
        <w:t>A list of approver's steps appears. If the workflow seems incorrect, cancel and contact support. Otherwise, click "Yes, submit for approval."</w:t>
      </w:r>
      <w:r>
        <w:rPr>
          <w:szCs w:val="22"/>
        </w:rPr>
        <w:br/>
      </w:r>
    </w:p>
    <w:p w14:paraId="08B8BBC4" w14:textId="77777777" w:rsidR="006F2898" w:rsidRDefault="006F2898" w:rsidP="00A9155A">
      <w:pPr>
        <w:pStyle w:val="ListParagraph"/>
        <w:numPr>
          <w:ilvl w:val="0"/>
          <w:numId w:val="51"/>
        </w:numPr>
        <w:rPr>
          <w:szCs w:val="22"/>
        </w:rPr>
      </w:pPr>
      <w:r w:rsidRPr="0089244E">
        <w:rPr>
          <w:szCs w:val="22"/>
        </w:rPr>
        <w:t xml:space="preserve">The approval request screen opens. </w:t>
      </w:r>
    </w:p>
    <w:p w14:paraId="698B3770" w14:textId="77777777" w:rsidR="006F2898" w:rsidRDefault="006F2898" w:rsidP="006F2898">
      <w:pPr>
        <w:rPr>
          <w:szCs w:val="22"/>
        </w:rPr>
      </w:pPr>
    </w:p>
    <w:p w14:paraId="1CDAA4B9" w14:textId="77777777" w:rsidR="006F2898" w:rsidRDefault="006F2898" w:rsidP="006F2898">
      <w:pPr>
        <w:rPr>
          <w:szCs w:val="22"/>
        </w:rPr>
      </w:pPr>
      <w:r w:rsidRPr="0089244E">
        <w:rPr>
          <w:szCs w:val="22"/>
        </w:rPr>
        <w:t>Each step must have at least one person assigned. In most cases, the system automatically takes care of this. For example, the Diversity Office may already be pre-populated with a person's name</w:t>
      </w:r>
      <w:r>
        <w:rPr>
          <w:szCs w:val="22"/>
        </w:rPr>
        <w:t xml:space="preserve"> and perhaps an alternate.</w:t>
      </w:r>
      <w:r>
        <w:rPr>
          <w:szCs w:val="22"/>
        </w:rPr>
        <w:br/>
      </w:r>
    </w:p>
    <w:p w14:paraId="0AEE094E" w14:textId="77777777" w:rsidR="006F2898" w:rsidRPr="0089244E" w:rsidRDefault="006F2898" w:rsidP="00A9155A">
      <w:pPr>
        <w:pStyle w:val="ListParagraph"/>
        <w:numPr>
          <w:ilvl w:val="0"/>
          <w:numId w:val="47"/>
        </w:numPr>
        <w:rPr>
          <w:szCs w:val="22"/>
        </w:rPr>
      </w:pPr>
      <w:r>
        <w:rPr>
          <w:noProof/>
        </w:rPr>
        <w:drawing>
          <wp:anchor distT="0" distB="0" distL="114300" distR="114300" simplePos="0" relativeHeight="251670528" behindDoc="0" locked="0" layoutInCell="1" allowOverlap="1" wp14:anchorId="66074AE5" wp14:editId="40D1302C">
            <wp:simplePos x="0" y="0"/>
            <wp:positionH relativeFrom="column">
              <wp:posOffset>280035</wp:posOffset>
            </wp:positionH>
            <wp:positionV relativeFrom="paragraph">
              <wp:posOffset>384810</wp:posOffset>
            </wp:positionV>
            <wp:extent cx="1067435" cy="254000"/>
            <wp:effectExtent l="25400" t="25400" r="24765" b="25400"/>
            <wp:wrapNone/>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ecify_person_link.png"/>
                    <pic:cNvPicPr/>
                  </pic:nvPicPr>
                  <pic:blipFill>
                    <a:blip r:embed="rId80">
                      <a:extLst>
                        <a:ext uri="{28A0092B-C50C-407E-A947-70E740481C1C}">
                          <a14:useLocalDpi xmlns:a14="http://schemas.microsoft.com/office/drawing/2010/main" val="0"/>
                        </a:ext>
                      </a:extLst>
                    </a:blip>
                    <a:stretch>
                      <a:fillRect/>
                    </a:stretch>
                  </pic:blipFill>
                  <pic:spPr>
                    <a:xfrm>
                      <a:off x="0" y="0"/>
                      <a:ext cx="1067435" cy="254000"/>
                    </a:xfrm>
                    <a:prstGeom prst="rect">
                      <a:avLst/>
                    </a:prstGeom>
                    <a:ln>
                      <a:solidFill>
                        <a:schemeClr val="bg1">
                          <a:lumMod val="75000"/>
                        </a:schemeClr>
                      </a:solidFill>
                    </a:ln>
                  </pic:spPr>
                </pic:pic>
              </a:graphicData>
            </a:graphic>
          </wp:anchor>
        </w:drawing>
      </w:r>
      <w:r>
        <w:rPr>
          <w:szCs w:val="22"/>
        </w:rPr>
        <w:t>For any step that is not labeled with a person’s name, click the link, “Specify person” and add the person.</w:t>
      </w:r>
      <w:r>
        <w:rPr>
          <w:szCs w:val="22"/>
        </w:rPr>
        <w:br/>
      </w:r>
      <w:r w:rsidRPr="0089244E">
        <w:rPr>
          <w:szCs w:val="22"/>
        </w:rPr>
        <w:br/>
      </w:r>
      <w:r w:rsidRPr="0089244E">
        <w:rPr>
          <w:szCs w:val="22"/>
        </w:rPr>
        <w:br/>
      </w:r>
    </w:p>
    <w:p w14:paraId="68E79C5F" w14:textId="77777777" w:rsidR="006F2898" w:rsidRDefault="006F2898" w:rsidP="006F2898">
      <w:pPr>
        <w:pStyle w:val="Heading4"/>
      </w:pPr>
      <w:r w:rsidRPr="009304B2">
        <w:t>Communicating with approvers</w:t>
      </w:r>
    </w:p>
    <w:p w14:paraId="1866DAB5" w14:textId="77777777" w:rsidR="006F2898" w:rsidRDefault="006F2898" w:rsidP="006F2898">
      <w:pPr>
        <w:widowControl w:val="0"/>
        <w:autoSpaceDE w:val="0"/>
        <w:autoSpaceDN w:val="0"/>
        <w:adjustRightInd w:val="0"/>
        <w:spacing w:line="221" w:lineRule="atLeast"/>
        <w:rPr>
          <w:szCs w:val="22"/>
        </w:rPr>
      </w:pPr>
    </w:p>
    <w:p w14:paraId="3CE0FE56" w14:textId="77777777" w:rsidR="006F2898" w:rsidRPr="009304B2" w:rsidRDefault="006F2898" w:rsidP="006F2898">
      <w:pPr>
        <w:widowControl w:val="0"/>
        <w:autoSpaceDE w:val="0"/>
        <w:autoSpaceDN w:val="0"/>
        <w:adjustRightInd w:val="0"/>
        <w:spacing w:line="221" w:lineRule="atLeast"/>
        <w:rPr>
          <w:szCs w:val="22"/>
        </w:rPr>
      </w:pPr>
      <w:r w:rsidRPr="009B198C">
        <w:rPr>
          <w:b/>
          <w:szCs w:val="22"/>
        </w:rPr>
        <w:t>Add a comment:</w:t>
      </w:r>
      <w:r w:rsidRPr="009304B2">
        <w:rPr>
          <w:szCs w:val="22"/>
        </w:rPr>
        <w:t xml:space="preserve"> Permanently attach a comment to this </w:t>
      </w:r>
      <w:r>
        <w:rPr>
          <w:szCs w:val="22"/>
        </w:rPr>
        <w:t>exemption</w:t>
      </w:r>
      <w:r w:rsidRPr="009304B2">
        <w:rPr>
          <w:szCs w:val="22"/>
        </w:rPr>
        <w:t xml:space="preserve"> request. Approvers will see your </w:t>
      </w:r>
      <w:r w:rsidRPr="009304B2">
        <w:rPr>
          <w:szCs w:val="22"/>
        </w:rPr>
        <w:lastRenderedPageBreak/>
        <w:t>comment when they log in.</w:t>
      </w:r>
    </w:p>
    <w:p w14:paraId="1E8A0601" w14:textId="77777777" w:rsidR="006F2898" w:rsidRPr="009304B2" w:rsidRDefault="006F2898" w:rsidP="006F2898">
      <w:pPr>
        <w:widowControl w:val="0"/>
        <w:autoSpaceDE w:val="0"/>
        <w:autoSpaceDN w:val="0"/>
        <w:adjustRightInd w:val="0"/>
        <w:spacing w:line="221" w:lineRule="atLeast"/>
        <w:rPr>
          <w:szCs w:val="22"/>
        </w:rPr>
      </w:pPr>
    </w:p>
    <w:p w14:paraId="30152942" w14:textId="77777777" w:rsidR="006F2898" w:rsidRDefault="006F2898" w:rsidP="006F2898">
      <w:pPr>
        <w:widowControl w:val="0"/>
        <w:autoSpaceDE w:val="0"/>
        <w:autoSpaceDN w:val="0"/>
        <w:adjustRightInd w:val="0"/>
        <w:spacing w:line="221" w:lineRule="atLeast"/>
        <w:rPr>
          <w:szCs w:val="22"/>
        </w:rPr>
      </w:pPr>
      <w:r w:rsidRPr="009B198C">
        <w:rPr>
          <w:b/>
          <w:szCs w:val="22"/>
        </w:rPr>
        <w:t>Automatic Approver Emails:</w:t>
      </w:r>
      <w:r w:rsidRPr="009304B2">
        <w:rPr>
          <w:szCs w:val="22"/>
        </w:rPr>
        <w:t xml:space="preserve"> At each step, Recruit sends email to approvers that their approval is needed and the submitter (analyst) receives a copy.</w:t>
      </w:r>
    </w:p>
    <w:p w14:paraId="36DC9B19" w14:textId="77777777" w:rsidR="006F2898" w:rsidRPr="009304B2" w:rsidRDefault="006F2898" w:rsidP="006F2898">
      <w:pPr>
        <w:widowControl w:val="0"/>
        <w:autoSpaceDE w:val="0"/>
        <w:autoSpaceDN w:val="0"/>
        <w:adjustRightInd w:val="0"/>
        <w:spacing w:line="221" w:lineRule="atLeast"/>
        <w:rPr>
          <w:szCs w:val="22"/>
        </w:rPr>
      </w:pPr>
    </w:p>
    <w:p w14:paraId="4836EAEB" w14:textId="77777777" w:rsidR="006F2898" w:rsidRDefault="006F2898" w:rsidP="00A9155A">
      <w:pPr>
        <w:pStyle w:val="ListParagraph"/>
        <w:widowControl w:val="0"/>
        <w:numPr>
          <w:ilvl w:val="0"/>
          <w:numId w:val="38"/>
        </w:numPr>
        <w:autoSpaceDE w:val="0"/>
        <w:autoSpaceDN w:val="0"/>
        <w:adjustRightInd w:val="0"/>
        <w:spacing w:line="221" w:lineRule="atLeast"/>
        <w:rPr>
          <w:szCs w:val="22"/>
        </w:rPr>
      </w:pPr>
      <w:r w:rsidRPr="009B198C">
        <w:rPr>
          <w:szCs w:val="22"/>
        </w:rPr>
        <w:t>The email includes a direct link to the approval screen where approvers may download the PDF, comment, and approve.</w:t>
      </w:r>
    </w:p>
    <w:p w14:paraId="7DDF153B" w14:textId="77777777" w:rsidR="006F2898" w:rsidRDefault="006F2898" w:rsidP="00A9155A">
      <w:pPr>
        <w:pStyle w:val="ListParagraph"/>
        <w:widowControl w:val="0"/>
        <w:numPr>
          <w:ilvl w:val="0"/>
          <w:numId w:val="38"/>
        </w:numPr>
        <w:autoSpaceDE w:val="0"/>
        <w:autoSpaceDN w:val="0"/>
        <w:adjustRightInd w:val="0"/>
        <w:spacing w:line="221" w:lineRule="atLeast"/>
        <w:rPr>
          <w:szCs w:val="22"/>
        </w:rPr>
      </w:pPr>
      <w:r w:rsidRPr="009B198C">
        <w:rPr>
          <w:szCs w:val="22"/>
        </w:rPr>
        <w:t>As soon as Recruit detects an approval, the next in line is notified.</w:t>
      </w:r>
    </w:p>
    <w:p w14:paraId="723E6CCB" w14:textId="77777777" w:rsidR="006F2898" w:rsidRDefault="006F2898" w:rsidP="00A9155A">
      <w:pPr>
        <w:pStyle w:val="ListParagraph"/>
        <w:widowControl w:val="0"/>
        <w:numPr>
          <w:ilvl w:val="0"/>
          <w:numId w:val="38"/>
        </w:numPr>
        <w:autoSpaceDE w:val="0"/>
        <w:autoSpaceDN w:val="0"/>
        <w:adjustRightInd w:val="0"/>
        <w:spacing w:line="221" w:lineRule="atLeast"/>
        <w:rPr>
          <w:szCs w:val="22"/>
        </w:rPr>
      </w:pPr>
      <w:r w:rsidRPr="009B198C">
        <w:rPr>
          <w:szCs w:val="22"/>
        </w:rPr>
        <w:t>After the last step approves, Recruit sends a notification to the submitter (analyst) with next steps to take.</w:t>
      </w:r>
    </w:p>
    <w:p w14:paraId="5FE0AB65" w14:textId="77777777" w:rsidR="006F2898" w:rsidRDefault="006F2898" w:rsidP="00A9155A">
      <w:pPr>
        <w:pStyle w:val="ListParagraph"/>
        <w:widowControl w:val="0"/>
        <w:numPr>
          <w:ilvl w:val="0"/>
          <w:numId w:val="38"/>
        </w:numPr>
        <w:autoSpaceDE w:val="0"/>
        <w:autoSpaceDN w:val="0"/>
        <w:adjustRightInd w:val="0"/>
        <w:spacing w:line="221" w:lineRule="atLeast"/>
        <w:rPr>
          <w:szCs w:val="22"/>
        </w:rPr>
      </w:pPr>
      <w:r w:rsidRPr="009B198C">
        <w:rPr>
          <w:szCs w:val="22"/>
        </w:rPr>
        <w:t>Approvers may choose to opt out of email notifications.</w:t>
      </w:r>
    </w:p>
    <w:p w14:paraId="491C2113" w14:textId="77777777" w:rsidR="006F2898" w:rsidRDefault="006F2898" w:rsidP="006F2898">
      <w:pPr>
        <w:widowControl w:val="0"/>
        <w:autoSpaceDE w:val="0"/>
        <w:autoSpaceDN w:val="0"/>
        <w:adjustRightInd w:val="0"/>
        <w:spacing w:line="221" w:lineRule="atLeast"/>
        <w:rPr>
          <w:szCs w:val="22"/>
        </w:rPr>
      </w:pPr>
    </w:p>
    <w:p w14:paraId="572DB882" w14:textId="77777777" w:rsidR="006F2898" w:rsidRPr="001C77BE" w:rsidRDefault="006F2898" w:rsidP="00C539FD">
      <w:r w:rsidRPr="009B198C">
        <w:rPr>
          <w:b/>
        </w:rPr>
        <w:t>Additional Email notifications:</w:t>
      </w:r>
      <w:r w:rsidRPr="009304B2">
        <w:t xml:space="preserve"> Optionally use the "Notify approvers" button for further communications along the workflow. (Examples: to prod the approver who’s taking too long, to warn the pending approvers about what’s coming their way, or to highlight a change that previous approvers might need to know about.</w:t>
      </w:r>
    </w:p>
    <w:p w14:paraId="100C2E91" w14:textId="77777777" w:rsidR="006F2898" w:rsidRPr="00C539FD" w:rsidRDefault="006F2898" w:rsidP="00C539FD"/>
    <w:p w14:paraId="3E633443" w14:textId="77777777" w:rsidR="006F2898" w:rsidRDefault="006F2898" w:rsidP="006F2898">
      <w:pPr>
        <w:pStyle w:val="Heading4"/>
      </w:pPr>
      <w:r>
        <w:t>Changing the Approval Workflow</w:t>
      </w:r>
    </w:p>
    <w:p w14:paraId="7ED8C208" w14:textId="77777777" w:rsidR="006F2898" w:rsidRDefault="006F2898" w:rsidP="006F2898"/>
    <w:p w14:paraId="5C98A8FC" w14:textId="77777777" w:rsidR="006F2898" w:rsidRDefault="006F2898" w:rsidP="006F2898">
      <w:pPr>
        <w:pStyle w:val="NormalBodyHelvetica11"/>
      </w:pPr>
      <w:r w:rsidRPr="00980118">
        <w:t>It is possible for analysts to redesign the established workflow</w:t>
      </w:r>
      <w:r>
        <w:t xml:space="preserve"> — but only until the final authority votes. </w:t>
      </w:r>
    </w:p>
    <w:p w14:paraId="6797C3F4" w14:textId="77777777" w:rsidR="006F2898" w:rsidRPr="000C71DE" w:rsidRDefault="006F2898" w:rsidP="006F2898">
      <w:pPr>
        <w:pStyle w:val="Normal1"/>
        <w:spacing w:line="360" w:lineRule="auto"/>
        <w:contextualSpacing/>
        <w:rPr>
          <w:rFonts w:asciiTheme="minorHAnsi" w:eastAsiaTheme="minorEastAsia" w:hAnsiTheme="minorHAnsi" w:cstheme="minorBidi"/>
          <w:color w:val="auto"/>
          <w:szCs w:val="24"/>
          <w:lang w:eastAsia="ja-JP"/>
        </w:rPr>
      </w:pPr>
      <w:r w:rsidRPr="004017C1">
        <w:rPr>
          <w:rFonts w:eastAsia="Helvetica Neue" w:cs="Helvetica Neue"/>
          <w:noProof/>
        </w:rPr>
        <w:drawing>
          <wp:anchor distT="0" distB="0" distL="114300" distR="114300" simplePos="0" relativeHeight="251673600" behindDoc="0" locked="0" layoutInCell="1" allowOverlap="1" wp14:anchorId="3431E0ED" wp14:editId="788EAEDF">
            <wp:simplePos x="0" y="0"/>
            <wp:positionH relativeFrom="column">
              <wp:posOffset>-26035</wp:posOffset>
            </wp:positionH>
            <wp:positionV relativeFrom="paragraph">
              <wp:posOffset>231140</wp:posOffset>
            </wp:positionV>
            <wp:extent cx="1563370" cy="175895"/>
            <wp:effectExtent l="0" t="0" r="11430" b="1905"/>
            <wp:wrapNone/>
            <wp:docPr id="293" name="image50.png" descr="alternate_approver.png"/>
            <wp:cNvGraphicFramePr/>
            <a:graphic xmlns:a="http://schemas.openxmlformats.org/drawingml/2006/main">
              <a:graphicData uri="http://schemas.openxmlformats.org/drawingml/2006/picture">
                <pic:pic xmlns:pic="http://schemas.openxmlformats.org/drawingml/2006/picture">
                  <pic:nvPicPr>
                    <pic:cNvPr id="0" name="image50.png" descr="alternate_approver.png"/>
                    <pic:cNvPicPr preferRelativeResize="0"/>
                  </pic:nvPicPr>
                  <pic:blipFill rotWithShape="1">
                    <a:blip r:embed="rId244">
                      <a:extLst>
                        <a:ext uri="{28A0092B-C50C-407E-A947-70E740481C1C}">
                          <a14:useLocalDpi xmlns:a14="http://schemas.microsoft.com/office/drawing/2010/main" val="0"/>
                        </a:ext>
                      </a:extLst>
                    </a:blip>
                    <a:srcRect l="2290" t="24587" r="3713" b="17994"/>
                    <a:stretch/>
                  </pic:blipFill>
                  <pic:spPr bwMode="auto">
                    <a:xfrm>
                      <a:off x="0" y="0"/>
                      <a:ext cx="1563370" cy="175895"/>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44563DF" w14:textId="77777777" w:rsidR="006F2898" w:rsidRDefault="006F2898" w:rsidP="006F2898">
      <w:pPr>
        <w:pStyle w:val="NormalBodyHelvetica11"/>
        <w:ind w:left="360"/>
      </w:pPr>
      <w:r>
        <w:rPr>
          <w:b/>
        </w:rPr>
        <w:t xml:space="preserve">                                   </w:t>
      </w:r>
      <w:r>
        <w:t xml:space="preserve"> (</w:t>
      </w:r>
      <w:r w:rsidRPr="000C71DE">
        <w:t xml:space="preserve">"I know </w:t>
      </w:r>
      <w:r>
        <w:t>s</w:t>
      </w:r>
      <w:r w:rsidRPr="000C71DE">
        <w:t xml:space="preserve">he's on sabbatical; let me fill in the interim chair.") If you name an alternate approver, only one person needs to approve. </w:t>
      </w:r>
    </w:p>
    <w:p w14:paraId="351541FF" w14:textId="77777777" w:rsidR="006F2898" w:rsidRDefault="006F2898" w:rsidP="006F2898">
      <w:pPr>
        <w:pStyle w:val="NormalBodyHelvetica11"/>
        <w:ind w:left="720"/>
      </w:pPr>
      <w:r w:rsidRPr="004017C1">
        <w:rPr>
          <w:rFonts w:eastAsia="Helvetica Neue" w:cs="Helvetica Neue"/>
          <w:noProof/>
        </w:rPr>
        <w:drawing>
          <wp:anchor distT="0" distB="0" distL="114300" distR="114300" simplePos="0" relativeHeight="251674624" behindDoc="0" locked="0" layoutInCell="1" allowOverlap="1" wp14:anchorId="14D7ABDB" wp14:editId="30E8BA5D">
            <wp:simplePos x="0" y="0"/>
            <wp:positionH relativeFrom="column">
              <wp:posOffset>-62865</wp:posOffset>
            </wp:positionH>
            <wp:positionV relativeFrom="paragraph">
              <wp:posOffset>151765</wp:posOffset>
            </wp:positionV>
            <wp:extent cx="687705" cy="166370"/>
            <wp:effectExtent l="0" t="0" r="0" b="11430"/>
            <wp:wrapNone/>
            <wp:docPr id="21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rotWithShape="1">
                    <a:blip r:embed="rId245">
                      <a:extLst>
                        <a:ext uri="{28A0092B-C50C-407E-A947-70E740481C1C}">
                          <a14:useLocalDpi xmlns:a14="http://schemas.microsoft.com/office/drawing/2010/main" val="0"/>
                        </a:ext>
                      </a:extLst>
                    </a:blip>
                    <a:srcRect l="17620" r="25780" b="18869"/>
                    <a:stretch/>
                  </pic:blipFill>
                  <pic:spPr bwMode="auto">
                    <a:xfrm>
                      <a:off x="0" y="0"/>
                      <a:ext cx="687705" cy="16637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B91A144" w14:textId="77777777" w:rsidR="006F2898" w:rsidRDefault="006F2898" w:rsidP="006F2898">
      <w:pPr>
        <w:pStyle w:val="NormalBodyHelvetica11"/>
        <w:ind w:left="360"/>
      </w:pPr>
      <w:r>
        <w:rPr>
          <w:b/>
        </w:rPr>
        <w:t xml:space="preserve">             </w:t>
      </w:r>
      <w:r w:rsidRPr="00387A22">
        <w:rPr>
          <w:b/>
        </w:rPr>
        <w:t>Augment the workflow with additional steps</w:t>
      </w:r>
      <w:r w:rsidRPr="000C71DE">
        <w:t>. (example: "We also would like the Committee Chair to see this.") Click the "Add step" link and select a role to add to the workflow.</w:t>
      </w:r>
      <w:r>
        <w:t xml:space="preserve">   </w:t>
      </w:r>
      <w:r>
        <w:br/>
      </w:r>
      <w:r w:rsidRPr="000C71DE">
        <w:t xml:space="preserve"> </w:t>
      </w:r>
    </w:p>
    <w:p w14:paraId="6CE46812" w14:textId="77777777" w:rsidR="006F2898" w:rsidRDefault="006F2898" w:rsidP="006F2898">
      <w:pPr>
        <w:pStyle w:val="NormalBodyHelvetica11"/>
        <w:ind w:left="360"/>
      </w:pPr>
      <w:r w:rsidRPr="009B198C">
        <w:rPr>
          <w:b/>
        </w:rPr>
        <w:t>Note:</w:t>
      </w:r>
      <w:r>
        <w:t xml:space="preserve"> Added steps are</w:t>
      </w:r>
      <w:r w:rsidRPr="00650DD0">
        <w:t xml:space="preserve"> </w:t>
      </w:r>
      <w:r w:rsidRPr="009B198C">
        <w:rPr>
          <w:b/>
        </w:rPr>
        <w:t>required</w:t>
      </w:r>
      <w:r w:rsidRPr="00650DD0">
        <w:t xml:space="preserve"> by default. </w:t>
      </w:r>
      <w:r>
        <w:t>When you u</w:t>
      </w:r>
      <w:r w:rsidRPr="00650DD0">
        <w:t xml:space="preserve">ncheck "Required" the approver becomes </w:t>
      </w:r>
      <w:r>
        <w:t>O</w:t>
      </w:r>
      <w:r w:rsidRPr="00650DD0">
        <w:t xml:space="preserve">ptional. </w:t>
      </w:r>
      <w:r>
        <w:t>Think of o</w:t>
      </w:r>
      <w:r w:rsidRPr="00650DD0">
        <w:t xml:space="preserve">ptional approvers </w:t>
      </w:r>
      <w:r>
        <w:t>as</w:t>
      </w:r>
      <w:r w:rsidRPr="00650DD0">
        <w:t xml:space="preserve"> overseers or proofreaders, designed to be another </w:t>
      </w:r>
      <w:r>
        <w:t>set</w:t>
      </w:r>
      <w:r w:rsidRPr="00650DD0">
        <w:t xml:space="preserve"> of eyes. If they neglect to approve the </w:t>
      </w:r>
      <w:r>
        <w:t>exemption</w:t>
      </w:r>
      <w:r w:rsidRPr="00650DD0">
        <w:t>, it is inconsequential to the overall approval process.</w:t>
      </w:r>
      <w:r>
        <w:br/>
      </w:r>
    </w:p>
    <w:p w14:paraId="1179677D" w14:textId="77777777" w:rsidR="006F2898" w:rsidRDefault="006F2898" w:rsidP="006F2898">
      <w:pPr>
        <w:pStyle w:val="NormalBodyHelvetica11"/>
        <w:ind w:left="360"/>
      </w:pPr>
      <w:r w:rsidRPr="004017C1">
        <w:rPr>
          <w:rFonts w:eastAsia="Helvetica Neue" w:cs="Helvetica Neue"/>
          <w:noProof/>
        </w:rPr>
        <w:drawing>
          <wp:anchor distT="0" distB="0" distL="114300" distR="114300" simplePos="0" relativeHeight="251672576" behindDoc="0" locked="0" layoutInCell="1" allowOverlap="1" wp14:anchorId="6B425866" wp14:editId="6B46405B">
            <wp:simplePos x="0" y="0"/>
            <wp:positionH relativeFrom="column">
              <wp:posOffset>-62865</wp:posOffset>
            </wp:positionH>
            <wp:positionV relativeFrom="paragraph">
              <wp:posOffset>5080</wp:posOffset>
            </wp:positionV>
            <wp:extent cx="1080135" cy="161290"/>
            <wp:effectExtent l="0" t="0" r="12065" b="0"/>
            <wp:wrapNone/>
            <wp:docPr id="294" name="Picture 131" descr="reorder_ste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order_steps.png"/>
                    <pic:cNvPicPr/>
                  </pic:nvPicPr>
                  <pic:blipFill rotWithShape="1">
                    <a:blip r:embed="rId84">
                      <a:extLst>
                        <a:ext uri="{28A0092B-C50C-407E-A947-70E740481C1C}">
                          <a14:useLocalDpi xmlns:a14="http://schemas.microsoft.com/office/drawing/2010/main" val="0"/>
                        </a:ext>
                      </a:extLst>
                    </a:blip>
                    <a:srcRect t="22030"/>
                    <a:stretch/>
                  </pic:blipFill>
                  <pic:spPr bwMode="auto">
                    <a:xfrm>
                      <a:off x="0" y="0"/>
                      <a:ext cx="1080135" cy="161290"/>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V relativeFrom="margin">
              <wp14:pctHeight>0</wp14:pctHeight>
            </wp14:sizeRelV>
          </wp:anchor>
        </w:drawing>
      </w:r>
      <w:r w:rsidRPr="000C71DE">
        <w:t xml:space="preserve"> </w:t>
      </w:r>
      <w:r>
        <w:t xml:space="preserve">                    </w:t>
      </w:r>
      <w:r w:rsidRPr="000C71DE">
        <w:t xml:space="preserve">("let's not bother the Dean until the Committee Chair says yes.") </w:t>
      </w:r>
    </w:p>
    <w:p w14:paraId="7983DE14" w14:textId="77777777" w:rsidR="006F2898" w:rsidRDefault="006F2898" w:rsidP="006F2898">
      <w:pPr>
        <w:pStyle w:val="NormalBodyHelvetica11"/>
      </w:pPr>
    </w:p>
    <w:p w14:paraId="52EBA3E5" w14:textId="77777777" w:rsidR="006F2898" w:rsidRDefault="006F2898" w:rsidP="006F2898">
      <w:pPr>
        <w:pStyle w:val="Heading3"/>
      </w:pPr>
    </w:p>
    <w:p w14:paraId="34FB6122" w14:textId="77777777" w:rsidR="006F2898" w:rsidRDefault="006F2898" w:rsidP="006F2898">
      <w:pPr>
        <w:pStyle w:val="Heading4"/>
      </w:pPr>
      <w:r>
        <w:t>Final Authority / Final Decision</w:t>
      </w:r>
    </w:p>
    <w:p w14:paraId="2ACA2022" w14:textId="77777777" w:rsidR="006F2898" w:rsidRDefault="006F2898" w:rsidP="006F2898"/>
    <w:p w14:paraId="273F7678" w14:textId="77777777" w:rsidR="006F2898" w:rsidRDefault="006F2898" w:rsidP="006F2898">
      <w:pPr>
        <w:pStyle w:val="NormalBodyHelvetica11"/>
      </w:pPr>
      <w:r w:rsidRPr="00CF01BC">
        <w:t xml:space="preserve">The very last required person in the workflow is the </w:t>
      </w:r>
      <w:r w:rsidRPr="009B198C">
        <w:rPr>
          <w:b/>
        </w:rPr>
        <w:t>Final Authority</w:t>
      </w:r>
      <w:r w:rsidRPr="00CF01BC">
        <w:t xml:space="preserve"> and will ultimately make the fin</w:t>
      </w:r>
      <w:r>
        <w:t>al decision on the exemption</w:t>
      </w:r>
      <w:r w:rsidRPr="00CF01BC">
        <w:t>.</w:t>
      </w:r>
      <w:r>
        <w:t xml:space="preserve"> </w:t>
      </w:r>
      <w:r w:rsidRPr="00CF01BC">
        <w:t xml:space="preserve">The final authority has </w:t>
      </w:r>
      <w:r w:rsidRPr="00822605">
        <w:t xml:space="preserve">the ability to </w:t>
      </w:r>
      <w:r w:rsidRPr="0030018F">
        <w:rPr>
          <w:b/>
        </w:rPr>
        <w:t>approve</w:t>
      </w:r>
      <w:r w:rsidRPr="00CF01BC">
        <w:t xml:space="preserve"> the </w:t>
      </w:r>
      <w:r>
        <w:t>exemption</w:t>
      </w:r>
      <w:r w:rsidRPr="00CF01BC">
        <w:t xml:space="preserve"> or </w:t>
      </w:r>
      <w:r w:rsidRPr="0030018F">
        <w:rPr>
          <w:b/>
        </w:rPr>
        <w:t>decline</w:t>
      </w:r>
      <w:r w:rsidRPr="00CF01BC">
        <w:t xml:space="preserve"> it.</w:t>
      </w:r>
      <w:r>
        <w:t xml:space="preserve"> They are the only approver who has both action buttons:</w:t>
      </w:r>
      <w:r>
        <w:br/>
      </w:r>
      <w:r>
        <w:br/>
      </w:r>
      <w:r>
        <w:rPr>
          <w:noProof/>
        </w:rPr>
        <w:drawing>
          <wp:inline distT="0" distB="0" distL="0" distR="0" wp14:anchorId="011FD448" wp14:editId="3D1F6CF4">
            <wp:extent cx="3553065" cy="282717"/>
            <wp:effectExtent l="0" t="0" r="3175"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_authority_buttons.png"/>
                    <pic:cNvPicPr/>
                  </pic:nvPicPr>
                  <pic:blipFill>
                    <a:blip r:embed="rId256">
                      <a:extLst>
                        <a:ext uri="{28A0092B-C50C-407E-A947-70E740481C1C}">
                          <a14:useLocalDpi xmlns:a14="http://schemas.microsoft.com/office/drawing/2010/main" val="0"/>
                        </a:ext>
                      </a:extLst>
                    </a:blip>
                    <a:stretch>
                      <a:fillRect/>
                    </a:stretch>
                  </pic:blipFill>
                  <pic:spPr>
                    <a:xfrm>
                      <a:off x="0" y="0"/>
                      <a:ext cx="3553065" cy="282717"/>
                    </a:xfrm>
                    <a:prstGeom prst="rect">
                      <a:avLst/>
                    </a:prstGeom>
                  </pic:spPr>
                </pic:pic>
              </a:graphicData>
            </a:graphic>
          </wp:inline>
        </w:drawing>
      </w:r>
      <w:r>
        <w:br/>
      </w:r>
    </w:p>
    <w:p w14:paraId="48B0A353" w14:textId="77777777" w:rsidR="006F2898" w:rsidRDefault="006F2898" w:rsidP="006F2898">
      <w:pPr>
        <w:pStyle w:val="NormalBodyHelvetica11"/>
      </w:pPr>
      <w:r>
        <w:t>Like any approver, the f</w:t>
      </w:r>
      <w:r w:rsidRPr="00EB5488">
        <w:t xml:space="preserve">inal </w:t>
      </w:r>
      <w:r>
        <w:t xml:space="preserve">authority </w:t>
      </w:r>
      <w:r w:rsidRPr="00EB5488">
        <w:t>may jump ahead of others with their vote</w:t>
      </w:r>
      <w:r>
        <w:t>; t</w:t>
      </w:r>
      <w:r w:rsidRPr="00EB5488">
        <w:t>hey don’t have to wait until it’s their turn.</w:t>
      </w:r>
      <w:r>
        <w:t xml:space="preserve"> </w:t>
      </w:r>
      <w:r>
        <w:rPr>
          <w:rStyle w:val="blob-code-inner"/>
        </w:rPr>
        <w:t>Even if all previous approvers approved the exemption, the final authority can override the decision with a decline.</w:t>
      </w:r>
      <w:r>
        <w:br/>
      </w:r>
    </w:p>
    <w:p w14:paraId="3B7676CD" w14:textId="77777777" w:rsidR="006F2898" w:rsidRDefault="00173300" w:rsidP="006F2898">
      <w:pPr>
        <w:pStyle w:val="NormalBodyHelvetica11"/>
      </w:pPr>
      <w:r w:rsidRPr="00822605">
        <w:lastRenderedPageBreak/>
        <w:t xml:space="preserve">Using the </w:t>
      </w:r>
      <w:r>
        <w:t>menu item</w:t>
      </w:r>
      <w:r w:rsidRPr="00CF01BC">
        <w:t xml:space="preserve">, </w:t>
      </w:r>
      <w:r w:rsidRPr="00EB5488">
        <w:rPr>
          <w:b/>
        </w:rPr>
        <w:t xml:space="preserve">Final </w:t>
      </w:r>
      <w:r>
        <w:rPr>
          <w:b/>
        </w:rPr>
        <w:t>d</w:t>
      </w:r>
      <w:r w:rsidRPr="00EB5488">
        <w:rPr>
          <w:b/>
        </w:rPr>
        <w:t>ecision</w:t>
      </w:r>
      <w:r w:rsidRPr="00CF01BC">
        <w:t xml:space="preserve">, </w:t>
      </w:r>
      <w:r>
        <w:t>the final authority may edit their</w:t>
      </w:r>
      <w:r w:rsidRPr="00AA24FF">
        <w:t xml:space="preserve"> note regarding their decision.</w:t>
      </w:r>
      <w:r>
        <w:t xml:space="preserve"> Their note is reflected in the exemption’s PDF. </w:t>
      </w:r>
      <w:r>
        <w:br/>
      </w:r>
      <w:r>
        <w:rPr>
          <w:noProof/>
        </w:rPr>
        <w:drawing>
          <wp:inline distT="0" distB="0" distL="0" distR="0" wp14:anchorId="79A39937" wp14:editId="1439D0B7">
            <wp:extent cx="1149222" cy="739198"/>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al_decision_menu.png"/>
                    <pic:cNvPicPr/>
                  </pic:nvPicPr>
                  <pic:blipFill>
                    <a:blip r:embed="rId257">
                      <a:extLst>
                        <a:ext uri="{28A0092B-C50C-407E-A947-70E740481C1C}">
                          <a14:useLocalDpi xmlns:a14="http://schemas.microsoft.com/office/drawing/2010/main" val="0"/>
                        </a:ext>
                      </a:extLst>
                    </a:blip>
                    <a:stretch>
                      <a:fillRect/>
                    </a:stretch>
                  </pic:blipFill>
                  <pic:spPr>
                    <a:xfrm>
                      <a:off x="0" y="0"/>
                      <a:ext cx="1149222" cy="739198"/>
                    </a:xfrm>
                    <a:prstGeom prst="rect">
                      <a:avLst/>
                    </a:prstGeom>
                  </pic:spPr>
                </pic:pic>
              </a:graphicData>
            </a:graphic>
          </wp:inline>
        </w:drawing>
      </w:r>
    </w:p>
    <w:p w14:paraId="4AB87389" w14:textId="77777777" w:rsidR="006F2898" w:rsidRDefault="006F2898" w:rsidP="00173300">
      <w:pPr>
        <w:pStyle w:val="NormalBodyHelvetica11"/>
        <w:ind w:left="1080"/>
      </w:pPr>
    </w:p>
    <w:p w14:paraId="2135192D" w14:textId="77777777" w:rsidR="006F2898" w:rsidRDefault="006F2898" w:rsidP="006F2898">
      <w:pPr>
        <w:pStyle w:val="NormalBodyHelvetica11"/>
        <w:rPr>
          <w:rStyle w:val="x"/>
        </w:rPr>
      </w:pPr>
      <w:r>
        <w:rPr>
          <w:rStyle w:val="x"/>
        </w:rPr>
        <w:t xml:space="preserve">The following actions by the final authority will trigger an email to </w:t>
      </w:r>
      <w:r>
        <w:rPr>
          <w:rStyle w:val="blob-code-inner"/>
        </w:rPr>
        <w:t xml:space="preserve">the </w:t>
      </w:r>
      <w:r>
        <w:rPr>
          <w:rStyle w:val="x"/>
        </w:rPr>
        <w:t>analyst:</w:t>
      </w:r>
    </w:p>
    <w:p w14:paraId="0D1394FD" w14:textId="77777777" w:rsidR="006F2898" w:rsidRDefault="006F2898" w:rsidP="00A9155A">
      <w:pPr>
        <w:pStyle w:val="NormalBodyHelvetica11"/>
        <w:numPr>
          <w:ilvl w:val="0"/>
          <w:numId w:val="46"/>
        </w:numPr>
        <w:ind w:left="389"/>
        <w:rPr>
          <w:rStyle w:val="x"/>
        </w:rPr>
      </w:pPr>
      <w:r>
        <w:rPr>
          <w:rStyle w:val="x"/>
        </w:rPr>
        <w:t>If the final authority approves, and all prior steps have also been approved, an email is sent to the analyst to that effect.</w:t>
      </w:r>
    </w:p>
    <w:p w14:paraId="434765E2" w14:textId="77777777" w:rsidR="006F2898" w:rsidRDefault="006F2898" w:rsidP="00A9155A">
      <w:pPr>
        <w:pStyle w:val="NormalBodyHelvetica11"/>
        <w:numPr>
          <w:ilvl w:val="0"/>
          <w:numId w:val="46"/>
        </w:numPr>
        <w:ind w:left="389"/>
      </w:pPr>
      <w:r>
        <w:rPr>
          <w:rStyle w:val="x"/>
        </w:rPr>
        <w:t xml:space="preserve">If exemption is declined, an email will be sent </w:t>
      </w:r>
      <w:r>
        <w:rPr>
          <w:rStyle w:val="blob-code-inner"/>
        </w:rPr>
        <w:t xml:space="preserve">to </w:t>
      </w:r>
      <w:r>
        <w:rPr>
          <w:rStyle w:val="x"/>
        </w:rPr>
        <w:t xml:space="preserve">inform </w:t>
      </w:r>
      <w:r>
        <w:rPr>
          <w:rStyle w:val="blob-code-inner"/>
        </w:rPr>
        <w:t xml:space="preserve">the </w:t>
      </w:r>
      <w:r>
        <w:rPr>
          <w:rStyle w:val="x"/>
        </w:rPr>
        <w:t>analyst</w:t>
      </w:r>
      <w:r>
        <w:rPr>
          <w:rStyle w:val="blob-code-inner"/>
        </w:rPr>
        <w:t>.</w:t>
      </w:r>
      <w:r>
        <w:br/>
      </w:r>
      <w:r>
        <w:br/>
      </w:r>
      <w:r w:rsidRPr="00CF01BC">
        <w:t xml:space="preserve"> </w:t>
      </w:r>
    </w:p>
    <w:p w14:paraId="251C5CE1" w14:textId="60E80DB5" w:rsidR="006F2898" w:rsidRPr="006775AE" w:rsidRDefault="006F2898" w:rsidP="006F2898">
      <w:pPr>
        <w:pStyle w:val="Heading3"/>
      </w:pPr>
      <w:bookmarkStart w:id="266" w:name="_Toc507140261"/>
      <w:bookmarkStart w:id="267" w:name="_Toc8916940"/>
      <w:r>
        <w:t>Exemption Conclusion</w:t>
      </w:r>
      <w:bookmarkEnd w:id="266"/>
      <w:bookmarkEnd w:id="267"/>
      <w:r>
        <w:br/>
      </w:r>
    </w:p>
    <w:p w14:paraId="48221252" w14:textId="2EAD076D" w:rsidR="00360D8D" w:rsidRDefault="00360D8D" w:rsidP="00360D8D">
      <w:r>
        <w:t>Concluding an exemption indicates that the entire exemption process is complete and provides the central offices (admins) with the information they need for reporting (hire status and employee ID).</w:t>
      </w:r>
    </w:p>
    <w:p w14:paraId="5E25B8B7" w14:textId="77777777" w:rsidR="00360D8D" w:rsidRDefault="00360D8D" w:rsidP="00360D8D"/>
    <w:p w14:paraId="682C3805" w14:textId="44D120F8" w:rsidR="00360D8D" w:rsidRDefault="00360D8D" w:rsidP="00360D8D">
      <w:pPr>
        <w:rPr>
          <w:b/>
        </w:rPr>
      </w:pPr>
      <w:r>
        <w:t xml:space="preserve">Analysts will be sent an email reminder based on the exemption’s effective start date, with the subject line, </w:t>
      </w:r>
      <w:r>
        <w:rPr>
          <w:b/>
        </w:rPr>
        <w:t>P</w:t>
      </w:r>
      <w:r w:rsidRPr="00B34044">
        <w:rPr>
          <w:b/>
        </w:rPr>
        <w:t xml:space="preserve">lease conclude your </w:t>
      </w:r>
      <w:r>
        <w:rPr>
          <w:b/>
        </w:rPr>
        <w:t>exemption</w:t>
      </w:r>
      <w:r w:rsidRPr="00360D8D">
        <w:t>.</w:t>
      </w:r>
    </w:p>
    <w:p w14:paraId="0D6540EB" w14:textId="49471CA0" w:rsidR="00B34044" w:rsidRDefault="00B34044" w:rsidP="007B5E45">
      <w:pPr>
        <w:rPr>
          <w:szCs w:val="22"/>
        </w:rPr>
      </w:pPr>
    </w:p>
    <w:p w14:paraId="2104E3BD" w14:textId="39DFEB04" w:rsidR="00B34044" w:rsidRDefault="00B34044" w:rsidP="00B34044">
      <w:pPr>
        <w:pStyle w:val="NormalBodyHelvetica11"/>
      </w:pPr>
    </w:p>
    <w:p w14:paraId="53A1903E" w14:textId="1C522A48" w:rsidR="00B34044" w:rsidRDefault="00B34044" w:rsidP="00A9155A">
      <w:pPr>
        <w:pStyle w:val="ListParagraph"/>
        <w:numPr>
          <w:ilvl w:val="0"/>
          <w:numId w:val="121"/>
        </w:numPr>
        <w:rPr>
          <w:rStyle w:val="blob-code-inner"/>
          <w:szCs w:val="22"/>
        </w:rPr>
      </w:pPr>
      <w:r>
        <w:rPr>
          <w:rStyle w:val="blob-code-inner"/>
          <w:szCs w:val="22"/>
        </w:rPr>
        <w:t>Click the Conclusion tab in the menu.</w:t>
      </w:r>
      <w:r>
        <w:rPr>
          <w:rStyle w:val="blob-code-inner"/>
          <w:szCs w:val="22"/>
        </w:rPr>
        <w:br/>
      </w:r>
      <w:r w:rsidRPr="003E7660">
        <w:rPr>
          <w:noProof/>
          <w:szCs w:val="22"/>
        </w:rPr>
        <w:drawing>
          <wp:inline distT="0" distB="0" distL="0" distR="0" wp14:anchorId="172CD331" wp14:editId="2DAEB9C5">
            <wp:extent cx="1194688" cy="765825"/>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clusion_menu.png"/>
                    <pic:cNvPicPr/>
                  </pic:nvPicPr>
                  <pic:blipFill>
                    <a:blip r:embed="rId258">
                      <a:extLst>
                        <a:ext uri="{28A0092B-C50C-407E-A947-70E740481C1C}">
                          <a14:useLocalDpi xmlns:a14="http://schemas.microsoft.com/office/drawing/2010/main" val="0"/>
                        </a:ext>
                      </a:extLst>
                    </a:blip>
                    <a:stretch>
                      <a:fillRect/>
                    </a:stretch>
                  </pic:blipFill>
                  <pic:spPr>
                    <a:xfrm>
                      <a:off x="0" y="0"/>
                      <a:ext cx="1194688" cy="765825"/>
                    </a:xfrm>
                    <a:prstGeom prst="rect">
                      <a:avLst/>
                    </a:prstGeom>
                  </pic:spPr>
                </pic:pic>
              </a:graphicData>
            </a:graphic>
          </wp:inline>
        </w:drawing>
      </w:r>
      <w:r>
        <w:rPr>
          <w:rStyle w:val="blob-code-inner"/>
          <w:szCs w:val="22"/>
        </w:rPr>
        <w:br/>
      </w:r>
    </w:p>
    <w:p w14:paraId="78277868" w14:textId="77777777" w:rsidR="00B34044" w:rsidRDefault="00B34044" w:rsidP="00A9155A">
      <w:pPr>
        <w:pStyle w:val="ListParagraph"/>
        <w:numPr>
          <w:ilvl w:val="0"/>
          <w:numId w:val="121"/>
        </w:numPr>
        <w:rPr>
          <w:rStyle w:val="blob-code-inner"/>
          <w:szCs w:val="22"/>
        </w:rPr>
      </w:pPr>
      <w:r>
        <w:rPr>
          <w:rStyle w:val="blob-code-inner"/>
          <w:szCs w:val="22"/>
        </w:rPr>
        <w:t>Complete the Hiring outcome section.</w:t>
      </w:r>
    </w:p>
    <w:p w14:paraId="1D431E7A" w14:textId="77777777" w:rsidR="00B34044" w:rsidRPr="00AA4580" w:rsidRDefault="00B34044" w:rsidP="00A9155A">
      <w:pPr>
        <w:pStyle w:val="ListParagraph"/>
        <w:numPr>
          <w:ilvl w:val="1"/>
          <w:numId w:val="121"/>
        </w:numPr>
        <w:rPr>
          <w:rStyle w:val="blob-code-inner"/>
          <w:szCs w:val="22"/>
        </w:rPr>
      </w:pPr>
      <w:r w:rsidRPr="00AA4580">
        <w:rPr>
          <w:rStyle w:val="blob-code-inner"/>
          <w:szCs w:val="22"/>
        </w:rPr>
        <w:t>If the candidate was hired, select "Yes" from the dropdown list. Enter the appointment start date and employee ID.</w:t>
      </w:r>
    </w:p>
    <w:p w14:paraId="32F4E8FE" w14:textId="77777777" w:rsidR="00B34044" w:rsidRPr="00AA4580" w:rsidRDefault="00B34044" w:rsidP="00A9155A">
      <w:pPr>
        <w:pStyle w:val="ListParagraph"/>
        <w:numPr>
          <w:ilvl w:val="1"/>
          <w:numId w:val="121"/>
        </w:numPr>
        <w:rPr>
          <w:rStyle w:val="blob-code-inner"/>
          <w:szCs w:val="22"/>
        </w:rPr>
      </w:pPr>
      <w:r w:rsidRPr="00AA4580">
        <w:rPr>
          <w:rStyle w:val="blob-code-inner"/>
          <w:szCs w:val="22"/>
        </w:rPr>
        <w:t xml:space="preserve">If the candidate was </w:t>
      </w:r>
      <w:r>
        <w:rPr>
          <w:rStyle w:val="blob-code-inner"/>
          <w:szCs w:val="22"/>
        </w:rPr>
        <w:t xml:space="preserve">not </w:t>
      </w:r>
      <w:r w:rsidRPr="00AA4580">
        <w:rPr>
          <w:rStyle w:val="blob-code-inner"/>
          <w:szCs w:val="22"/>
        </w:rPr>
        <w:t>hired, select "</w:t>
      </w:r>
      <w:r>
        <w:rPr>
          <w:rStyle w:val="blob-code-inner"/>
          <w:szCs w:val="22"/>
        </w:rPr>
        <w:t>No</w:t>
      </w:r>
      <w:r w:rsidRPr="00AA4580">
        <w:rPr>
          <w:rStyle w:val="blob-code-inner"/>
          <w:szCs w:val="22"/>
        </w:rPr>
        <w:t>" from the dropdown list</w:t>
      </w:r>
      <w:r>
        <w:rPr>
          <w:rStyle w:val="blob-code-inner"/>
          <w:szCs w:val="22"/>
        </w:rPr>
        <w:t xml:space="preserve"> and briefly explain the reason.</w:t>
      </w:r>
    </w:p>
    <w:p w14:paraId="789B145D" w14:textId="77777777" w:rsidR="00B34044" w:rsidRPr="00AA4580" w:rsidRDefault="00B34044" w:rsidP="00B34044">
      <w:pPr>
        <w:ind w:left="720"/>
        <w:rPr>
          <w:rStyle w:val="blob-code-inner"/>
          <w:szCs w:val="22"/>
        </w:rPr>
      </w:pPr>
    </w:p>
    <w:p w14:paraId="7069278C" w14:textId="617D16D3" w:rsidR="00B34044" w:rsidRDefault="00B34044" w:rsidP="00A9155A">
      <w:pPr>
        <w:pStyle w:val="ListParagraph"/>
        <w:numPr>
          <w:ilvl w:val="0"/>
          <w:numId w:val="121"/>
        </w:numPr>
        <w:rPr>
          <w:rStyle w:val="blob-code-inner"/>
          <w:szCs w:val="22"/>
        </w:rPr>
      </w:pPr>
      <w:r>
        <w:rPr>
          <w:rStyle w:val="blob-code-inner"/>
          <w:szCs w:val="22"/>
        </w:rPr>
        <w:t xml:space="preserve">Click “Conclude exemption” and confirm. </w:t>
      </w:r>
      <w:r>
        <w:rPr>
          <w:rStyle w:val="blob-code-inner"/>
          <w:szCs w:val="22"/>
        </w:rPr>
        <w:br/>
      </w:r>
      <w:r>
        <w:rPr>
          <w:noProof/>
          <w:szCs w:val="22"/>
        </w:rPr>
        <w:drawing>
          <wp:inline distT="0" distB="0" distL="0" distR="0" wp14:anchorId="16E1812C" wp14:editId="64252EFA">
            <wp:extent cx="1651635" cy="372334"/>
            <wp:effectExtent l="0" t="0" r="0" b="889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clude button.png"/>
                    <pic:cNvPicPr/>
                  </pic:nvPicPr>
                  <pic:blipFill>
                    <a:blip r:embed="rId259">
                      <a:extLst>
                        <a:ext uri="{28A0092B-C50C-407E-A947-70E740481C1C}">
                          <a14:useLocalDpi xmlns:a14="http://schemas.microsoft.com/office/drawing/2010/main" val="0"/>
                        </a:ext>
                      </a:extLst>
                    </a:blip>
                    <a:stretch>
                      <a:fillRect/>
                    </a:stretch>
                  </pic:blipFill>
                  <pic:spPr>
                    <a:xfrm>
                      <a:off x="0" y="0"/>
                      <a:ext cx="1653983" cy="372863"/>
                    </a:xfrm>
                    <a:prstGeom prst="rect">
                      <a:avLst/>
                    </a:prstGeom>
                  </pic:spPr>
                </pic:pic>
              </a:graphicData>
            </a:graphic>
          </wp:inline>
        </w:drawing>
      </w:r>
    </w:p>
    <w:p w14:paraId="0D1F1821" w14:textId="77777777" w:rsidR="00B34044" w:rsidRDefault="00B34044" w:rsidP="00B34044">
      <w:pPr>
        <w:pStyle w:val="ListParagraph"/>
        <w:ind w:left="0"/>
        <w:rPr>
          <w:rStyle w:val="blob-code-inner"/>
          <w:szCs w:val="22"/>
        </w:rPr>
      </w:pPr>
    </w:p>
    <w:p w14:paraId="7CED5D9C" w14:textId="30414339" w:rsidR="00B34044" w:rsidRPr="00AA4580" w:rsidRDefault="00B34044" w:rsidP="00A9155A">
      <w:pPr>
        <w:pStyle w:val="ListParagraph"/>
        <w:numPr>
          <w:ilvl w:val="0"/>
          <w:numId w:val="120"/>
        </w:numPr>
        <w:rPr>
          <w:rStyle w:val="blob-code-inner"/>
          <w:szCs w:val="22"/>
        </w:rPr>
      </w:pPr>
      <w:r w:rsidRPr="00AA4580">
        <w:rPr>
          <w:rStyle w:val="blob-code-inner"/>
          <w:szCs w:val="22"/>
        </w:rPr>
        <w:t xml:space="preserve">Concluded </w:t>
      </w:r>
      <w:r>
        <w:rPr>
          <w:rStyle w:val="blob-code-inner"/>
          <w:szCs w:val="22"/>
        </w:rPr>
        <w:t>exemptions</w:t>
      </w:r>
      <w:r w:rsidRPr="00AA4580">
        <w:rPr>
          <w:rStyle w:val="blob-code-inner"/>
          <w:szCs w:val="22"/>
        </w:rPr>
        <w:t xml:space="preserve"> </w:t>
      </w:r>
      <w:r>
        <w:rPr>
          <w:rStyle w:val="blob-code-inner"/>
          <w:szCs w:val="22"/>
        </w:rPr>
        <w:t>aren’t displayed on the exemptions grid by default.</w:t>
      </w:r>
    </w:p>
    <w:p w14:paraId="392D2FA5" w14:textId="1D028A98" w:rsidR="00B34044" w:rsidRDefault="00B34044" w:rsidP="00A9155A">
      <w:pPr>
        <w:pStyle w:val="ListParagraph"/>
        <w:numPr>
          <w:ilvl w:val="0"/>
          <w:numId w:val="120"/>
        </w:numPr>
        <w:rPr>
          <w:rFonts w:eastAsiaTheme="majorEastAsia" w:cstheme="majorBidi"/>
          <w:bCs/>
          <w:iCs/>
          <w:color w:val="000000" w:themeColor="text1"/>
          <w:spacing w:val="5"/>
          <w:kern w:val="28"/>
        </w:rPr>
      </w:pPr>
      <w:r w:rsidRPr="00AA4580">
        <w:rPr>
          <w:rFonts w:eastAsiaTheme="majorEastAsia" w:cstheme="majorBidi"/>
          <w:bCs/>
          <w:iCs/>
          <w:color w:val="000000" w:themeColor="text1"/>
          <w:spacing w:val="5"/>
          <w:kern w:val="28"/>
        </w:rPr>
        <w:t>App</w:t>
      </w:r>
      <w:r>
        <w:rPr>
          <w:rFonts w:eastAsiaTheme="majorEastAsia" w:cstheme="majorBidi"/>
          <w:bCs/>
          <w:iCs/>
          <w:color w:val="000000" w:themeColor="text1"/>
          <w:spacing w:val="5"/>
          <w:kern w:val="28"/>
        </w:rPr>
        <w:t>rovers will not see concluded exemptions in their queues.</w:t>
      </w:r>
    </w:p>
    <w:p w14:paraId="5E37800B" w14:textId="67F33F9A" w:rsidR="007B5E45" w:rsidRPr="00B34044" w:rsidRDefault="00B34044" w:rsidP="00A9155A">
      <w:pPr>
        <w:pStyle w:val="ListParagraph"/>
        <w:numPr>
          <w:ilvl w:val="0"/>
          <w:numId w:val="120"/>
        </w:numPr>
        <w:rPr>
          <w:rFonts w:eastAsiaTheme="majorEastAsia" w:cstheme="majorBidi"/>
          <w:bCs/>
          <w:iCs/>
          <w:color w:val="000000" w:themeColor="text1"/>
          <w:spacing w:val="5"/>
          <w:kern w:val="28"/>
        </w:rPr>
      </w:pPr>
      <w:r>
        <w:rPr>
          <w:rFonts w:eastAsiaTheme="majorEastAsia" w:cstheme="majorBidi"/>
          <w:bCs/>
          <w:iCs/>
          <w:color w:val="000000" w:themeColor="text1"/>
          <w:spacing w:val="5"/>
          <w:kern w:val="28"/>
        </w:rPr>
        <w:t>Concluding an exemption is reversible.</w:t>
      </w:r>
      <w:r w:rsidR="007B5E45" w:rsidRPr="00B34044">
        <w:rPr>
          <w:szCs w:val="22"/>
        </w:rPr>
        <w:br/>
      </w:r>
    </w:p>
    <w:p w14:paraId="225A83AB" w14:textId="26D9C9A7" w:rsidR="00060C33" w:rsidRDefault="008825C1" w:rsidP="00D46C2F">
      <w:pPr>
        <w:pStyle w:val="Heading1"/>
      </w:pPr>
      <w:bookmarkStart w:id="268" w:name="_Toc507140262"/>
      <w:bookmarkStart w:id="269" w:name="_Toc218932529"/>
      <w:bookmarkStart w:id="270" w:name="_Toc218932725"/>
      <w:bookmarkStart w:id="271" w:name="_Toc268522895"/>
      <w:bookmarkStart w:id="272" w:name="_Toc8916941"/>
      <w:r>
        <w:lastRenderedPageBreak/>
        <w:t>Appendix A</w:t>
      </w:r>
      <w:bookmarkEnd w:id="268"/>
      <w:bookmarkEnd w:id="272"/>
    </w:p>
    <w:p w14:paraId="70CB23DD" w14:textId="43B0E4FF" w:rsidR="007359C2" w:rsidRPr="00060C33" w:rsidRDefault="007359C2" w:rsidP="00ED3626">
      <w:pPr>
        <w:pStyle w:val="Heading2"/>
      </w:pPr>
      <w:bookmarkStart w:id="273" w:name="_Toc507140263"/>
      <w:bookmarkStart w:id="274" w:name="_Toc8916942"/>
      <w:r w:rsidRPr="00060C33">
        <w:t>How Applicants Use Recruit</w:t>
      </w:r>
      <w:bookmarkEnd w:id="269"/>
      <w:bookmarkEnd w:id="270"/>
      <w:bookmarkEnd w:id="271"/>
      <w:bookmarkEnd w:id="273"/>
      <w:bookmarkEnd w:id="274"/>
      <w:r w:rsidR="00060C33">
        <w:br/>
      </w:r>
    </w:p>
    <w:p w14:paraId="3C2BB857" w14:textId="16E534FD" w:rsidR="007359C2" w:rsidRPr="00B44D1C" w:rsidRDefault="0008017A" w:rsidP="00A9155A">
      <w:pPr>
        <w:pStyle w:val="ListParagraph"/>
        <w:widowControl w:val="0"/>
        <w:numPr>
          <w:ilvl w:val="0"/>
          <w:numId w:val="3"/>
        </w:numPr>
        <w:suppressAutoHyphens/>
        <w:autoSpaceDE w:val="0"/>
        <w:autoSpaceDN w:val="0"/>
        <w:adjustRightInd w:val="0"/>
        <w:spacing w:line="288" w:lineRule="auto"/>
        <w:textAlignment w:val="center"/>
        <w:rPr>
          <w:rFonts w:cs="Helvetica"/>
          <w:bCs/>
          <w:color w:val="000000"/>
          <w:szCs w:val="36"/>
        </w:rPr>
      </w:pPr>
      <w:r>
        <w:rPr>
          <w:rFonts w:cs="Helvetica"/>
          <w:bCs/>
          <w:color w:val="000000"/>
          <w:szCs w:val="36"/>
        </w:rPr>
        <w:t>Browsing a</w:t>
      </w:r>
      <w:r w:rsidRPr="00B325BC">
        <w:rPr>
          <w:rFonts w:cs="Helvetica"/>
          <w:bCs/>
          <w:color w:val="000000"/>
          <w:szCs w:val="36"/>
        </w:rPr>
        <w:t xml:space="preserve">pplicants </w:t>
      </w:r>
      <w:r w:rsidR="007359C2" w:rsidRPr="00B325BC">
        <w:rPr>
          <w:rFonts w:cs="Helvetica"/>
          <w:bCs/>
          <w:color w:val="000000"/>
          <w:szCs w:val="36"/>
        </w:rPr>
        <w:t xml:space="preserve">locate the recruitment on </w:t>
      </w:r>
      <w:r w:rsidR="007359C2">
        <w:rPr>
          <w:rFonts w:cs="Helvetica"/>
          <w:bCs/>
          <w:color w:val="000000"/>
          <w:szCs w:val="36"/>
        </w:rPr>
        <w:t>Recruit’s</w:t>
      </w:r>
      <w:r w:rsidR="007359C2" w:rsidRPr="00B325BC">
        <w:rPr>
          <w:rFonts w:cs="Helvetica"/>
          <w:bCs/>
          <w:color w:val="000000"/>
          <w:szCs w:val="36"/>
        </w:rPr>
        <w:t xml:space="preserve"> apply page</w:t>
      </w:r>
      <w:r w:rsidR="008D2A67">
        <w:rPr>
          <w:rFonts w:cs="Helvetica"/>
          <w:bCs/>
          <w:color w:val="000000"/>
          <w:szCs w:val="36"/>
        </w:rPr>
        <w:t xml:space="preserve">. </w:t>
      </w:r>
      <w:r w:rsidR="0046374F">
        <w:rPr>
          <w:rFonts w:cs="Helvetica"/>
          <w:bCs/>
          <w:color w:val="000000"/>
          <w:szCs w:val="36"/>
        </w:rPr>
        <w:t xml:space="preserve">Alternately, </w:t>
      </w:r>
      <w:r>
        <w:rPr>
          <w:rFonts w:cs="Helvetica"/>
          <w:bCs/>
          <w:color w:val="000000"/>
          <w:szCs w:val="36"/>
        </w:rPr>
        <w:t xml:space="preserve">they </w:t>
      </w:r>
      <w:r w:rsidR="0046374F">
        <w:rPr>
          <w:rFonts w:cs="Helvetica"/>
          <w:bCs/>
          <w:color w:val="000000"/>
          <w:szCs w:val="36"/>
        </w:rPr>
        <w:t xml:space="preserve">will </w:t>
      </w:r>
      <w:r>
        <w:rPr>
          <w:rFonts w:cs="Helvetica"/>
          <w:bCs/>
          <w:color w:val="000000"/>
          <w:szCs w:val="36"/>
        </w:rPr>
        <w:t>click</w:t>
      </w:r>
      <w:r w:rsidR="007359C2" w:rsidRPr="00B44D1C">
        <w:rPr>
          <w:rFonts w:cs="Helvetica"/>
          <w:bCs/>
          <w:color w:val="000000"/>
          <w:szCs w:val="36"/>
        </w:rPr>
        <w:t xml:space="preserve"> </w:t>
      </w:r>
      <w:r>
        <w:rPr>
          <w:rFonts w:cs="Helvetica"/>
          <w:bCs/>
          <w:color w:val="000000"/>
          <w:szCs w:val="36"/>
        </w:rPr>
        <w:t xml:space="preserve">the </w:t>
      </w:r>
      <w:r w:rsidR="007359C2">
        <w:rPr>
          <w:rFonts w:cs="Helvetica"/>
          <w:bCs/>
          <w:color w:val="000000"/>
          <w:szCs w:val="36"/>
        </w:rPr>
        <w:t>direct link</w:t>
      </w:r>
      <w:r>
        <w:rPr>
          <w:rFonts w:cs="Helvetica"/>
          <w:bCs/>
          <w:color w:val="000000"/>
          <w:szCs w:val="36"/>
        </w:rPr>
        <w:t xml:space="preserve"> which</w:t>
      </w:r>
      <w:r w:rsidR="007359C2">
        <w:rPr>
          <w:rFonts w:cs="Helvetica"/>
          <w:bCs/>
          <w:color w:val="000000"/>
          <w:szCs w:val="36"/>
        </w:rPr>
        <w:t xml:space="preserve"> is provided </w:t>
      </w:r>
      <w:r>
        <w:rPr>
          <w:rFonts w:cs="Helvetica"/>
          <w:bCs/>
          <w:color w:val="000000"/>
          <w:szCs w:val="36"/>
        </w:rPr>
        <w:t xml:space="preserve">wherever </w:t>
      </w:r>
      <w:r w:rsidR="007359C2">
        <w:rPr>
          <w:rFonts w:cs="Helvetica"/>
          <w:bCs/>
          <w:color w:val="000000"/>
          <w:szCs w:val="36"/>
        </w:rPr>
        <w:t>the position is advertised.</w:t>
      </w:r>
    </w:p>
    <w:p w14:paraId="744BC089" w14:textId="77777777" w:rsidR="007359C2" w:rsidRDefault="007359C2" w:rsidP="00A9155A">
      <w:pPr>
        <w:pStyle w:val="ListParagraph"/>
        <w:widowControl w:val="0"/>
        <w:numPr>
          <w:ilvl w:val="0"/>
          <w:numId w:val="3"/>
        </w:numPr>
        <w:suppressAutoHyphens/>
        <w:autoSpaceDE w:val="0"/>
        <w:autoSpaceDN w:val="0"/>
        <w:adjustRightInd w:val="0"/>
        <w:spacing w:line="288" w:lineRule="auto"/>
        <w:textAlignment w:val="center"/>
        <w:rPr>
          <w:rFonts w:cs="Helvetica"/>
          <w:bCs/>
          <w:color w:val="000000"/>
          <w:szCs w:val="36"/>
        </w:rPr>
      </w:pPr>
      <w:r>
        <w:rPr>
          <w:rFonts w:cs="Helvetica"/>
          <w:bCs/>
          <w:color w:val="000000"/>
          <w:szCs w:val="36"/>
        </w:rPr>
        <w:t xml:space="preserve">They create their ApplicantID (unique username and password). </w:t>
      </w:r>
    </w:p>
    <w:p w14:paraId="19264D4B" w14:textId="77777777" w:rsidR="007359C2" w:rsidRPr="0056084A" w:rsidRDefault="007359C2" w:rsidP="00A9155A">
      <w:pPr>
        <w:pStyle w:val="ListParagraph"/>
        <w:widowControl w:val="0"/>
        <w:numPr>
          <w:ilvl w:val="0"/>
          <w:numId w:val="3"/>
        </w:numPr>
        <w:suppressAutoHyphens/>
        <w:autoSpaceDE w:val="0"/>
        <w:autoSpaceDN w:val="0"/>
        <w:adjustRightInd w:val="0"/>
        <w:spacing w:line="288" w:lineRule="auto"/>
        <w:textAlignment w:val="center"/>
        <w:rPr>
          <w:rFonts w:cs="Helvetica"/>
          <w:bCs/>
          <w:color w:val="000000"/>
          <w:szCs w:val="36"/>
        </w:rPr>
      </w:pPr>
      <w:r>
        <w:rPr>
          <w:rFonts w:cs="Helvetica"/>
          <w:bCs/>
          <w:color w:val="000000"/>
          <w:szCs w:val="36"/>
        </w:rPr>
        <w:t xml:space="preserve">They fill in their contact information, highest degree information, </w:t>
      </w:r>
      <w:r w:rsidRPr="0056084A">
        <w:rPr>
          <w:rFonts w:cs="Helvetica"/>
          <w:bCs/>
          <w:color w:val="000000"/>
          <w:szCs w:val="36"/>
        </w:rPr>
        <w:t>current employment information</w:t>
      </w:r>
      <w:r>
        <w:rPr>
          <w:rFonts w:cs="Helvetica"/>
          <w:bCs/>
          <w:color w:val="000000"/>
          <w:szCs w:val="36"/>
        </w:rPr>
        <w:t>, etc. After clicking “Create Account,” they are brought to their Dashboard.</w:t>
      </w:r>
    </w:p>
    <w:p w14:paraId="6D700418" w14:textId="77777777" w:rsidR="007359C2" w:rsidRDefault="007359C2" w:rsidP="00A9155A">
      <w:pPr>
        <w:pStyle w:val="ListParagraph"/>
        <w:widowControl w:val="0"/>
        <w:numPr>
          <w:ilvl w:val="0"/>
          <w:numId w:val="3"/>
        </w:numPr>
        <w:suppressAutoHyphens/>
        <w:autoSpaceDE w:val="0"/>
        <w:autoSpaceDN w:val="0"/>
        <w:adjustRightInd w:val="0"/>
        <w:spacing w:line="288" w:lineRule="auto"/>
        <w:textAlignment w:val="center"/>
        <w:rPr>
          <w:rFonts w:cs="Helvetica"/>
          <w:bCs/>
          <w:color w:val="000000"/>
          <w:szCs w:val="36"/>
        </w:rPr>
      </w:pPr>
      <w:r>
        <w:rPr>
          <w:rFonts w:cs="Helvetica"/>
          <w:bCs/>
          <w:color w:val="000000"/>
          <w:szCs w:val="36"/>
        </w:rPr>
        <w:t xml:space="preserve">They provide files and references. </w:t>
      </w:r>
      <w:r w:rsidRPr="00747056">
        <w:rPr>
          <w:rFonts w:cs="Helvetica"/>
          <w:szCs w:val="22"/>
        </w:rPr>
        <w:t xml:space="preserve">Documents </w:t>
      </w:r>
      <w:r>
        <w:rPr>
          <w:rFonts w:cs="Helvetica"/>
          <w:szCs w:val="22"/>
        </w:rPr>
        <w:t>must</w:t>
      </w:r>
      <w:r w:rsidRPr="00747056">
        <w:rPr>
          <w:rFonts w:cs="Helvetica"/>
          <w:szCs w:val="22"/>
        </w:rPr>
        <w:t xml:space="preserve"> be uploaded as PDF files. Other valid file types include: zip, jpg, rar, tif, mov, bmp, 3gp, png, wmv, m4v, mp3, mp4, psd, swf, tiff.</w:t>
      </w:r>
      <w:r>
        <w:rPr>
          <w:rFonts w:cs="Helvetica"/>
          <w:szCs w:val="22"/>
        </w:rPr>
        <w:t xml:space="preserve">     </w:t>
      </w:r>
    </w:p>
    <w:p w14:paraId="7D5A025A" w14:textId="77777777" w:rsidR="007359C2" w:rsidRDefault="007359C2" w:rsidP="00A9155A">
      <w:pPr>
        <w:pStyle w:val="ListParagraph"/>
        <w:widowControl w:val="0"/>
        <w:numPr>
          <w:ilvl w:val="0"/>
          <w:numId w:val="3"/>
        </w:numPr>
        <w:suppressAutoHyphens/>
        <w:autoSpaceDE w:val="0"/>
        <w:autoSpaceDN w:val="0"/>
        <w:adjustRightInd w:val="0"/>
        <w:spacing w:line="288" w:lineRule="auto"/>
        <w:textAlignment w:val="center"/>
        <w:rPr>
          <w:rFonts w:cs="Helvetica"/>
          <w:bCs/>
          <w:color w:val="000000"/>
          <w:szCs w:val="36"/>
        </w:rPr>
      </w:pPr>
      <w:r w:rsidRPr="005B6987">
        <w:rPr>
          <w:rFonts w:cs="Helvetica"/>
          <w:bCs/>
          <w:color w:val="000000"/>
          <w:szCs w:val="36"/>
        </w:rPr>
        <w:t xml:space="preserve">Applicants returning to modify their application will log in on the apply page with their username and password. Modifications may be made to an application up until the “final date.”  If applying to an IRD recruitment, the review date acts as their final modification date. </w:t>
      </w:r>
    </w:p>
    <w:p w14:paraId="01193DCC" w14:textId="77777777" w:rsidR="007359C2" w:rsidRPr="005B6987" w:rsidRDefault="007359C2" w:rsidP="00A9155A">
      <w:pPr>
        <w:pStyle w:val="ListParagraph"/>
        <w:widowControl w:val="0"/>
        <w:numPr>
          <w:ilvl w:val="0"/>
          <w:numId w:val="3"/>
        </w:numPr>
        <w:suppressAutoHyphens/>
        <w:autoSpaceDE w:val="0"/>
        <w:autoSpaceDN w:val="0"/>
        <w:adjustRightInd w:val="0"/>
        <w:spacing w:line="288" w:lineRule="auto"/>
        <w:textAlignment w:val="center"/>
        <w:rPr>
          <w:rFonts w:cs="Helvetica"/>
          <w:bCs/>
          <w:color w:val="000000"/>
          <w:szCs w:val="36"/>
        </w:rPr>
      </w:pPr>
      <w:r w:rsidRPr="005B6987">
        <w:rPr>
          <w:rFonts w:cs="Helvetica"/>
          <w:bCs/>
          <w:color w:val="000000"/>
          <w:szCs w:val="36"/>
        </w:rPr>
        <w:t>Applicants who have forgotten their passwords may change it on the apply page by clicking the link in the login box, “Forgot your password?”</w:t>
      </w:r>
    </w:p>
    <w:p w14:paraId="40645B67" w14:textId="3455EE0B" w:rsidR="007359C2" w:rsidRDefault="007359C2" w:rsidP="00A9155A">
      <w:pPr>
        <w:pStyle w:val="ListParagraph"/>
        <w:widowControl w:val="0"/>
        <w:numPr>
          <w:ilvl w:val="0"/>
          <w:numId w:val="3"/>
        </w:numPr>
        <w:suppressAutoHyphens/>
        <w:autoSpaceDE w:val="0"/>
        <w:autoSpaceDN w:val="0"/>
        <w:adjustRightInd w:val="0"/>
        <w:spacing w:line="288" w:lineRule="auto"/>
        <w:textAlignment w:val="center"/>
        <w:rPr>
          <w:rFonts w:cs="Helvetica"/>
          <w:bCs/>
          <w:color w:val="000000"/>
          <w:szCs w:val="36"/>
        </w:rPr>
      </w:pPr>
      <w:r w:rsidRPr="00EF729B">
        <w:rPr>
          <w:rFonts w:cs="Helvetica"/>
          <w:bCs/>
          <w:color w:val="000000"/>
          <w:szCs w:val="36"/>
        </w:rPr>
        <w:t xml:space="preserve">Applicants may apply for multiple </w:t>
      </w:r>
      <w:r w:rsidR="008754F1" w:rsidRPr="00EF729B">
        <w:rPr>
          <w:rFonts w:cs="Helvetica"/>
          <w:bCs/>
          <w:color w:val="000000"/>
          <w:szCs w:val="36"/>
        </w:rPr>
        <w:t>positions;</w:t>
      </w:r>
      <w:r w:rsidRPr="00EF729B">
        <w:rPr>
          <w:rFonts w:cs="Helvetica"/>
          <w:bCs/>
          <w:color w:val="000000"/>
          <w:szCs w:val="36"/>
        </w:rPr>
        <w:t xml:space="preserve"> </w:t>
      </w:r>
      <w:r w:rsidR="008754F1" w:rsidRPr="00EF729B">
        <w:rPr>
          <w:rFonts w:cs="Helvetica"/>
          <w:bCs/>
          <w:color w:val="000000"/>
          <w:szCs w:val="36"/>
        </w:rPr>
        <w:t>however,</w:t>
      </w:r>
      <w:r w:rsidRPr="00EF729B">
        <w:rPr>
          <w:rFonts w:cs="Helvetica"/>
          <w:bCs/>
          <w:color w:val="000000"/>
          <w:szCs w:val="36"/>
        </w:rPr>
        <w:t xml:space="preserve"> each position requires its own ApplicantID (unique username and password).</w:t>
      </w:r>
    </w:p>
    <w:p w14:paraId="65136345" w14:textId="722E91DE" w:rsidR="007359C2" w:rsidRDefault="007359C2" w:rsidP="00A9155A">
      <w:pPr>
        <w:pStyle w:val="ListParagraph"/>
        <w:widowControl w:val="0"/>
        <w:numPr>
          <w:ilvl w:val="0"/>
          <w:numId w:val="3"/>
        </w:numPr>
        <w:suppressAutoHyphens/>
        <w:autoSpaceDE w:val="0"/>
        <w:autoSpaceDN w:val="0"/>
        <w:adjustRightInd w:val="0"/>
        <w:spacing w:line="288" w:lineRule="auto"/>
        <w:textAlignment w:val="center"/>
        <w:rPr>
          <w:rFonts w:cs="Helvetica"/>
          <w:bCs/>
          <w:color w:val="000000"/>
          <w:szCs w:val="36"/>
        </w:rPr>
      </w:pPr>
      <w:r w:rsidRPr="005B6987">
        <w:rPr>
          <w:rFonts w:cs="Helvetica"/>
          <w:bCs/>
          <w:color w:val="000000"/>
          <w:szCs w:val="36"/>
        </w:rPr>
        <w:t xml:space="preserve">“Contact Us” links appear in several locations before and after applicants are logged in.  </w:t>
      </w:r>
      <w:r>
        <w:rPr>
          <w:rFonts w:cs="Helvetica"/>
          <w:bCs/>
          <w:color w:val="000000"/>
          <w:szCs w:val="36"/>
        </w:rPr>
        <w:t>General and technical questions are sent automatically to</w:t>
      </w:r>
      <w:r w:rsidR="008D2A67">
        <w:rPr>
          <w:rFonts w:cs="Helvetica"/>
          <w:bCs/>
          <w:color w:val="000000"/>
          <w:szCs w:val="36"/>
        </w:rPr>
        <w:t xml:space="preserve"> the Recruit</w:t>
      </w:r>
      <w:r>
        <w:rPr>
          <w:rFonts w:cs="Helvetica"/>
          <w:bCs/>
          <w:color w:val="000000"/>
          <w:szCs w:val="36"/>
        </w:rPr>
        <w:t xml:space="preserve"> </w:t>
      </w:r>
      <w:r w:rsidR="008D2A67">
        <w:rPr>
          <w:rFonts w:cs="Helvetica"/>
          <w:bCs/>
          <w:color w:val="000000"/>
          <w:szCs w:val="36"/>
        </w:rPr>
        <w:t>technical support line</w:t>
      </w:r>
      <w:r>
        <w:rPr>
          <w:rFonts w:cs="Helvetica"/>
          <w:bCs/>
          <w:color w:val="000000"/>
          <w:szCs w:val="36"/>
        </w:rPr>
        <w:t xml:space="preserve">. All others are sent to the recruiting department. </w:t>
      </w:r>
    </w:p>
    <w:p w14:paraId="33D4461A" w14:textId="77777777" w:rsidR="007359C2" w:rsidRPr="005B6987" w:rsidRDefault="007359C2" w:rsidP="00A9155A">
      <w:pPr>
        <w:pStyle w:val="ListParagraph"/>
        <w:widowControl w:val="0"/>
        <w:numPr>
          <w:ilvl w:val="0"/>
          <w:numId w:val="3"/>
        </w:numPr>
        <w:suppressAutoHyphens/>
        <w:autoSpaceDE w:val="0"/>
        <w:autoSpaceDN w:val="0"/>
        <w:adjustRightInd w:val="0"/>
        <w:spacing w:line="288" w:lineRule="auto"/>
        <w:textAlignment w:val="center"/>
        <w:rPr>
          <w:rFonts w:cs="Helvetica"/>
          <w:bCs/>
          <w:color w:val="000000"/>
          <w:szCs w:val="36"/>
        </w:rPr>
      </w:pPr>
      <w:r>
        <w:rPr>
          <w:rFonts w:cs="Helvetica"/>
          <w:bCs/>
          <w:color w:val="000000"/>
          <w:szCs w:val="36"/>
        </w:rPr>
        <w:t>Online Help docs are available to applicants both when they are logged in or not logged into their accounts.</w:t>
      </w:r>
      <w:r>
        <w:rPr>
          <w:rFonts w:cs="Helvetica"/>
          <w:bCs/>
          <w:color w:val="000000"/>
          <w:szCs w:val="36"/>
        </w:rPr>
        <w:br/>
      </w:r>
    </w:p>
    <w:p w14:paraId="71922CD5" w14:textId="77777777" w:rsidR="007359C2" w:rsidRDefault="007359C2" w:rsidP="007359C2">
      <w:pPr>
        <w:widowControl w:val="0"/>
        <w:suppressAutoHyphens/>
        <w:autoSpaceDE w:val="0"/>
        <w:autoSpaceDN w:val="0"/>
        <w:adjustRightInd w:val="0"/>
        <w:spacing w:line="288" w:lineRule="auto"/>
        <w:textAlignment w:val="center"/>
        <w:rPr>
          <w:rFonts w:cs="Helvetica"/>
          <w:b/>
          <w:bCs/>
          <w:color w:val="000000"/>
          <w:szCs w:val="36"/>
        </w:rPr>
      </w:pPr>
      <w:r w:rsidRPr="00797328">
        <w:rPr>
          <w:rFonts w:cs="Helvetica"/>
          <w:b/>
          <w:bCs/>
          <w:color w:val="000000"/>
          <w:szCs w:val="36"/>
        </w:rPr>
        <w:t>The Applicant’s Dashboard</w:t>
      </w:r>
    </w:p>
    <w:p w14:paraId="0FCEDBF8" w14:textId="77777777" w:rsidR="007359C2" w:rsidRDefault="007359C2" w:rsidP="007359C2">
      <w:pPr>
        <w:widowControl w:val="0"/>
        <w:suppressAutoHyphens/>
        <w:autoSpaceDE w:val="0"/>
        <w:autoSpaceDN w:val="0"/>
        <w:adjustRightInd w:val="0"/>
        <w:spacing w:line="288" w:lineRule="auto"/>
        <w:textAlignment w:val="center"/>
        <w:rPr>
          <w:rFonts w:cs="Helvetica"/>
          <w:bCs/>
          <w:color w:val="000000"/>
          <w:szCs w:val="36"/>
        </w:rPr>
      </w:pPr>
      <w:r>
        <w:rPr>
          <w:rFonts w:cs="Helvetica"/>
          <w:bCs/>
          <w:color w:val="000000"/>
          <w:szCs w:val="36"/>
        </w:rPr>
        <w:t>Once</w:t>
      </w:r>
      <w:r w:rsidRPr="0056084A">
        <w:rPr>
          <w:rFonts w:cs="Helvetica"/>
          <w:bCs/>
          <w:color w:val="000000"/>
          <w:szCs w:val="36"/>
        </w:rPr>
        <w:t xml:space="preserve"> all requirements are fulfilled, </w:t>
      </w:r>
      <w:r>
        <w:rPr>
          <w:rFonts w:cs="Helvetica"/>
          <w:bCs/>
          <w:color w:val="000000"/>
          <w:szCs w:val="36"/>
        </w:rPr>
        <w:t>the application is completed and then becomes visible to the committee reviewers.  T</w:t>
      </w:r>
      <w:r w:rsidRPr="0056084A">
        <w:rPr>
          <w:rFonts w:cs="Helvetica"/>
          <w:bCs/>
          <w:color w:val="000000"/>
          <w:szCs w:val="36"/>
        </w:rPr>
        <w:t xml:space="preserve">he Application Status </w:t>
      </w:r>
      <w:r>
        <w:rPr>
          <w:rFonts w:cs="Helvetica"/>
          <w:bCs/>
          <w:color w:val="000000"/>
          <w:szCs w:val="36"/>
        </w:rPr>
        <w:t>on the Dashboard displays</w:t>
      </w:r>
      <w:r w:rsidR="00B93A49">
        <w:rPr>
          <w:rFonts w:cs="Helvetica"/>
          <w:bCs/>
          <w:color w:val="000000"/>
          <w:szCs w:val="36"/>
        </w:rPr>
        <w:t xml:space="preserve"> “Submitted.”</w:t>
      </w:r>
    </w:p>
    <w:p w14:paraId="0DD984DA" w14:textId="77777777" w:rsidR="007359C2" w:rsidRDefault="007359C2" w:rsidP="007359C2">
      <w:pPr>
        <w:widowControl w:val="0"/>
        <w:suppressAutoHyphens/>
        <w:autoSpaceDE w:val="0"/>
        <w:autoSpaceDN w:val="0"/>
        <w:adjustRightInd w:val="0"/>
        <w:spacing w:line="288" w:lineRule="auto"/>
        <w:textAlignment w:val="center"/>
        <w:rPr>
          <w:rFonts w:cs="Helvetica"/>
          <w:bCs/>
          <w:color w:val="000000"/>
          <w:szCs w:val="36"/>
        </w:rPr>
      </w:pPr>
    </w:p>
    <w:p w14:paraId="6CCA44CF" w14:textId="77777777" w:rsidR="007359C2" w:rsidRDefault="007359C2" w:rsidP="007359C2">
      <w:pPr>
        <w:widowControl w:val="0"/>
        <w:suppressAutoHyphens/>
        <w:autoSpaceDE w:val="0"/>
        <w:autoSpaceDN w:val="0"/>
        <w:adjustRightInd w:val="0"/>
        <w:spacing w:line="288" w:lineRule="auto"/>
        <w:textAlignment w:val="center"/>
        <w:rPr>
          <w:rFonts w:cs="Helvetica"/>
          <w:bCs/>
          <w:color w:val="000000"/>
          <w:szCs w:val="36"/>
        </w:rPr>
      </w:pPr>
      <w:r w:rsidRPr="001C66B8">
        <w:rPr>
          <w:rFonts w:cs="Helvetica"/>
          <w:bCs/>
          <w:color w:val="000000"/>
          <w:szCs w:val="36"/>
        </w:rPr>
        <w:t>Recruit</w:t>
      </w:r>
      <w:r>
        <w:rPr>
          <w:rFonts w:cs="Helvetica"/>
          <w:bCs/>
          <w:color w:val="000000"/>
          <w:szCs w:val="36"/>
        </w:rPr>
        <w:t xml:space="preserve"> will send a confirmation email when the application is complete</w:t>
      </w:r>
      <w:r w:rsidRPr="001C66B8">
        <w:rPr>
          <w:rFonts w:cs="Helvetica"/>
          <w:bCs/>
          <w:color w:val="000000"/>
          <w:szCs w:val="36"/>
        </w:rPr>
        <w:t>.</w:t>
      </w:r>
      <w:r>
        <w:rPr>
          <w:rFonts w:cs="Helvetica"/>
          <w:bCs/>
          <w:color w:val="000000"/>
          <w:szCs w:val="36"/>
        </w:rPr>
        <w:t xml:space="preserve"> </w:t>
      </w:r>
      <w:r w:rsidRPr="00203EF2">
        <w:rPr>
          <w:rFonts w:cs="Helvetica"/>
          <w:bCs/>
          <w:i/>
          <w:color w:val="000000"/>
          <w:szCs w:val="36"/>
        </w:rPr>
        <w:t xml:space="preserve">See Appendix </w:t>
      </w:r>
      <w:r w:rsidR="00B93A49" w:rsidRPr="00203EF2">
        <w:rPr>
          <w:rFonts w:cs="Helvetica"/>
          <w:bCs/>
          <w:i/>
          <w:color w:val="000000"/>
          <w:szCs w:val="36"/>
        </w:rPr>
        <w:t>B</w:t>
      </w:r>
      <w:r w:rsidRPr="00203EF2">
        <w:rPr>
          <w:rFonts w:cs="Helvetica"/>
          <w:bCs/>
          <w:i/>
          <w:color w:val="000000"/>
          <w:szCs w:val="36"/>
        </w:rPr>
        <w:t>.</w:t>
      </w:r>
    </w:p>
    <w:p w14:paraId="26BE9A15" w14:textId="77777777" w:rsidR="007359C2" w:rsidRPr="00EF729B" w:rsidRDefault="007359C2" w:rsidP="007359C2">
      <w:pPr>
        <w:widowControl w:val="0"/>
        <w:suppressAutoHyphens/>
        <w:autoSpaceDE w:val="0"/>
        <w:autoSpaceDN w:val="0"/>
        <w:adjustRightInd w:val="0"/>
        <w:spacing w:line="288" w:lineRule="auto"/>
        <w:textAlignment w:val="center"/>
        <w:rPr>
          <w:rFonts w:cs="Helvetica"/>
          <w:bCs/>
          <w:color w:val="000000"/>
          <w:szCs w:val="36"/>
        </w:rPr>
      </w:pPr>
      <w:r>
        <w:rPr>
          <w:rFonts w:cs="Helvetica"/>
          <w:bCs/>
          <w:noProof/>
          <w:color w:val="000000"/>
          <w:szCs w:val="36"/>
        </w:rPr>
        <w:lastRenderedPageBreak/>
        <w:drawing>
          <wp:inline distT="0" distB="0" distL="0" distR="0" wp14:anchorId="428116FB" wp14:editId="539337EF">
            <wp:extent cx="5348156" cy="2308620"/>
            <wp:effectExtent l="25400" t="25400" r="36830" b="28575"/>
            <wp:docPr id="1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0">
                      <a:extLst>
                        <a:ext uri="{28A0092B-C50C-407E-A947-70E740481C1C}">
                          <a14:useLocalDpi xmlns:a14="http://schemas.microsoft.com/office/drawing/2010/main" val="0"/>
                        </a:ext>
                      </a:extLst>
                    </a:blip>
                    <a:stretch>
                      <a:fillRect/>
                    </a:stretch>
                  </pic:blipFill>
                  <pic:spPr bwMode="auto">
                    <a:xfrm>
                      <a:off x="0" y="0"/>
                      <a:ext cx="5348156" cy="2308620"/>
                    </a:xfrm>
                    <a:prstGeom prst="rect">
                      <a:avLst/>
                    </a:prstGeom>
                    <a:noFill/>
                    <a:ln w="9525">
                      <a:solidFill>
                        <a:schemeClr val="bg1">
                          <a:lumMod val="50000"/>
                        </a:schemeClr>
                      </a:solidFill>
                      <a:miter lim="800000"/>
                      <a:headEnd/>
                      <a:tailEnd/>
                    </a:ln>
                  </pic:spPr>
                </pic:pic>
              </a:graphicData>
            </a:graphic>
          </wp:inline>
        </w:drawing>
      </w:r>
      <w:r w:rsidRPr="00EF729B">
        <w:rPr>
          <w:rFonts w:cs="Helvetica"/>
          <w:bCs/>
          <w:color w:val="000000"/>
          <w:szCs w:val="36"/>
        </w:rPr>
        <w:tab/>
      </w:r>
    </w:p>
    <w:p w14:paraId="7929EC38" w14:textId="77777777" w:rsidR="007359C2" w:rsidRDefault="007359C2" w:rsidP="007359C2">
      <w:pPr>
        <w:widowControl w:val="0"/>
        <w:suppressAutoHyphens/>
        <w:autoSpaceDE w:val="0"/>
        <w:autoSpaceDN w:val="0"/>
        <w:adjustRightInd w:val="0"/>
        <w:spacing w:line="288" w:lineRule="auto"/>
        <w:textAlignment w:val="center"/>
        <w:rPr>
          <w:rFonts w:cs="Helvetica"/>
          <w:bCs/>
          <w:color w:val="000000"/>
          <w:szCs w:val="36"/>
        </w:rPr>
      </w:pPr>
      <w:r w:rsidRPr="00E4765D">
        <w:rPr>
          <w:rFonts w:cs="Helvetica"/>
          <w:b/>
          <w:bCs/>
          <w:color w:val="000000"/>
          <w:szCs w:val="36"/>
        </w:rPr>
        <w:t>My Information.</w:t>
      </w:r>
      <w:r>
        <w:rPr>
          <w:rFonts w:cs="Helvetica"/>
          <w:b/>
          <w:bCs/>
          <w:color w:val="000000"/>
          <w:szCs w:val="36"/>
        </w:rPr>
        <w:t xml:space="preserve">  </w:t>
      </w:r>
      <w:r>
        <w:rPr>
          <w:rFonts w:cs="Helvetica"/>
          <w:bCs/>
          <w:color w:val="000000"/>
          <w:szCs w:val="36"/>
        </w:rPr>
        <w:t>The applicant’s</w:t>
      </w:r>
      <w:r w:rsidRPr="00E4765D">
        <w:rPr>
          <w:rFonts w:cs="Helvetica"/>
          <w:bCs/>
          <w:color w:val="000000"/>
          <w:szCs w:val="36"/>
        </w:rPr>
        <w:t xml:space="preserve"> </w:t>
      </w:r>
      <w:r>
        <w:rPr>
          <w:rFonts w:cs="Helvetica"/>
          <w:bCs/>
          <w:color w:val="000000"/>
          <w:szCs w:val="36"/>
        </w:rPr>
        <w:t xml:space="preserve">contact information, </w:t>
      </w:r>
      <w:r w:rsidRPr="0056084A">
        <w:rPr>
          <w:rFonts w:cs="Helvetica"/>
          <w:bCs/>
          <w:color w:val="000000"/>
          <w:szCs w:val="36"/>
        </w:rPr>
        <w:t>current employment information</w:t>
      </w:r>
      <w:r>
        <w:rPr>
          <w:rFonts w:cs="Helvetica"/>
          <w:bCs/>
          <w:color w:val="000000"/>
          <w:szCs w:val="36"/>
        </w:rPr>
        <w:t xml:space="preserve">, </w:t>
      </w:r>
      <w:r w:rsidR="005E4CA0">
        <w:rPr>
          <w:rFonts w:cs="Helvetica"/>
          <w:bCs/>
          <w:color w:val="000000"/>
          <w:szCs w:val="36"/>
        </w:rPr>
        <w:t xml:space="preserve">specializations, </w:t>
      </w:r>
      <w:r>
        <w:rPr>
          <w:rFonts w:cs="Helvetica"/>
          <w:bCs/>
          <w:color w:val="000000"/>
          <w:szCs w:val="36"/>
        </w:rPr>
        <w:t>highest degree information, and account information is editable by the applicant using the “Update” buttons</w:t>
      </w:r>
      <w:r w:rsidR="00B93A49">
        <w:rPr>
          <w:rFonts w:cs="Helvetica"/>
          <w:bCs/>
          <w:color w:val="000000"/>
          <w:szCs w:val="36"/>
        </w:rPr>
        <w:t>.</w:t>
      </w:r>
    </w:p>
    <w:p w14:paraId="58582351" w14:textId="77777777" w:rsidR="009E658B" w:rsidRPr="00E4765D" w:rsidRDefault="009E658B" w:rsidP="007359C2">
      <w:pPr>
        <w:widowControl w:val="0"/>
        <w:suppressAutoHyphens/>
        <w:autoSpaceDE w:val="0"/>
        <w:autoSpaceDN w:val="0"/>
        <w:adjustRightInd w:val="0"/>
        <w:spacing w:line="288" w:lineRule="auto"/>
        <w:textAlignment w:val="center"/>
        <w:rPr>
          <w:rFonts w:cs="Helvetica"/>
          <w:b/>
          <w:bCs/>
          <w:color w:val="000000"/>
          <w:szCs w:val="36"/>
        </w:rPr>
      </w:pPr>
    </w:p>
    <w:p w14:paraId="484FC7BF" w14:textId="77777777" w:rsidR="007359C2" w:rsidRDefault="007359C2" w:rsidP="007359C2">
      <w:pPr>
        <w:widowControl w:val="0"/>
        <w:suppressAutoHyphens/>
        <w:autoSpaceDE w:val="0"/>
        <w:autoSpaceDN w:val="0"/>
        <w:adjustRightInd w:val="0"/>
        <w:spacing w:line="288" w:lineRule="auto"/>
        <w:textAlignment w:val="center"/>
        <w:rPr>
          <w:rFonts w:cs="Helvetica"/>
          <w:bCs/>
          <w:color w:val="000000"/>
          <w:szCs w:val="36"/>
        </w:rPr>
      </w:pPr>
      <w:r>
        <w:rPr>
          <w:rFonts w:cs="Helvetica"/>
          <w:bCs/>
          <w:noProof/>
          <w:color w:val="000000"/>
          <w:szCs w:val="36"/>
        </w:rPr>
        <w:drawing>
          <wp:inline distT="0" distB="0" distL="0" distR="0" wp14:anchorId="65B9DA79" wp14:editId="3D5ACA08">
            <wp:extent cx="3437603" cy="2313846"/>
            <wp:effectExtent l="25400" t="25400" r="17145" b="23495"/>
            <wp:docPr id="17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Information.png"/>
                    <pic:cNvPicPr/>
                  </pic:nvPicPr>
                  <pic:blipFill>
                    <a:blip r:embed="rId261">
                      <a:extLst>
                        <a:ext uri="{28A0092B-C50C-407E-A947-70E740481C1C}">
                          <a14:useLocalDpi xmlns:a14="http://schemas.microsoft.com/office/drawing/2010/main" val="0"/>
                        </a:ext>
                      </a:extLst>
                    </a:blip>
                    <a:stretch>
                      <a:fillRect/>
                    </a:stretch>
                  </pic:blipFill>
                  <pic:spPr>
                    <a:xfrm>
                      <a:off x="0" y="0"/>
                      <a:ext cx="3437603" cy="2313846"/>
                    </a:xfrm>
                    <a:prstGeom prst="rect">
                      <a:avLst/>
                    </a:prstGeom>
                    <a:ln w="9525">
                      <a:solidFill>
                        <a:schemeClr val="bg1">
                          <a:lumMod val="50000"/>
                        </a:schemeClr>
                      </a:solidFill>
                    </a:ln>
                  </pic:spPr>
                </pic:pic>
              </a:graphicData>
            </a:graphic>
          </wp:inline>
        </w:drawing>
      </w:r>
    </w:p>
    <w:p w14:paraId="37AEC4C0" w14:textId="77777777" w:rsidR="007359C2" w:rsidRDefault="007359C2" w:rsidP="007359C2">
      <w:pPr>
        <w:widowControl w:val="0"/>
        <w:suppressAutoHyphens/>
        <w:autoSpaceDE w:val="0"/>
        <w:autoSpaceDN w:val="0"/>
        <w:adjustRightInd w:val="0"/>
        <w:spacing w:line="288" w:lineRule="auto"/>
        <w:textAlignment w:val="center"/>
        <w:rPr>
          <w:rFonts w:cs="Helvetica"/>
          <w:bCs/>
          <w:color w:val="000000"/>
          <w:szCs w:val="36"/>
        </w:rPr>
      </w:pPr>
    </w:p>
    <w:p w14:paraId="46BED5D6" w14:textId="77777777" w:rsidR="007359C2" w:rsidRPr="00E4765D" w:rsidRDefault="007359C2" w:rsidP="007359C2">
      <w:pPr>
        <w:widowControl w:val="0"/>
        <w:suppressAutoHyphens/>
        <w:autoSpaceDE w:val="0"/>
        <w:autoSpaceDN w:val="0"/>
        <w:adjustRightInd w:val="0"/>
        <w:spacing w:line="288" w:lineRule="auto"/>
        <w:textAlignment w:val="center"/>
        <w:rPr>
          <w:rFonts w:cs="Helvetica"/>
          <w:bCs/>
          <w:color w:val="000000"/>
          <w:szCs w:val="36"/>
        </w:rPr>
      </w:pPr>
      <w:r w:rsidRPr="00E4765D">
        <w:rPr>
          <w:rFonts w:cs="Helvetica"/>
          <w:b/>
          <w:bCs/>
          <w:color w:val="000000"/>
          <w:szCs w:val="36"/>
        </w:rPr>
        <w:t>My Files.</w:t>
      </w:r>
      <w:r>
        <w:rPr>
          <w:rFonts w:cs="Helvetica"/>
          <w:b/>
          <w:bCs/>
          <w:color w:val="000000"/>
          <w:szCs w:val="36"/>
        </w:rPr>
        <w:t xml:space="preserve"> </w:t>
      </w:r>
      <w:r w:rsidRPr="00E4765D">
        <w:rPr>
          <w:rFonts w:cs="Helvetica"/>
          <w:bCs/>
          <w:color w:val="000000"/>
          <w:szCs w:val="36"/>
        </w:rPr>
        <w:t>Applicants</w:t>
      </w:r>
      <w:r>
        <w:rPr>
          <w:rFonts w:cs="Helvetica"/>
          <w:bCs/>
          <w:color w:val="000000"/>
          <w:szCs w:val="36"/>
        </w:rPr>
        <w:t xml:space="preserve"> upload the necessary fi</w:t>
      </w:r>
      <w:r w:rsidR="00B93A49">
        <w:rPr>
          <w:rFonts w:cs="Helvetica"/>
          <w:bCs/>
          <w:color w:val="000000"/>
          <w:szCs w:val="36"/>
        </w:rPr>
        <w:t>les using the “Upload Now” link</w:t>
      </w:r>
      <w:r>
        <w:rPr>
          <w:rFonts w:cs="Helvetica"/>
          <w:bCs/>
          <w:color w:val="000000"/>
          <w:szCs w:val="36"/>
        </w:rPr>
        <w:t xml:space="preserve">. If an applicant needs to mail in documents via U.S. Postal mail, the “Show” link displays the department address. </w:t>
      </w:r>
    </w:p>
    <w:p w14:paraId="221E55A6" w14:textId="77777777" w:rsidR="007359C2" w:rsidRDefault="007359C2" w:rsidP="007359C2">
      <w:pPr>
        <w:widowControl w:val="0"/>
        <w:suppressAutoHyphens/>
        <w:autoSpaceDE w:val="0"/>
        <w:autoSpaceDN w:val="0"/>
        <w:adjustRightInd w:val="0"/>
        <w:spacing w:line="288" w:lineRule="auto"/>
        <w:textAlignment w:val="center"/>
        <w:rPr>
          <w:rFonts w:cs="Helvetica"/>
          <w:bCs/>
          <w:color w:val="000000"/>
          <w:szCs w:val="36"/>
        </w:rPr>
      </w:pPr>
      <w:r>
        <w:rPr>
          <w:rFonts w:cs="Helvetica"/>
          <w:bCs/>
          <w:noProof/>
          <w:color w:val="000000"/>
          <w:szCs w:val="36"/>
        </w:rPr>
        <w:drawing>
          <wp:inline distT="0" distB="0" distL="0" distR="0" wp14:anchorId="4ED97FBD" wp14:editId="027E8F56">
            <wp:extent cx="3482751" cy="1978297"/>
            <wp:effectExtent l="25400" t="25400" r="22860" b="28575"/>
            <wp:docPr id="178"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Files.png"/>
                    <pic:cNvPicPr/>
                  </pic:nvPicPr>
                  <pic:blipFill>
                    <a:blip r:embed="rId262">
                      <a:extLst>
                        <a:ext uri="{28A0092B-C50C-407E-A947-70E740481C1C}">
                          <a14:useLocalDpi xmlns:a14="http://schemas.microsoft.com/office/drawing/2010/main" val="0"/>
                        </a:ext>
                      </a:extLst>
                    </a:blip>
                    <a:stretch>
                      <a:fillRect/>
                    </a:stretch>
                  </pic:blipFill>
                  <pic:spPr>
                    <a:xfrm>
                      <a:off x="0" y="0"/>
                      <a:ext cx="3483654" cy="1978810"/>
                    </a:xfrm>
                    <a:prstGeom prst="rect">
                      <a:avLst/>
                    </a:prstGeom>
                    <a:ln w="9525">
                      <a:solidFill>
                        <a:schemeClr val="bg1">
                          <a:lumMod val="50000"/>
                        </a:schemeClr>
                      </a:solidFill>
                    </a:ln>
                  </pic:spPr>
                </pic:pic>
              </a:graphicData>
            </a:graphic>
          </wp:inline>
        </w:drawing>
      </w:r>
    </w:p>
    <w:p w14:paraId="00C89228" w14:textId="77777777" w:rsidR="007359C2" w:rsidRDefault="007359C2" w:rsidP="007359C2">
      <w:pPr>
        <w:widowControl w:val="0"/>
        <w:suppressAutoHyphens/>
        <w:autoSpaceDE w:val="0"/>
        <w:autoSpaceDN w:val="0"/>
        <w:adjustRightInd w:val="0"/>
        <w:spacing w:line="288" w:lineRule="auto"/>
        <w:textAlignment w:val="center"/>
        <w:rPr>
          <w:rFonts w:cs="Helvetica"/>
          <w:b/>
          <w:bCs/>
          <w:color w:val="000000"/>
          <w:sz w:val="16"/>
          <w:szCs w:val="36"/>
        </w:rPr>
      </w:pPr>
    </w:p>
    <w:p w14:paraId="48813090" w14:textId="77777777" w:rsidR="00F809EB" w:rsidRDefault="007359C2" w:rsidP="007359C2">
      <w:r w:rsidRPr="00E4765D">
        <w:rPr>
          <w:rFonts w:cs="Helvetica"/>
          <w:b/>
          <w:bCs/>
          <w:color w:val="000000"/>
          <w:szCs w:val="36"/>
        </w:rPr>
        <w:lastRenderedPageBreak/>
        <w:t>My References.</w:t>
      </w:r>
      <w:r>
        <w:rPr>
          <w:rFonts w:cs="Helvetica"/>
          <w:b/>
          <w:bCs/>
          <w:color w:val="000000"/>
          <w:szCs w:val="36"/>
        </w:rPr>
        <w:t xml:space="preserve"> </w:t>
      </w:r>
      <w:r>
        <w:t>When Contact Information Only is required, providing the reference’s name &amp; information satisfies the requirement.</w:t>
      </w:r>
    </w:p>
    <w:p w14:paraId="299BBBA2" w14:textId="1F30EF8A" w:rsidR="007359C2" w:rsidRPr="006E2FDC" w:rsidRDefault="007359C2" w:rsidP="007359C2">
      <w:r>
        <w:t xml:space="preserve">  </w:t>
      </w:r>
    </w:p>
    <w:p w14:paraId="567A0B0C" w14:textId="6E4057D8" w:rsidR="007359C2" w:rsidRDefault="007359C2" w:rsidP="007359C2">
      <w:r>
        <w:rPr>
          <w:rFonts w:cs="Helvetica"/>
          <w:bCs/>
          <w:color w:val="000000"/>
          <w:szCs w:val="36"/>
        </w:rPr>
        <w:t xml:space="preserve">When letters are a requirement, the applicant will be expected to provide the contact information AND request the letter. </w:t>
      </w:r>
      <w:r>
        <w:t>A</w:t>
      </w:r>
      <w:r w:rsidRPr="006E2FDC">
        <w:t xml:space="preserve"> </w:t>
      </w:r>
      <w:r>
        <w:t>completed</w:t>
      </w:r>
      <w:r w:rsidRPr="006E2FDC">
        <w:t xml:space="preserve"> application </w:t>
      </w:r>
      <w:r>
        <w:t xml:space="preserve">is </w:t>
      </w:r>
      <w:r w:rsidR="004850BA" w:rsidRPr="004850BA">
        <w:rPr>
          <w:b/>
          <w:i/>
        </w:rPr>
        <w:t>not</w:t>
      </w:r>
      <w:r>
        <w:t xml:space="preserve"> contingent on the receipt of the letters. </w:t>
      </w:r>
      <w:r w:rsidRPr="006E2FDC">
        <w:t xml:space="preserve">In other words, </w:t>
      </w:r>
      <w:r>
        <w:t>applicants have fulfilled the requirement for letters once they have requested them</w:t>
      </w:r>
      <w:r w:rsidRPr="006E2FDC">
        <w:t>.</w:t>
      </w:r>
      <w:r>
        <w:t xml:space="preserve"> Applicants may re-notify their references</w:t>
      </w:r>
      <w:r w:rsidR="000438EA">
        <w:t xml:space="preserve"> at any time, even after the recruitment is officially closed. </w:t>
      </w:r>
      <w:r>
        <w:t xml:space="preserve">Applicants can see when letters have been </w:t>
      </w:r>
      <w:r w:rsidR="008754F1">
        <w:t>uploaded but</w:t>
      </w:r>
      <w:r>
        <w:t xml:space="preserve"> will not be able to view them.</w:t>
      </w:r>
    </w:p>
    <w:p w14:paraId="336231D6" w14:textId="77777777" w:rsidR="00F809EB" w:rsidRDefault="00F809EB" w:rsidP="007359C2"/>
    <w:p w14:paraId="591EBB21" w14:textId="47B737B5" w:rsidR="00F809EB" w:rsidRDefault="00F809EB" w:rsidP="007359C2">
      <w:r>
        <w:t>Some applicants may use</w:t>
      </w:r>
      <w:r w:rsidR="00FE713F">
        <w:t xml:space="preserve"> a </w:t>
      </w:r>
      <w:r>
        <w:t>t</w:t>
      </w:r>
      <w:r w:rsidR="00FE713F">
        <w:t>hird-party dossier service</w:t>
      </w:r>
      <w:r>
        <w:t xml:space="preserve">, such as Interfolio for their reference letters. In these cases, the applicant must </w:t>
      </w:r>
      <w:r w:rsidR="00FE713F">
        <w:t>provide</w:t>
      </w:r>
      <w:r w:rsidRPr="00F809EB">
        <w:t xml:space="preserve"> the </w:t>
      </w:r>
      <w:r>
        <w:t>dossier service</w:t>
      </w:r>
      <w:r w:rsidRPr="00F809EB">
        <w:t xml:space="preserve"> email address instead of the reference's personal email address</w:t>
      </w:r>
      <w:r w:rsidR="00FE713F">
        <w:t xml:space="preserve"> in the My References section</w:t>
      </w:r>
      <w:r w:rsidRPr="00F809EB">
        <w:t>. Once "R</w:t>
      </w:r>
      <w:r>
        <w:t>equest letter of recommendation</w:t>
      </w:r>
      <w:r w:rsidRPr="00F809EB">
        <w:t xml:space="preserve">" </w:t>
      </w:r>
      <w:r>
        <w:t>is pressed, the dossier service</w:t>
      </w:r>
      <w:r w:rsidRPr="00F809EB">
        <w:t xml:space="preserve"> will </w:t>
      </w:r>
      <w:r>
        <w:t>be sent</w:t>
      </w:r>
      <w:r w:rsidRPr="00F809EB">
        <w:t xml:space="preserve"> the request for that letter and </w:t>
      </w:r>
      <w:r>
        <w:t xml:space="preserve">will be able to </w:t>
      </w:r>
      <w:r w:rsidRPr="00F809EB">
        <w:t>upload it.</w:t>
      </w:r>
    </w:p>
    <w:p w14:paraId="23069E7F" w14:textId="77777777" w:rsidR="007359C2" w:rsidRPr="00E4765D" w:rsidRDefault="007359C2" w:rsidP="007359C2">
      <w:pPr>
        <w:widowControl w:val="0"/>
        <w:suppressAutoHyphens/>
        <w:autoSpaceDE w:val="0"/>
        <w:autoSpaceDN w:val="0"/>
        <w:adjustRightInd w:val="0"/>
        <w:spacing w:line="288" w:lineRule="auto"/>
        <w:textAlignment w:val="center"/>
        <w:rPr>
          <w:rFonts w:cs="Helvetica"/>
          <w:bCs/>
          <w:color w:val="000000"/>
          <w:szCs w:val="36"/>
        </w:rPr>
      </w:pPr>
    </w:p>
    <w:p w14:paraId="4FFB22BC" w14:textId="77777777" w:rsidR="007359C2" w:rsidRDefault="007359C2" w:rsidP="007359C2">
      <w:pPr>
        <w:widowControl w:val="0"/>
        <w:suppressAutoHyphens/>
        <w:autoSpaceDE w:val="0"/>
        <w:autoSpaceDN w:val="0"/>
        <w:adjustRightInd w:val="0"/>
        <w:spacing w:line="288" w:lineRule="auto"/>
        <w:textAlignment w:val="center"/>
        <w:rPr>
          <w:rFonts w:cs="Helvetica"/>
          <w:bCs/>
          <w:color w:val="000000"/>
          <w:szCs w:val="36"/>
        </w:rPr>
      </w:pPr>
      <w:r>
        <w:rPr>
          <w:rFonts w:cs="Helvetica"/>
          <w:bCs/>
          <w:noProof/>
          <w:color w:val="000000"/>
          <w:szCs w:val="36"/>
        </w:rPr>
        <w:drawing>
          <wp:inline distT="0" distB="0" distL="0" distR="0" wp14:anchorId="53C8604A" wp14:editId="000DAD9A">
            <wp:extent cx="4283193" cy="1421618"/>
            <wp:effectExtent l="25400" t="25400" r="34925" b="26670"/>
            <wp:docPr id="179"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References.png"/>
                    <pic:cNvPicPr/>
                  </pic:nvPicPr>
                  <pic:blipFill rotWithShape="1">
                    <a:blip r:embed="rId263">
                      <a:extLst>
                        <a:ext uri="{28A0092B-C50C-407E-A947-70E740481C1C}">
                          <a14:useLocalDpi xmlns:a14="http://schemas.microsoft.com/office/drawing/2010/main" val="0"/>
                        </a:ext>
                      </a:extLst>
                    </a:blip>
                    <a:srcRect b="17999"/>
                    <a:stretch/>
                  </pic:blipFill>
                  <pic:spPr bwMode="auto">
                    <a:xfrm>
                      <a:off x="0" y="0"/>
                      <a:ext cx="4286395" cy="1422681"/>
                    </a:xfrm>
                    <a:prstGeom prst="rect">
                      <a:avLst/>
                    </a:prstGeom>
                    <a:ln w="9525" cap="flat" cmpd="sng" algn="ctr">
                      <a:solidFill>
                        <a:sysClr val="window" lastClr="FFFFFF">
                          <a:lumMod val="50000"/>
                        </a:sysClr>
                      </a:solidFill>
                      <a:prstDash val="solid"/>
                      <a:round/>
                      <a:headEnd type="none" w="med" len="med"/>
                      <a:tailEnd type="none" w="med" len="med"/>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r>
        <w:rPr>
          <w:rFonts w:cs="Helvetica"/>
          <w:bCs/>
          <w:color w:val="000000"/>
          <w:szCs w:val="36"/>
        </w:rPr>
        <w:t xml:space="preserve">  </w:t>
      </w:r>
    </w:p>
    <w:p w14:paraId="707073C4" w14:textId="77777777" w:rsidR="007359C2" w:rsidRDefault="007359C2" w:rsidP="007359C2">
      <w:pPr>
        <w:widowControl w:val="0"/>
        <w:suppressAutoHyphens/>
        <w:autoSpaceDE w:val="0"/>
        <w:autoSpaceDN w:val="0"/>
        <w:adjustRightInd w:val="0"/>
        <w:spacing w:line="288" w:lineRule="auto"/>
        <w:textAlignment w:val="center"/>
        <w:rPr>
          <w:rFonts w:cs="Helvetica"/>
          <w:bCs/>
          <w:color w:val="000000"/>
          <w:szCs w:val="36"/>
        </w:rPr>
      </w:pPr>
    </w:p>
    <w:p w14:paraId="25160E81" w14:textId="77777777" w:rsidR="00354E17" w:rsidRDefault="00DA3293">
      <w:pPr>
        <w:widowControl w:val="0"/>
        <w:suppressAutoHyphens/>
        <w:autoSpaceDE w:val="0"/>
        <w:autoSpaceDN w:val="0"/>
        <w:adjustRightInd w:val="0"/>
        <w:textAlignment w:val="center"/>
        <w:rPr>
          <w:rFonts w:cs="Helvetica"/>
          <w:bCs/>
          <w:color w:val="000000"/>
          <w:szCs w:val="36"/>
        </w:rPr>
      </w:pPr>
      <w:r>
        <w:rPr>
          <w:rFonts w:cs="Helvetica"/>
          <w:b/>
          <w:bCs/>
          <w:color w:val="000000"/>
          <w:szCs w:val="36"/>
        </w:rPr>
        <w:t xml:space="preserve">Applicant’s </w:t>
      </w:r>
      <w:r w:rsidR="007359C2" w:rsidRPr="00E4765D">
        <w:rPr>
          <w:rFonts w:cs="Helvetica"/>
          <w:b/>
          <w:bCs/>
          <w:color w:val="000000"/>
          <w:szCs w:val="36"/>
        </w:rPr>
        <w:t xml:space="preserve">Diversity Survey. </w:t>
      </w:r>
      <w:r w:rsidR="007359C2" w:rsidRPr="00A06DA3">
        <w:rPr>
          <w:rFonts w:cs="Helvetica"/>
          <w:bCs/>
          <w:color w:val="000000"/>
          <w:szCs w:val="36"/>
        </w:rPr>
        <w:t xml:space="preserve">Applicants </w:t>
      </w:r>
      <w:r w:rsidR="007359C2">
        <w:rPr>
          <w:rFonts w:cs="Helvetica"/>
          <w:bCs/>
          <w:color w:val="000000"/>
          <w:szCs w:val="36"/>
        </w:rPr>
        <w:t>read about the Diversity Survey and click the link, “Submit diversity survey</w:t>
      </w:r>
      <w:r w:rsidR="000438EA">
        <w:rPr>
          <w:rFonts w:cs="Helvetica"/>
          <w:bCs/>
          <w:color w:val="000000"/>
          <w:szCs w:val="36"/>
        </w:rPr>
        <w:t>” and</w:t>
      </w:r>
      <w:r w:rsidR="007359C2">
        <w:rPr>
          <w:rFonts w:cs="Helvetica"/>
          <w:bCs/>
          <w:color w:val="000000"/>
          <w:szCs w:val="36"/>
        </w:rPr>
        <w:t xml:space="preserve"> </w:t>
      </w:r>
      <w:r w:rsidR="00B93A49">
        <w:rPr>
          <w:rFonts w:cs="Helvetica"/>
          <w:bCs/>
          <w:color w:val="000000"/>
          <w:szCs w:val="36"/>
        </w:rPr>
        <w:t>complete the</w:t>
      </w:r>
      <w:r w:rsidR="007359C2">
        <w:rPr>
          <w:rFonts w:cs="Helvetica"/>
          <w:bCs/>
          <w:color w:val="000000"/>
          <w:szCs w:val="36"/>
        </w:rPr>
        <w:t xml:space="preserve"> </w:t>
      </w:r>
      <w:r w:rsidR="000438EA">
        <w:rPr>
          <w:rFonts w:cs="Helvetica"/>
          <w:bCs/>
          <w:color w:val="000000"/>
          <w:szCs w:val="36"/>
        </w:rPr>
        <w:t xml:space="preserve">short </w:t>
      </w:r>
      <w:r w:rsidR="007359C2">
        <w:rPr>
          <w:rFonts w:cs="Helvetica"/>
          <w:bCs/>
          <w:color w:val="000000"/>
          <w:szCs w:val="36"/>
        </w:rPr>
        <w:t>s</w:t>
      </w:r>
      <w:r w:rsidR="00B93A49">
        <w:rPr>
          <w:rFonts w:cs="Helvetica"/>
          <w:bCs/>
          <w:color w:val="000000"/>
          <w:szCs w:val="36"/>
        </w:rPr>
        <w:t>urvey.</w:t>
      </w:r>
      <w:r w:rsidR="000438EA">
        <w:rPr>
          <w:rFonts w:cs="Helvetica"/>
          <w:bCs/>
          <w:color w:val="000000"/>
          <w:szCs w:val="36"/>
        </w:rPr>
        <w:t xml:space="preserve"> Applicants may submit their Diversity Survey at any time, even after the recruitment is officially closed.</w:t>
      </w:r>
    </w:p>
    <w:p w14:paraId="5A373EB5" w14:textId="77777777" w:rsidR="000438EA" w:rsidRDefault="000438EA">
      <w:pPr>
        <w:widowControl w:val="0"/>
        <w:suppressAutoHyphens/>
        <w:autoSpaceDE w:val="0"/>
        <w:autoSpaceDN w:val="0"/>
        <w:adjustRightInd w:val="0"/>
        <w:textAlignment w:val="center"/>
        <w:rPr>
          <w:rFonts w:cs="Helvetica"/>
          <w:bCs/>
          <w:color w:val="000000"/>
          <w:szCs w:val="36"/>
        </w:rPr>
      </w:pPr>
    </w:p>
    <w:p w14:paraId="146D8969" w14:textId="77777777" w:rsidR="00DB569C" w:rsidRDefault="007359C2" w:rsidP="007359C2">
      <w:pPr>
        <w:widowControl w:val="0"/>
        <w:suppressAutoHyphens/>
        <w:autoSpaceDE w:val="0"/>
        <w:autoSpaceDN w:val="0"/>
        <w:adjustRightInd w:val="0"/>
        <w:spacing w:line="288" w:lineRule="auto"/>
        <w:textAlignment w:val="center"/>
        <w:rPr>
          <w:rFonts w:cs="Helvetica"/>
          <w:bCs/>
          <w:color w:val="000000"/>
          <w:szCs w:val="36"/>
        </w:rPr>
      </w:pPr>
      <w:r>
        <w:rPr>
          <w:rFonts w:cs="Helvetica"/>
          <w:bCs/>
          <w:color w:val="000000"/>
          <w:szCs w:val="36"/>
        </w:rPr>
        <w:t xml:space="preserve"> </w:t>
      </w:r>
      <w:r>
        <w:rPr>
          <w:rFonts w:cs="Helvetica"/>
          <w:bCs/>
          <w:noProof/>
          <w:color w:val="000000"/>
          <w:szCs w:val="36"/>
        </w:rPr>
        <w:drawing>
          <wp:inline distT="0" distB="0" distL="0" distR="0" wp14:anchorId="596E86B4" wp14:editId="45C127EE">
            <wp:extent cx="4182110" cy="1171180"/>
            <wp:effectExtent l="25400" t="25400" r="34290" b="22860"/>
            <wp:docPr id="184"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versity Survey Tab.png"/>
                    <pic:cNvPicPr/>
                  </pic:nvPicPr>
                  <pic:blipFill>
                    <a:blip r:embed="rId264">
                      <a:extLst>
                        <a:ext uri="{28A0092B-C50C-407E-A947-70E740481C1C}">
                          <a14:useLocalDpi xmlns:a14="http://schemas.microsoft.com/office/drawing/2010/main" val="0"/>
                        </a:ext>
                      </a:extLst>
                    </a:blip>
                    <a:stretch>
                      <a:fillRect/>
                    </a:stretch>
                  </pic:blipFill>
                  <pic:spPr>
                    <a:xfrm>
                      <a:off x="0" y="0"/>
                      <a:ext cx="4182110" cy="1171180"/>
                    </a:xfrm>
                    <a:prstGeom prst="rect">
                      <a:avLst/>
                    </a:prstGeom>
                    <a:ln w="9525">
                      <a:solidFill>
                        <a:schemeClr val="bg1">
                          <a:lumMod val="50000"/>
                        </a:schemeClr>
                      </a:solidFill>
                    </a:ln>
                  </pic:spPr>
                </pic:pic>
              </a:graphicData>
            </a:graphic>
          </wp:inline>
        </w:drawing>
      </w:r>
    </w:p>
    <w:p w14:paraId="493D4AF3" w14:textId="77777777" w:rsidR="00DB569C" w:rsidRDefault="00DB569C" w:rsidP="007359C2">
      <w:pPr>
        <w:widowControl w:val="0"/>
        <w:suppressAutoHyphens/>
        <w:autoSpaceDE w:val="0"/>
        <w:autoSpaceDN w:val="0"/>
        <w:adjustRightInd w:val="0"/>
        <w:spacing w:line="288" w:lineRule="auto"/>
        <w:textAlignment w:val="center"/>
        <w:rPr>
          <w:rFonts w:cs="Helvetica"/>
          <w:bCs/>
          <w:color w:val="000000"/>
          <w:szCs w:val="36"/>
        </w:rPr>
      </w:pPr>
    </w:p>
    <w:p w14:paraId="4F7122E5" w14:textId="77777777" w:rsidR="007359C2" w:rsidRDefault="002D5F63" w:rsidP="007359C2">
      <w:pPr>
        <w:widowControl w:val="0"/>
        <w:suppressAutoHyphens/>
        <w:autoSpaceDE w:val="0"/>
        <w:autoSpaceDN w:val="0"/>
        <w:adjustRightInd w:val="0"/>
        <w:spacing w:line="288" w:lineRule="auto"/>
        <w:textAlignment w:val="center"/>
        <w:rPr>
          <w:rFonts w:cs="Helvetica"/>
          <w:b/>
          <w:bCs/>
          <w:color w:val="000000"/>
          <w:sz w:val="16"/>
          <w:szCs w:val="36"/>
        </w:rPr>
      </w:pPr>
      <w:r>
        <w:rPr>
          <w:rFonts w:cs="Helvetica"/>
          <w:bCs/>
          <w:noProof/>
          <w:color w:val="000000"/>
          <w:szCs w:val="36"/>
        </w:rPr>
        <w:lastRenderedPageBreak/>
        <w:drawing>
          <wp:inline distT="0" distB="0" distL="0" distR="0" wp14:anchorId="2DE7B6D9" wp14:editId="2D5E624D">
            <wp:extent cx="5753635" cy="3596022"/>
            <wp:effectExtent l="25400" t="0" r="12165" b="0"/>
            <wp:docPr id="27" name="Picture 26" descr="survey-composit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rvey-composite1.png"/>
                    <pic:cNvPicPr/>
                  </pic:nvPicPr>
                  <pic:blipFill>
                    <a:blip r:embed="rId265"/>
                    <a:stretch>
                      <a:fillRect/>
                    </a:stretch>
                  </pic:blipFill>
                  <pic:spPr>
                    <a:xfrm>
                      <a:off x="0" y="0"/>
                      <a:ext cx="5753635" cy="3596022"/>
                    </a:xfrm>
                    <a:prstGeom prst="rect">
                      <a:avLst/>
                    </a:prstGeom>
                  </pic:spPr>
                </pic:pic>
              </a:graphicData>
            </a:graphic>
          </wp:inline>
        </w:drawing>
      </w:r>
    </w:p>
    <w:p w14:paraId="42548422" w14:textId="77777777" w:rsidR="0086520F" w:rsidRDefault="0086520F" w:rsidP="007359C2">
      <w:pPr>
        <w:widowControl w:val="0"/>
        <w:suppressAutoHyphens/>
        <w:autoSpaceDE w:val="0"/>
        <w:autoSpaceDN w:val="0"/>
        <w:adjustRightInd w:val="0"/>
        <w:spacing w:line="288" w:lineRule="auto"/>
        <w:textAlignment w:val="center"/>
        <w:rPr>
          <w:rFonts w:cs="Helvetica"/>
          <w:b/>
          <w:bCs/>
          <w:color w:val="000000"/>
          <w:sz w:val="16"/>
          <w:szCs w:val="36"/>
        </w:rPr>
      </w:pPr>
    </w:p>
    <w:p w14:paraId="3F5DD721" w14:textId="77777777" w:rsidR="0086520F" w:rsidRPr="00A06DA3" w:rsidRDefault="0086520F" w:rsidP="007359C2">
      <w:pPr>
        <w:widowControl w:val="0"/>
        <w:suppressAutoHyphens/>
        <w:autoSpaceDE w:val="0"/>
        <w:autoSpaceDN w:val="0"/>
        <w:adjustRightInd w:val="0"/>
        <w:spacing w:line="288" w:lineRule="auto"/>
        <w:textAlignment w:val="center"/>
        <w:rPr>
          <w:rFonts w:cs="Helvetica"/>
          <w:b/>
          <w:bCs/>
          <w:color w:val="000000"/>
          <w:sz w:val="16"/>
          <w:szCs w:val="36"/>
        </w:rPr>
      </w:pPr>
    </w:p>
    <w:p w14:paraId="0E12F178" w14:textId="77777777" w:rsidR="007359C2" w:rsidRPr="009325CE" w:rsidRDefault="007359C2" w:rsidP="00ED3626">
      <w:pPr>
        <w:pStyle w:val="Heading2"/>
      </w:pPr>
      <w:bookmarkStart w:id="275" w:name="_Toc218932530"/>
      <w:bookmarkStart w:id="276" w:name="_Toc218932726"/>
      <w:bookmarkStart w:id="277" w:name="_Toc268522896"/>
      <w:bookmarkStart w:id="278" w:name="_Toc507140264"/>
      <w:bookmarkStart w:id="279" w:name="_Toc8916943"/>
      <w:r>
        <w:t>How References Use Recruit</w:t>
      </w:r>
      <w:bookmarkEnd w:id="275"/>
      <w:bookmarkEnd w:id="276"/>
      <w:bookmarkEnd w:id="277"/>
      <w:bookmarkEnd w:id="278"/>
      <w:bookmarkEnd w:id="279"/>
    </w:p>
    <w:p w14:paraId="07C65254" w14:textId="77777777" w:rsidR="00142DA4" w:rsidRDefault="00142DA4" w:rsidP="007359C2">
      <w:pPr>
        <w:widowControl w:val="0"/>
        <w:autoSpaceDE w:val="0"/>
        <w:autoSpaceDN w:val="0"/>
        <w:adjustRightInd w:val="0"/>
        <w:spacing w:line="221" w:lineRule="atLeast"/>
        <w:rPr>
          <w:rFonts w:cs="Helvetica"/>
          <w:szCs w:val="22"/>
        </w:rPr>
      </w:pPr>
    </w:p>
    <w:p w14:paraId="65F1DA88" w14:textId="585EC821" w:rsidR="007359C2" w:rsidRDefault="007359C2" w:rsidP="007359C2">
      <w:pPr>
        <w:widowControl w:val="0"/>
        <w:autoSpaceDE w:val="0"/>
        <w:autoSpaceDN w:val="0"/>
        <w:adjustRightInd w:val="0"/>
        <w:spacing w:line="221" w:lineRule="atLeast"/>
        <w:rPr>
          <w:rFonts w:cs="Helvetica"/>
          <w:szCs w:val="22"/>
        </w:rPr>
      </w:pPr>
      <w:r w:rsidRPr="005A0068">
        <w:rPr>
          <w:rFonts w:cs="Helvetica"/>
          <w:szCs w:val="22"/>
        </w:rPr>
        <w:t xml:space="preserve">As part of the application process, the </w:t>
      </w:r>
      <w:r>
        <w:rPr>
          <w:rFonts w:cs="Helvetica"/>
          <w:szCs w:val="22"/>
        </w:rPr>
        <w:t>A</w:t>
      </w:r>
      <w:r w:rsidRPr="005A0068">
        <w:rPr>
          <w:rFonts w:cs="Helvetica"/>
          <w:szCs w:val="22"/>
        </w:rPr>
        <w:t xml:space="preserve">pplicant initiates </w:t>
      </w:r>
      <w:r>
        <w:rPr>
          <w:rFonts w:cs="Helvetica"/>
          <w:szCs w:val="22"/>
        </w:rPr>
        <w:t>an</w:t>
      </w:r>
      <w:r w:rsidRPr="005A0068">
        <w:rPr>
          <w:rFonts w:cs="Helvetica"/>
          <w:szCs w:val="22"/>
        </w:rPr>
        <w:t xml:space="preserve"> email</w:t>
      </w:r>
      <w:r>
        <w:rPr>
          <w:rFonts w:cs="Helvetica"/>
          <w:szCs w:val="22"/>
        </w:rPr>
        <w:t xml:space="preserve"> request to their references</w:t>
      </w:r>
      <w:r w:rsidRPr="005A0068">
        <w:rPr>
          <w:rFonts w:cs="Helvetica"/>
          <w:szCs w:val="22"/>
        </w:rPr>
        <w:t xml:space="preserve"> IF letters of recommendation are a requirement.</w:t>
      </w:r>
      <w:r>
        <w:rPr>
          <w:rFonts w:cs="Helvetica"/>
          <w:szCs w:val="22"/>
        </w:rPr>
        <w:t xml:space="preserve">  The system sends the email</w:t>
      </w:r>
      <w:r w:rsidRPr="005A0068">
        <w:rPr>
          <w:rFonts w:cs="Helvetica"/>
          <w:szCs w:val="22"/>
        </w:rPr>
        <w:t xml:space="preserve"> </w:t>
      </w:r>
      <w:r>
        <w:rPr>
          <w:rFonts w:cs="Helvetica"/>
          <w:szCs w:val="22"/>
        </w:rPr>
        <w:t>along with</w:t>
      </w:r>
      <w:r w:rsidRPr="005A0068">
        <w:rPr>
          <w:rFonts w:cs="Helvetica"/>
          <w:szCs w:val="22"/>
        </w:rPr>
        <w:t xml:space="preserve"> instructions </w:t>
      </w:r>
      <w:r>
        <w:rPr>
          <w:rFonts w:cs="Helvetica"/>
          <w:szCs w:val="22"/>
        </w:rPr>
        <w:t xml:space="preserve">to the Reference </w:t>
      </w:r>
      <w:r w:rsidRPr="005A0068">
        <w:rPr>
          <w:rFonts w:cs="Helvetica"/>
          <w:szCs w:val="22"/>
        </w:rPr>
        <w:t xml:space="preserve">to log </w:t>
      </w:r>
      <w:r>
        <w:rPr>
          <w:rFonts w:cs="Helvetica"/>
          <w:szCs w:val="22"/>
        </w:rPr>
        <w:t>into Recruit and upload a letter</w:t>
      </w:r>
      <w:r w:rsidRPr="005A0068">
        <w:rPr>
          <w:rFonts w:cs="Helvetica"/>
          <w:szCs w:val="22"/>
        </w:rPr>
        <w:t xml:space="preserve">. </w:t>
      </w:r>
    </w:p>
    <w:p w14:paraId="0A59842D" w14:textId="77777777" w:rsidR="007359C2" w:rsidRDefault="007359C2" w:rsidP="007359C2">
      <w:pPr>
        <w:widowControl w:val="0"/>
        <w:autoSpaceDE w:val="0"/>
        <w:autoSpaceDN w:val="0"/>
        <w:adjustRightInd w:val="0"/>
        <w:spacing w:line="221" w:lineRule="atLeast"/>
        <w:rPr>
          <w:b/>
        </w:rPr>
      </w:pPr>
      <w:r w:rsidRPr="00732A11">
        <w:rPr>
          <w:b/>
        </w:rPr>
        <w:t>Uploading a letter of reference</w:t>
      </w:r>
    </w:p>
    <w:p w14:paraId="273073FD" w14:textId="77777777" w:rsidR="007359C2" w:rsidRPr="005A0068" w:rsidRDefault="007359C2" w:rsidP="007359C2">
      <w:pPr>
        <w:widowControl w:val="0"/>
        <w:autoSpaceDE w:val="0"/>
        <w:autoSpaceDN w:val="0"/>
        <w:adjustRightInd w:val="0"/>
        <w:spacing w:line="221" w:lineRule="atLeast"/>
        <w:rPr>
          <w:rFonts w:cs="Helvetica"/>
          <w:szCs w:val="22"/>
        </w:rPr>
      </w:pPr>
    </w:p>
    <w:p w14:paraId="08DE68E3" w14:textId="7967DC20" w:rsidR="007359C2" w:rsidRPr="005A0068" w:rsidRDefault="007359C2" w:rsidP="007359C2">
      <w:pPr>
        <w:widowControl w:val="0"/>
        <w:autoSpaceDE w:val="0"/>
        <w:autoSpaceDN w:val="0"/>
        <w:adjustRightInd w:val="0"/>
        <w:spacing w:line="221" w:lineRule="atLeast"/>
        <w:rPr>
          <w:rFonts w:cs="Helvetica"/>
          <w:szCs w:val="22"/>
        </w:rPr>
      </w:pPr>
      <w:r>
        <w:rPr>
          <w:rFonts w:cs="Helvetica"/>
          <w:szCs w:val="22"/>
        </w:rPr>
        <w:t>1. References receive an</w:t>
      </w:r>
      <w:r w:rsidRPr="005A0068">
        <w:rPr>
          <w:rFonts w:cs="Helvetica"/>
          <w:szCs w:val="22"/>
        </w:rPr>
        <w:t xml:space="preserve"> email </w:t>
      </w:r>
      <w:r>
        <w:rPr>
          <w:rFonts w:cs="Helvetica"/>
          <w:szCs w:val="22"/>
        </w:rPr>
        <w:t>with</w:t>
      </w:r>
      <w:r w:rsidRPr="005A0068">
        <w:rPr>
          <w:rFonts w:cs="Helvetica"/>
          <w:szCs w:val="22"/>
        </w:rPr>
        <w:t xml:space="preserve"> the subject line</w:t>
      </w:r>
      <w:r>
        <w:rPr>
          <w:rFonts w:cs="Helvetica"/>
          <w:szCs w:val="22"/>
        </w:rPr>
        <w:t>,</w:t>
      </w:r>
      <w:r w:rsidRPr="005A0068">
        <w:rPr>
          <w:rFonts w:cs="Helvetica"/>
          <w:szCs w:val="22"/>
        </w:rPr>
        <w:t xml:space="preserve"> "UC Recruit: Letter of Reference </w:t>
      </w:r>
      <w:r>
        <w:rPr>
          <w:rFonts w:cs="Helvetica"/>
          <w:szCs w:val="22"/>
        </w:rPr>
        <w:t>Requested</w:t>
      </w:r>
      <w:r w:rsidRPr="005A0068">
        <w:rPr>
          <w:rFonts w:cs="Helvetica"/>
          <w:szCs w:val="22"/>
        </w:rPr>
        <w:t xml:space="preserve">" </w:t>
      </w:r>
    </w:p>
    <w:p w14:paraId="576A73E0" w14:textId="77777777" w:rsidR="007359C2" w:rsidRPr="005A0068" w:rsidRDefault="007359C2" w:rsidP="007359C2">
      <w:pPr>
        <w:widowControl w:val="0"/>
        <w:autoSpaceDE w:val="0"/>
        <w:autoSpaceDN w:val="0"/>
        <w:adjustRightInd w:val="0"/>
        <w:spacing w:line="221" w:lineRule="atLeast"/>
        <w:rPr>
          <w:rFonts w:cs="Helvetica"/>
          <w:szCs w:val="22"/>
        </w:rPr>
      </w:pPr>
      <w:r>
        <w:rPr>
          <w:rFonts w:cs="Helvetica"/>
          <w:szCs w:val="22"/>
        </w:rPr>
        <w:t xml:space="preserve">2. </w:t>
      </w:r>
      <w:r w:rsidRPr="005A0068">
        <w:rPr>
          <w:rFonts w:cs="Helvetica"/>
          <w:szCs w:val="22"/>
        </w:rPr>
        <w:t xml:space="preserve">The </w:t>
      </w:r>
      <w:r>
        <w:rPr>
          <w:rFonts w:cs="Helvetica"/>
          <w:szCs w:val="22"/>
        </w:rPr>
        <w:t>Reference</w:t>
      </w:r>
      <w:r w:rsidRPr="005A0068">
        <w:rPr>
          <w:rFonts w:cs="Helvetica"/>
          <w:szCs w:val="22"/>
        </w:rPr>
        <w:t xml:space="preserve"> </w:t>
      </w:r>
      <w:r>
        <w:rPr>
          <w:rFonts w:cs="Helvetica"/>
          <w:szCs w:val="22"/>
        </w:rPr>
        <w:t>is instructed to log</w:t>
      </w:r>
      <w:r w:rsidRPr="005A0068">
        <w:rPr>
          <w:rFonts w:cs="Helvetica"/>
          <w:szCs w:val="22"/>
        </w:rPr>
        <w:t xml:space="preserve"> into Recruit one of two </w:t>
      </w:r>
      <w:r>
        <w:rPr>
          <w:rFonts w:cs="Helvetica"/>
          <w:szCs w:val="22"/>
        </w:rPr>
        <w:t xml:space="preserve">secure </w:t>
      </w:r>
      <w:r w:rsidRPr="005A0068">
        <w:rPr>
          <w:rFonts w:cs="Helvetica"/>
          <w:szCs w:val="22"/>
        </w:rPr>
        <w:t>ways:</w:t>
      </w:r>
    </w:p>
    <w:p w14:paraId="29EC470C" w14:textId="77777777" w:rsidR="007359C2" w:rsidRPr="005A0068" w:rsidRDefault="007359C2" w:rsidP="007359C2">
      <w:pPr>
        <w:widowControl w:val="0"/>
        <w:autoSpaceDE w:val="0"/>
        <w:autoSpaceDN w:val="0"/>
        <w:adjustRightInd w:val="0"/>
        <w:spacing w:line="221" w:lineRule="atLeast"/>
        <w:rPr>
          <w:rFonts w:cs="Helvetica"/>
          <w:szCs w:val="22"/>
        </w:rPr>
      </w:pPr>
    </w:p>
    <w:p w14:paraId="686E55B3" w14:textId="77777777" w:rsidR="007803C2" w:rsidRDefault="007359C2" w:rsidP="00A9155A">
      <w:pPr>
        <w:pStyle w:val="ListParagraph"/>
        <w:widowControl w:val="0"/>
        <w:numPr>
          <w:ilvl w:val="0"/>
          <w:numId w:val="2"/>
        </w:numPr>
        <w:tabs>
          <w:tab w:val="clear" w:pos="1123"/>
          <w:tab w:val="num" w:pos="630"/>
        </w:tabs>
        <w:autoSpaceDE w:val="0"/>
        <w:autoSpaceDN w:val="0"/>
        <w:adjustRightInd w:val="0"/>
        <w:ind w:left="1080" w:hanging="720"/>
      </w:pPr>
      <w:r w:rsidRPr="00732A11">
        <w:t xml:space="preserve">Using </w:t>
      </w:r>
      <w:r>
        <w:t>the</w:t>
      </w:r>
      <w:r w:rsidRPr="00732A11">
        <w:t xml:space="preserve"> Easy Login Link OR…</w:t>
      </w:r>
    </w:p>
    <w:p w14:paraId="6BDA92A9" w14:textId="7F9EE82E" w:rsidR="007803C2" w:rsidRDefault="007359C2" w:rsidP="00A9155A">
      <w:pPr>
        <w:pStyle w:val="ListParagraph"/>
        <w:widowControl w:val="0"/>
        <w:numPr>
          <w:ilvl w:val="0"/>
          <w:numId w:val="2"/>
        </w:numPr>
        <w:tabs>
          <w:tab w:val="clear" w:pos="1123"/>
          <w:tab w:val="num" w:pos="630"/>
        </w:tabs>
        <w:autoSpaceDE w:val="0"/>
        <w:autoSpaceDN w:val="0"/>
        <w:adjustRightInd w:val="0"/>
        <w:ind w:left="1080" w:hanging="720"/>
      </w:pPr>
      <w:r w:rsidRPr="008F0E53">
        <w:t>Using their email address with a token combination</w:t>
      </w:r>
      <w:r w:rsidR="008D2A67">
        <w:t>.</w:t>
      </w:r>
      <w:r>
        <w:br/>
      </w:r>
    </w:p>
    <w:p w14:paraId="3B39470B" w14:textId="77777777" w:rsidR="007359C2" w:rsidRDefault="007359C2" w:rsidP="007359C2">
      <w:pPr>
        <w:widowControl w:val="0"/>
        <w:autoSpaceDE w:val="0"/>
        <w:autoSpaceDN w:val="0"/>
        <w:adjustRightInd w:val="0"/>
        <w:spacing w:line="221" w:lineRule="atLeast"/>
      </w:pPr>
      <w:r w:rsidRPr="009652AA">
        <w:t>3.</w:t>
      </w:r>
      <w:r>
        <w:rPr>
          <w:b/>
        </w:rPr>
        <w:t xml:space="preserve"> </w:t>
      </w:r>
      <w:r w:rsidRPr="00732A11">
        <w:t xml:space="preserve">After </w:t>
      </w:r>
      <w:r>
        <w:t>logging into the system, the University of California</w:t>
      </w:r>
      <w:r w:rsidRPr="00732A11">
        <w:t xml:space="preserve"> </w:t>
      </w:r>
      <w:r>
        <w:t>C</w:t>
      </w:r>
      <w:r w:rsidRPr="00732A11">
        <w:t xml:space="preserve">onfidentiality </w:t>
      </w:r>
      <w:r>
        <w:t>S</w:t>
      </w:r>
      <w:r w:rsidRPr="00732A11">
        <w:t>tatement</w:t>
      </w:r>
      <w:r>
        <w:t xml:space="preserve"> is displayed on the screen. The Reference must</w:t>
      </w:r>
      <w:r w:rsidRPr="00732A11">
        <w:t xml:space="preserve"> check the box below it</w:t>
      </w:r>
      <w:r w:rsidR="00B93A49">
        <w:t xml:space="preserve"> before they can proceed.</w:t>
      </w:r>
    </w:p>
    <w:p w14:paraId="1F674F55" w14:textId="77777777" w:rsidR="007359C2" w:rsidRDefault="007359C2" w:rsidP="007359C2">
      <w:pPr>
        <w:widowControl w:val="0"/>
        <w:autoSpaceDE w:val="0"/>
        <w:autoSpaceDN w:val="0"/>
        <w:adjustRightInd w:val="0"/>
        <w:spacing w:line="221" w:lineRule="atLeast"/>
      </w:pPr>
    </w:p>
    <w:p w14:paraId="595B3DA7" w14:textId="77777777" w:rsidR="007359C2" w:rsidRDefault="007359C2" w:rsidP="007359C2">
      <w:pPr>
        <w:widowControl w:val="0"/>
        <w:autoSpaceDE w:val="0"/>
        <w:autoSpaceDN w:val="0"/>
        <w:adjustRightInd w:val="0"/>
        <w:spacing w:line="221" w:lineRule="atLeast"/>
      </w:pPr>
      <w:r>
        <w:rPr>
          <w:noProof/>
        </w:rPr>
        <w:lastRenderedPageBreak/>
        <w:drawing>
          <wp:inline distT="0" distB="0" distL="0" distR="0" wp14:anchorId="18EDE011" wp14:editId="78B9B993">
            <wp:extent cx="3104140" cy="2068195"/>
            <wp:effectExtent l="50800" t="25400" r="20060" b="14605"/>
            <wp:docPr id="187" name="Picture 39" descr="Confidentiality-state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fidentiality-statement.png"/>
                    <pic:cNvPicPr/>
                  </pic:nvPicPr>
                  <pic:blipFill>
                    <a:blip r:embed="rId266"/>
                    <a:stretch>
                      <a:fillRect/>
                    </a:stretch>
                  </pic:blipFill>
                  <pic:spPr>
                    <a:xfrm>
                      <a:off x="0" y="0"/>
                      <a:ext cx="3104140" cy="2068195"/>
                    </a:xfrm>
                    <a:prstGeom prst="rect">
                      <a:avLst/>
                    </a:prstGeom>
                    <a:ln w="9525">
                      <a:solidFill>
                        <a:schemeClr val="bg1">
                          <a:lumMod val="50000"/>
                        </a:schemeClr>
                      </a:solidFill>
                    </a:ln>
                  </pic:spPr>
                </pic:pic>
              </a:graphicData>
            </a:graphic>
          </wp:inline>
        </w:drawing>
      </w:r>
    </w:p>
    <w:p w14:paraId="1C591E57" w14:textId="77777777" w:rsidR="007359C2" w:rsidRDefault="007359C2" w:rsidP="007359C2">
      <w:pPr>
        <w:widowControl w:val="0"/>
        <w:autoSpaceDE w:val="0"/>
        <w:autoSpaceDN w:val="0"/>
        <w:adjustRightInd w:val="0"/>
        <w:spacing w:line="221" w:lineRule="atLeast"/>
      </w:pPr>
    </w:p>
    <w:p w14:paraId="21EDADF3" w14:textId="4D8DF34C" w:rsidR="007359C2" w:rsidRDefault="007359C2" w:rsidP="007359C2">
      <w:pPr>
        <w:widowControl w:val="0"/>
        <w:autoSpaceDE w:val="0"/>
        <w:autoSpaceDN w:val="0"/>
        <w:adjustRightInd w:val="0"/>
        <w:spacing w:line="221" w:lineRule="atLeast"/>
      </w:pPr>
      <w:r>
        <w:t xml:space="preserve">4. References </w:t>
      </w:r>
      <w:r w:rsidR="00B93A49">
        <w:t xml:space="preserve">will </w:t>
      </w:r>
      <w:r>
        <w:t xml:space="preserve">upload their </w:t>
      </w:r>
      <w:r w:rsidR="008754F1">
        <w:t>letters,</w:t>
      </w:r>
      <w:r>
        <w:t xml:space="preserve"> or</w:t>
      </w:r>
      <w:r w:rsidR="00B93A49">
        <w:t xml:space="preserve"> they may</w:t>
      </w:r>
      <w:r>
        <w:t xml:space="preserve"> type them </w:t>
      </w:r>
      <w:r w:rsidR="00B93A49">
        <w:t xml:space="preserve">in. There is no editing </w:t>
      </w:r>
      <w:r w:rsidR="008754F1">
        <w:t>capability,</w:t>
      </w:r>
      <w:r w:rsidR="00B93A49">
        <w:t xml:space="preserve"> but references may overwrite their previous letters by logging in as before and replacing their letters.</w:t>
      </w:r>
    </w:p>
    <w:p w14:paraId="3636FB8D" w14:textId="77777777" w:rsidR="007359C2" w:rsidRDefault="007359C2" w:rsidP="007359C2">
      <w:pPr>
        <w:widowControl w:val="0"/>
        <w:autoSpaceDE w:val="0"/>
        <w:autoSpaceDN w:val="0"/>
        <w:adjustRightInd w:val="0"/>
        <w:spacing w:line="221" w:lineRule="atLeas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
      <w:tblGrid>
        <w:gridCol w:w="5216"/>
        <w:gridCol w:w="5062"/>
      </w:tblGrid>
      <w:tr w:rsidR="007359C2" w14:paraId="51FA6077" w14:textId="77777777">
        <w:trPr>
          <w:trHeight w:val="4392"/>
        </w:trPr>
        <w:tc>
          <w:tcPr>
            <w:tcW w:w="5216" w:type="dxa"/>
          </w:tcPr>
          <w:p w14:paraId="765D1381" w14:textId="77777777" w:rsidR="007359C2" w:rsidRDefault="007359C2" w:rsidP="00732A11">
            <w:pPr>
              <w:widowControl w:val="0"/>
              <w:autoSpaceDE w:val="0"/>
              <w:autoSpaceDN w:val="0"/>
              <w:adjustRightInd w:val="0"/>
              <w:spacing w:line="221" w:lineRule="atLeast"/>
            </w:pPr>
            <w:r w:rsidRPr="009B380A">
              <w:rPr>
                <w:noProof/>
              </w:rPr>
              <w:drawing>
                <wp:inline distT="0" distB="0" distL="0" distR="0" wp14:anchorId="08112E99" wp14:editId="1635502B">
                  <wp:extent cx="3108162" cy="2516959"/>
                  <wp:effectExtent l="50800" t="25400" r="16038" b="23041"/>
                  <wp:docPr id="188" name="Picture 85" descr="upload_ref_let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pload_ref_letter.png"/>
                          <pic:cNvPicPr/>
                        </pic:nvPicPr>
                        <pic:blipFill>
                          <a:blip r:embed="rId267"/>
                          <a:stretch>
                            <a:fillRect/>
                          </a:stretch>
                        </pic:blipFill>
                        <pic:spPr>
                          <a:xfrm>
                            <a:off x="0" y="0"/>
                            <a:ext cx="3108162" cy="2516959"/>
                          </a:xfrm>
                          <a:prstGeom prst="rect">
                            <a:avLst/>
                          </a:prstGeom>
                          <a:ln>
                            <a:solidFill>
                              <a:schemeClr val="bg1">
                                <a:lumMod val="50000"/>
                              </a:schemeClr>
                            </a:solidFill>
                          </a:ln>
                        </pic:spPr>
                      </pic:pic>
                    </a:graphicData>
                  </a:graphic>
                </wp:inline>
              </w:drawing>
            </w:r>
          </w:p>
          <w:p w14:paraId="6BC24069" w14:textId="0A3BBAC1" w:rsidR="007359C2" w:rsidRPr="009D318D" w:rsidRDefault="007359C2" w:rsidP="006A3209">
            <w:pPr>
              <w:widowControl w:val="0"/>
              <w:autoSpaceDE w:val="0"/>
              <w:autoSpaceDN w:val="0"/>
              <w:adjustRightInd w:val="0"/>
              <w:spacing w:line="221" w:lineRule="atLeast"/>
              <w:rPr>
                <w:sz w:val="16"/>
              </w:rPr>
            </w:pPr>
          </w:p>
        </w:tc>
        <w:tc>
          <w:tcPr>
            <w:tcW w:w="5062" w:type="dxa"/>
          </w:tcPr>
          <w:p w14:paraId="162DE26D" w14:textId="77777777" w:rsidR="007359C2" w:rsidRPr="00B325BC" w:rsidRDefault="007359C2" w:rsidP="00A9155A">
            <w:pPr>
              <w:pStyle w:val="ListParagraph"/>
              <w:widowControl w:val="0"/>
              <w:numPr>
                <w:ilvl w:val="0"/>
                <w:numId w:val="19"/>
              </w:numPr>
              <w:autoSpaceDE w:val="0"/>
              <w:autoSpaceDN w:val="0"/>
              <w:adjustRightInd w:val="0"/>
              <w:spacing w:line="221" w:lineRule="atLeast"/>
              <w:rPr>
                <w:rFonts w:eastAsiaTheme="majorEastAsia" w:cstheme="majorBidi"/>
                <w:b/>
                <w:bCs/>
                <w:i/>
                <w:iCs/>
                <w:color w:val="243F60" w:themeColor="accent1" w:themeShade="7F"/>
                <w:spacing w:val="15"/>
                <w:szCs w:val="22"/>
              </w:rPr>
            </w:pPr>
            <w:r w:rsidRPr="00B325BC">
              <w:t>References may upload one file</w:t>
            </w:r>
            <w:r>
              <w:t>.</w:t>
            </w:r>
          </w:p>
          <w:p w14:paraId="795420D3" w14:textId="77777777" w:rsidR="007359C2" w:rsidRPr="00616D34" w:rsidRDefault="007359C2" w:rsidP="00A9155A">
            <w:pPr>
              <w:pStyle w:val="ListParagraph"/>
              <w:widowControl w:val="0"/>
              <w:numPr>
                <w:ilvl w:val="0"/>
                <w:numId w:val="19"/>
              </w:numPr>
              <w:autoSpaceDE w:val="0"/>
              <w:autoSpaceDN w:val="0"/>
              <w:adjustRightInd w:val="0"/>
              <w:spacing w:line="221" w:lineRule="atLeast"/>
              <w:rPr>
                <w:rFonts w:eastAsiaTheme="majorEastAsia" w:cstheme="majorBidi"/>
                <w:b/>
                <w:bCs/>
                <w:i/>
                <w:iCs/>
                <w:color w:val="243F60" w:themeColor="accent1" w:themeShade="7F"/>
                <w:spacing w:val="15"/>
                <w:szCs w:val="22"/>
              </w:rPr>
            </w:pPr>
            <w:r>
              <w:rPr>
                <w:rFonts w:cs="Helvetica"/>
                <w:szCs w:val="22"/>
              </w:rPr>
              <w:t xml:space="preserve">The files must be </w:t>
            </w:r>
            <w:r w:rsidR="00B93A49">
              <w:rPr>
                <w:rFonts w:cs="Helvetica"/>
                <w:szCs w:val="22"/>
              </w:rPr>
              <w:t>pdf’s</w:t>
            </w:r>
            <w:r>
              <w:rPr>
                <w:rFonts w:cs="Helvetica"/>
                <w:szCs w:val="22"/>
              </w:rPr>
              <w:t>.</w:t>
            </w:r>
            <w:r w:rsidRPr="00747056">
              <w:rPr>
                <w:rFonts w:cs="Helvetica"/>
                <w:szCs w:val="22"/>
              </w:rPr>
              <w:t xml:space="preserve"> </w:t>
            </w:r>
            <w:r>
              <w:rPr>
                <w:rFonts w:cs="Helvetica"/>
                <w:szCs w:val="22"/>
              </w:rPr>
              <w:t xml:space="preserve"> </w:t>
            </w:r>
          </w:p>
          <w:p w14:paraId="2B7C2575" w14:textId="77777777" w:rsidR="007359C2" w:rsidRDefault="007359C2" w:rsidP="00A9155A">
            <w:pPr>
              <w:pStyle w:val="ListParagraph"/>
              <w:widowControl w:val="0"/>
              <w:numPr>
                <w:ilvl w:val="0"/>
                <w:numId w:val="19"/>
              </w:numPr>
              <w:autoSpaceDE w:val="0"/>
              <w:autoSpaceDN w:val="0"/>
              <w:adjustRightInd w:val="0"/>
              <w:spacing w:line="221" w:lineRule="atLeast"/>
              <w:rPr>
                <w:rFonts w:eastAsiaTheme="majorEastAsia" w:cstheme="majorBidi"/>
                <w:b/>
                <w:bCs/>
                <w:i/>
                <w:iCs/>
                <w:color w:val="243F60" w:themeColor="accent1" w:themeShade="7F"/>
                <w:spacing w:val="15"/>
                <w:szCs w:val="22"/>
              </w:rPr>
            </w:pPr>
            <w:r>
              <w:t>The files must be</w:t>
            </w:r>
            <w:r w:rsidRPr="00B325BC">
              <w:t xml:space="preserve"> less than 2MB in size.</w:t>
            </w:r>
          </w:p>
          <w:p w14:paraId="54B5B512" w14:textId="77777777" w:rsidR="007359C2" w:rsidRDefault="007359C2" w:rsidP="00A9155A">
            <w:pPr>
              <w:pStyle w:val="ListParagraph"/>
              <w:widowControl w:val="0"/>
              <w:numPr>
                <w:ilvl w:val="0"/>
                <w:numId w:val="19"/>
              </w:numPr>
              <w:autoSpaceDE w:val="0"/>
              <w:autoSpaceDN w:val="0"/>
              <w:adjustRightInd w:val="0"/>
              <w:spacing w:line="221" w:lineRule="atLeast"/>
              <w:rPr>
                <w:rFonts w:eastAsiaTheme="majorEastAsia" w:cstheme="majorBidi"/>
                <w:b/>
                <w:bCs/>
                <w:i/>
                <w:iCs/>
                <w:color w:val="243F60" w:themeColor="accent1" w:themeShade="7F"/>
                <w:spacing w:val="15"/>
                <w:szCs w:val="22"/>
              </w:rPr>
            </w:pPr>
            <w:r>
              <w:t>Letters are also accepted as plain text (without any formatting).</w:t>
            </w:r>
          </w:p>
          <w:p w14:paraId="59F05CE3" w14:textId="77777777" w:rsidR="007359C2" w:rsidRPr="00D65F3A" w:rsidRDefault="007359C2" w:rsidP="00A9155A">
            <w:pPr>
              <w:pStyle w:val="ListParagraph"/>
              <w:widowControl w:val="0"/>
              <w:numPr>
                <w:ilvl w:val="0"/>
                <w:numId w:val="19"/>
              </w:numPr>
              <w:autoSpaceDE w:val="0"/>
              <w:autoSpaceDN w:val="0"/>
              <w:adjustRightInd w:val="0"/>
              <w:spacing w:line="221" w:lineRule="atLeast"/>
              <w:rPr>
                <w:rFonts w:eastAsiaTheme="majorEastAsia" w:cstheme="majorBidi"/>
                <w:b/>
                <w:bCs/>
                <w:i/>
                <w:iCs/>
                <w:color w:val="243F60" w:themeColor="accent1" w:themeShade="7F"/>
                <w:spacing w:val="15"/>
                <w:szCs w:val="22"/>
              </w:rPr>
            </w:pPr>
            <w:r>
              <w:t xml:space="preserve"> A letter cannot be edited</w:t>
            </w:r>
            <w:r w:rsidRPr="00D65F3A">
              <w:t xml:space="preserve"> after </w:t>
            </w:r>
            <w:r>
              <w:t>submission</w:t>
            </w:r>
            <w:r w:rsidRPr="00D65F3A">
              <w:t xml:space="preserve">, but </w:t>
            </w:r>
            <w:r>
              <w:t>References can</w:t>
            </w:r>
            <w:r w:rsidRPr="00D65F3A">
              <w:t xml:space="preserve"> provide a </w:t>
            </w:r>
            <w:r>
              <w:t>replacement</w:t>
            </w:r>
            <w:r w:rsidRPr="00D65F3A">
              <w:t>.</w:t>
            </w:r>
          </w:p>
          <w:p w14:paraId="75285923" w14:textId="587F3808" w:rsidR="00DD1051" w:rsidRPr="00DD1051" w:rsidRDefault="007359C2" w:rsidP="00A9155A">
            <w:pPr>
              <w:pStyle w:val="ListParagraph"/>
              <w:widowControl w:val="0"/>
              <w:numPr>
                <w:ilvl w:val="0"/>
                <w:numId w:val="19"/>
              </w:numPr>
              <w:autoSpaceDE w:val="0"/>
              <w:autoSpaceDN w:val="0"/>
              <w:adjustRightInd w:val="0"/>
              <w:spacing w:line="221" w:lineRule="atLeast"/>
              <w:rPr>
                <w:rFonts w:eastAsiaTheme="majorEastAsia" w:cstheme="majorBidi"/>
                <w:b/>
                <w:bCs/>
                <w:i/>
                <w:iCs/>
                <w:color w:val="243F60" w:themeColor="accent1" w:themeShade="7F"/>
                <w:spacing w:val="15"/>
                <w:szCs w:val="22"/>
              </w:rPr>
            </w:pPr>
            <w:r w:rsidRPr="00D65F3A">
              <w:t xml:space="preserve">Applicants cannot view </w:t>
            </w:r>
            <w:r>
              <w:t>the</w:t>
            </w:r>
            <w:r w:rsidRPr="00D65F3A">
              <w:t xml:space="preserve"> letter</w:t>
            </w:r>
            <w:r>
              <w:t>s</w:t>
            </w:r>
            <w:r w:rsidRPr="00D65F3A">
              <w:t xml:space="preserve"> in </w:t>
            </w:r>
            <w:r w:rsidR="00901CE5" w:rsidRPr="00D65F3A">
              <w:t>Recruit but</w:t>
            </w:r>
            <w:r w:rsidRPr="00D65F3A">
              <w:t xml:space="preserve"> will be notified that </w:t>
            </w:r>
            <w:r>
              <w:t>they</w:t>
            </w:r>
            <w:r w:rsidRPr="00D65F3A">
              <w:t xml:space="preserve"> have </w:t>
            </w:r>
            <w:r>
              <w:t>been submitted.</w:t>
            </w:r>
          </w:p>
          <w:p w14:paraId="27F08A67" w14:textId="77777777" w:rsidR="00DD1051" w:rsidRPr="00DD1051" w:rsidRDefault="00DD1051" w:rsidP="00A9155A">
            <w:pPr>
              <w:pStyle w:val="ListParagraph"/>
              <w:widowControl w:val="0"/>
              <w:numPr>
                <w:ilvl w:val="0"/>
                <w:numId w:val="19"/>
              </w:numPr>
              <w:autoSpaceDE w:val="0"/>
              <w:autoSpaceDN w:val="0"/>
              <w:adjustRightInd w:val="0"/>
              <w:spacing w:line="221" w:lineRule="atLeast"/>
              <w:rPr>
                <w:rFonts w:eastAsiaTheme="majorEastAsia" w:cstheme="majorBidi"/>
                <w:b/>
                <w:bCs/>
                <w:i/>
                <w:iCs/>
                <w:color w:val="243F60" w:themeColor="accent1" w:themeShade="7F"/>
                <w:spacing w:val="15"/>
                <w:szCs w:val="22"/>
              </w:rPr>
            </w:pPr>
            <w:r w:rsidRPr="00B325BC">
              <w:t>Recruit</w:t>
            </w:r>
            <w:r>
              <w:t xml:space="preserve"> automatically sends a message thanking the Reference for their contribution.  This email is editable by the Analyst when they are configuring the recruitment for online applicant management.</w:t>
            </w:r>
          </w:p>
        </w:tc>
      </w:tr>
    </w:tbl>
    <w:p w14:paraId="0D53A746" w14:textId="77777777" w:rsidR="004A4E14" w:rsidRDefault="004A4E14" w:rsidP="00326CAF">
      <w:pPr>
        <w:rPr>
          <w:sz w:val="16"/>
        </w:rPr>
      </w:pPr>
    </w:p>
    <w:p w14:paraId="3A0B0B73" w14:textId="77777777" w:rsidR="001E3702" w:rsidRDefault="001E3702" w:rsidP="00326CAF">
      <w:pPr>
        <w:rPr>
          <w:sz w:val="16"/>
        </w:rPr>
      </w:pPr>
    </w:p>
    <w:p w14:paraId="4AC020CD" w14:textId="77777777" w:rsidR="006462D8" w:rsidRDefault="006462D8" w:rsidP="00326CAF">
      <w:pPr>
        <w:rPr>
          <w:sz w:val="16"/>
        </w:rPr>
      </w:pPr>
    </w:p>
    <w:p w14:paraId="059CEA96" w14:textId="77777777" w:rsidR="00BA26FD" w:rsidRDefault="00BA26FD" w:rsidP="00ED3626">
      <w:pPr>
        <w:pStyle w:val="Heading2"/>
      </w:pPr>
    </w:p>
    <w:p w14:paraId="0FEB0E71" w14:textId="77777777" w:rsidR="00BA26FD" w:rsidRPr="00BA26FD" w:rsidRDefault="00BA26FD" w:rsidP="00BA26FD"/>
    <w:p w14:paraId="069FFE80" w14:textId="77777777" w:rsidR="00BA26FD" w:rsidRDefault="00BA26FD" w:rsidP="00ED3626">
      <w:pPr>
        <w:pStyle w:val="Heading2"/>
      </w:pPr>
    </w:p>
    <w:p w14:paraId="54C312E4" w14:textId="77777777" w:rsidR="009E658B" w:rsidRDefault="009E658B" w:rsidP="00ED3626">
      <w:pPr>
        <w:pStyle w:val="Heading2"/>
      </w:pPr>
      <w:bookmarkStart w:id="280" w:name="_Toc507140265"/>
      <w:bookmarkStart w:id="281" w:name="_Toc8916944"/>
      <w:r>
        <w:t>How Approvers Use Recruit</w:t>
      </w:r>
      <w:bookmarkEnd w:id="280"/>
      <w:bookmarkEnd w:id="281"/>
    </w:p>
    <w:p w14:paraId="5AB8A60B" w14:textId="77777777" w:rsidR="003F63C6" w:rsidRDefault="003F63C6" w:rsidP="00450EDB"/>
    <w:p w14:paraId="78C6DF71" w14:textId="4894509E" w:rsidR="00B51452" w:rsidRDefault="009E658B">
      <w:r>
        <w:t>These instructions are for</w:t>
      </w:r>
      <w:r w:rsidRPr="009E658B">
        <w:t xml:space="preserve"> any faculty or staff who are named as approvers for a SEARCH PLAN, </w:t>
      </w:r>
      <w:r w:rsidR="00DA3293">
        <w:t xml:space="preserve">APPLICANT POOL </w:t>
      </w:r>
      <w:r>
        <w:t xml:space="preserve">REPORT, </w:t>
      </w:r>
      <w:r w:rsidR="00DA3293">
        <w:t xml:space="preserve">SHORTLIST REPORT, </w:t>
      </w:r>
      <w:r>
        <w:t>SEARCH REPORT</w:t>
      </w:r>
      <w:r w:rsidR="00B1063A">
        <w:t>, WAIVER, OR EXEMPTION</w:t>
      </w:r>
      <w:r w:rsidRPr="009E658B">
        <w:t>. There are two quick ways to reach the approval screen:</w:t>
      </w:r>
      <w:r w:rsidR="00450EDB">
        <w:br/>
      </w:r>
    </w:p>
    <w:p w14:paraId="0076DE07" w14:textId="3A1EA1EE" w:rsidR="007803C2" w:rsidRDefault="00E106CD" w:rsidP="00A9155A">
      <w:pPr>
        <w:pStyle w:val="ListParagraph"/>
        <w:numPr>
          <w:ilvl w:val="0"/>
          <w:numId w:val="14"/>
        </w:numPr>
        <w:ind w:left="360"/>
        <w:rPr>
          <w:b/>
        </w:rPr>
      </w:pPr>
      <w:r w:rsidRPr="00E106CD">
        <w:rPr>
          <w:rFonts w:eastAsia="Helvetica Neue" w:cs="Helvetica Neue"/>
          <w:b/>
        </w:rPr>
        <w:t xml:space="preserve">Look for an email from Recruit, Subject: UC Recruit: Approval Request [name of </w:t>
      </w:r>
      <w:r w:rsidR="003F63C6">
        <w:rPr>
          <w:rFonts w:eastAsia="Helvetica Neue" w:cs="Helvetica Neue"/>
          <w:b/>
        </w:rPr>
        <w:t>recruitment</w:t>
      </w:r>
      <w:r w:rsidRPr="00E106CD">
        <w:rPr>
          <w:rFonts w:eastAsia="Helvetica Neue" w:cs="Helvetica Neue"/>
          <w:b/>
        </w:rPr>
        <w:t xml:space="preserve">]. </w:t>
      </w:r>
    </w:p>
    <w:p w14:paraId="6B305C47" w14:textId="77777777" w:rsidR="002D5F63" w:rsidRDefault="00210AF5" w:rsidP="00A9155A">
      <w:pPr>
        <w:pStyle w:val="ListParagraph"/>
        <w:numPr>
          <w:ilvl w:val="0"/>
          <w:numId w:val="21"/>
        </w:numPr>
        <w:ind w:left="720"/>
      </w:pPr>
      <w:r>
        <w:rPr>
          <w:rFonts w:eastAsia="Helvetica Neue" w:cs="Helvetica Neue"/>
        </w:rPr>
        <w:t xml:space="preserve">For the exact wording, see Appendix B, </w:t>
      </w:r>
      <w:r w:rsidR="0043547A" w:rsidRPr="0043547A">
        <w:rPr>
          <w:rFonts w:eastAsia="Helvetica Neue" w:cs="Helvetica Neue"/>
          <w:i/>
        </w:rPr>
        <w:t>“Notifications Sent to Approvers.”</w:t>
      </w:r>
    </w:p>
    <w:p w14:paraId="3950F04D" w14:textId="77777777" w:rsidR="002D5F63" w:rsidRDefault="009E658B" w:rsidP="00A9155A">
      <w:pPr>
        <w:pStyle w:val="ListParagraph"/>
        <w:numPr>
          <w:ilvl w:val="0"/>
          <w:numId w:val="21"/>
        </w:numPr>
        <w:ind w:left="720"/>
      </w:pPr>
      <w:r w:rsidRPr="009E658B">
        <w:rPr>
          <w:rFonts w:eastAsia="Helvetica Neue" w:cs="Helvetica Neue"/>
        </w:rPr>
        <w:t>Approvers are prompted to log into Recruit</w:t>
      </w:r>
      <w:r w:rsidR="00210AF5">
        <w:rPr>
          <w:rFonts w:eastAsia="Helvetica Neue" w:cs="Helvetica Neue"/>
        </w:rPr>
        <w:t xml:space="preserve"> with a direct link given in the email</w:t>
      </w:r>
      <w:r w:rsidRPr="009E658B">
        <w:rPr>
          <w:rFonts w:eastAsia="Helvetica Neue" w:cs="Helvetica Neue"/>
        </w:rPr>
        <w:t>.</w:t>
      </w:r>
    </w:p>
    <w:p w14:paraId="711F9D8D" w14:textId="77777777" w:rsidR="002D5F63" w:rsidRDefault="00E106CD" w:rsidP="00A9155A">
      <w:pPr>
        <w:pStyle w:val="ListParagraph"/>
        <w:numPr>
          <w:ilvl w:val="0"/>
          <w:numId w:val="21"/>
        </w:numPr>
        <w:ind w:left="720"/>
      </w:pPr>
      <w:r w:rsidRPr="00E106CD">
        <w:rPr>
          <w:rFonts w:eastAsia="Helvetica Neue" w:cs="Helvetica Neue"/>
        </w:rPr>
        <w:t>The approval screen appear</w:t>
      </w:r>
      <w:r w:rsidR="00210AF5">
        <w:rPr>
          <w:rFonts w:eastAsia="Helvetica Neue" w:cs="Helvetica Neue"/>
        </w:rPr>
        <w:t>s</w:t>
      </w:r>
      <w:r w:rsidRPr="00E106CD">
        <w:rPr>
          <w:rFonts w:eastAsia="Helvetica Neue" w:cs="Helvetica Neue"/>
        </w:rPr>
        <w:t xml:space="preserve"> </w:t>
      </w:r>
      <w:r w:rsidR="003F63C6">
        <w:rPr>
          <w:rFonts w:eastAsia="Helvetica Neue" w:cs="Helvetica Neue"/>
        </w:rPr>
        <w:t>where the user will</w:t>
      </w:r>
      <w:r w:rsidRPr="00E106CD">
        <w:rPr>
          <w:rFonts w:eastAsia="Helvetica Neue" w:cs="Helvetica Neue"/>
        </w:rPr>
        <w:t xml:space="preserve"> view, approve, or comment on the item.</w:t>
      </w:r>
    </w:p>
    <w:p w14:paraId="64EC136C" w14:textId="77777777" w:rsidR="002D5F63" w:rsidRDefault="00210AF5" w:rsidP="00A9155A">
      <w:pPr>
        <w:pStyle w:val="ListParagraph"/>
        <w:numPr>
          <w:ilvl w:val="0"/>
          <w:numId w:val="21"/>
        </w:numPr>
        <w:ind w:left="720"/>
      </w:pPr>
      <w:r>
        <w:rPr>
          <w:rFonts w:eastAsia="Helvetica Neue" w:cs="Helvetica Neue"/>
        </w:rPr>
        <w:lastRenderedPageBreak/>
        <w:t>Approvers may opt-out of future notifications using the link in the email.</w:t>
      </w:r>
      <w:r w:rsidR="00E106CD" w:rsidRPr="00E106CD">
        <w:rPr>
          <w:rFonts w:eastAsia="Helvetica Neue" w:cs="Helvetica Neue"/>
        </w:rPr>
        <w:t xml:space="preserve"> </w:t>
      </w:r>
      <w:r w:rsidR="00450EDB">
        <w:rPr>
          <w:rFonts w:eastAsia="Helvetica Neue" w:cs="Helvetica Neue"/>
        </w:rPr>
        <w:br/>
      </w:r>
    </w:p>
    <w:p w14:paraId="4FB1F0F9" w14:textId="77777777" w:rsidR="007803C2" w:rsidRDefault="00450EDB" w:rsidP="00A9155A">
      <w:pPr>
        <w:pStyle w:val="ListParagraph"/>
        <w:numPr>
          <w:ilvl w:val="0"/>
          <w:numId w:val="14"/>
        </w:numPr>
        <w:ind w:left="360"/>
      </w:pPr>
      <w:r>
        <w:rPr>
          <w:rFonts w:ascii="Helvetica Neue" w:hAnsi="Helvetica Neue"/>
          <w:b/>
          <w:bCs/>
          <w:color w:val="000000"/>
          <w:sz w:val="21"/>
          <w:szCs w:val="21"/>
        </w:rPr>
        <w:t>Or bypass the email and log into Recruit directly</w:t>
      </w:r>
    </w:p>
    <w:p w14:paraId="78765905" w14:textId="0E3E3AB4" w:rsidR="002D5F63" w:rsidRDefault="001B35DF" w:rsidP="00A9155A">
      <w:pPr>
        <w:pStyle w:val="ListParagraph"/>
        <w:numPr>
          <w:ilvl w:val="0"/>
          <w:numId w:val="22"/>
        </w:numPr>
        <w:ind w:left="720"/>
      </w:pPr>
      <w:r>
        <w:t xml:space="preserve">Navigate to </w:t>
      </w:r>
      <w:r w:rsidR="008D2A67">
        <w:t>the Recruit home page</w:t>
      </w:r>
      <w:r>
        <w:t xml:space="preserve"> a</w:t>
      </w:r>
      <w:r w:rsidRPr="001B35DF">
        <w:t>nd click “UC Faculty &amp; Administrators.”</w:t>
      </w:r>
    </w:p>
    <w:p w14:paraId="6F42097A" w14:textId="77777777" w:rsidR="002D5F63" w:rsidRDefault="001B35DF" w:rsidP="00A9155A">
      <w:pPr>
        <w:pStyle w:val="ListParagraph"/>
        <w:numPr>
          <w:ilvl w:val="0"/>
          <w:numId w:val="22"/>
        </w:numPr>
        <w:ind w:left="720"/>
      </w:pPr>
      <w:r>
        <w:t>Once logged in, the Home screen will display the link to any pending approvals:</w:t>
      </w:r>
      <w:r>
        <w:br/>
      </w:r>
      <w:r w:rsidR="007803C2">
        <w:rPr>
          <w:noProof/>
        </w:rPr>
        <w:drawing>
          <wp:inline distT="0" distB="0" distL="0" distR="0" wp14:anchorId="16513806" wp14:editId="44DEECB6">
            <wp:extent cx="2654935" cy="250322"/>
            <wp:effectExtent l="25400" t="0" r="12065" b="0"/>
            <wp:docPr id="156" name="Picture 67" descr="approver_link_pl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rover_link_plan.png"/>
                    <pic:cNvPicPr/>
                  </pic:nvPicPr>
                  <pic:blipFill>
                    <a:blip r:embed="rId87"/>
                    <a:stretch>
                      <a:fillRect/>
                    </a:stretch>
                  </pic:blipFill>
                  <pic:spPr>
                    <a:xfrm>
                      <a:off x="0" y="0"/>
                      <a:ext cx="2655556" cy="250381"/>
                    </a:xfrm>
                    <a:prstGeom prst="rect">
                      <a:avLst/>
                    </a:prstGeom>
                  </pic:spPr>
                </pic:pic>
              </a:graphicData>
            </a:graphic>
          </wp:inline>
        </w:drawing>
      </w:r>
      <w:r w:rsidRPr="001B35DF">
        <w:rPr>
          <w:rFonts w:ascii="Helvetica Neue" w:hAnsi="Helvetica Neue"/>
          <w:color w:val="000000"/>
          <w:sz w:val="21"/>
          <w:szCs w:val="21"/>
        </w:rPr>
        <w:br/>
      </w:r>
    </w:p>
    <w:p w14:paraId="5372867A" w14:textId="7CE5A938" w:rsidR="002D5F63" w:rsidRDefault="00E106CD" w:rsidP="00A9155A">
      <w:pPr>
        <w:pStyle w:val="ListParagraph"/>
        <w:numPr>
          <w:ilvl w:val="0"/>
          <w:numId w:val="22"/>
        </w:numPr>
        <w:ind w:left="720"/>
      </w:pPr>
      <w:r w:rsidRPr="00E106CD">
        <w:t xml:space="preserve">The link opens </w:t>
      </w:r>
      <w:r w:rsidR="00450EDB" w:rsidRPr="00450EDB">
        <w:t>a</w:t>
      </w:r>
      <w:r w:rsidRPr="00E106CD">
        <w:t xml:space="preserve"> personalized </w:t>
      </w:r>
      <w:r w:rsidR="00450EDB" w:rsidRPr="00450EDB">
        <w:t xml:space="preserve">approval </w:t>
      </w:r>
      <w:r w:rsidR="00A87604">
        <w:t>dashboard</w:t>
      </w:r>
      <w:r w:rsidR="003F63C6">
        <w:t>, filterable by the type of approval.</w:t>
      </w:r>
      <w:r w:rsidR="00A87604">
        <w:t xml:space="preserve"> Click on the name of the recruitment to open the approval request screen.</w:t>
      </w:r>
      <w:r w:rsidR="000104E1">
        <w:br/>
      </w:r>
      <w:r w:rsidR="00450EDB">
        <w:br/>
      </w:r>
      <w:r w:rsidR="007803C2">
        <w:rPr>
          <w:noProof/>
        </w:rPr>
        <w:drawing>
          <wp:inline distT="0" distB="0" distL="0" distR="0" wp14:anchorId="372BD43D" wp14:editId="7DB64230">
            <wp:extent cx="4477516" cy="709803"/>
            <wp:effectExtent l="25400" t="25400" r="18415" b="27305"/>
            <wp:docPr id="153"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do-approvers.png"/>
                    <pic:cNvPicPr/>
                  </pic:nvPicPr>
                  <pic:blipFill>
                    <a:blip r:embed="rId268">
                      <a:extLst>
                        <a:ext uri="{28A0092B-C50C-407E-A947-70E740481C1C}">
                          <a14:useLocalDpi xmlns:a14="http://schemas.microsoft.com/office/drawing/2010/main" val="0"/>
                        </a:ext>
                      </a:extLst>
                    </a:blip>
                    <a:stretch>
                      <a:fillRect/>
                    </a:stretch>
                  </pic:blipFill>
                  <pic:spPr>
                    <a:xfrm>
                      <a:off x="0" y="0"/>
                      <a:ext cx="4477516" cy="709803"/>
                    </a:xfrm>
                    <a:prstGeom prst="rect">
                      <a:avLst/>
                    </a:prstGeom>
                    <a:ln>
                      <a:solidFill>
                        <a:schemeClr val="bg1">
                          <a:lumMod val="75000"/>
                        </a:schemeClr>
                      </a:solidFill>
                    </a:ln>
                  </pic:spPr>
                </pic:pic>
              </a:graphicData>
            </a:graphic>
          </wp:inline>
        </w:drawing>
      </w:r>
      <w:r w:rsidRPr="00E106CD">
        <w:t xml:space="preserve"> </w:t>
      </w:r>
      <w:r w:rsidR="004643F0">
        <w:br/>
      </w:r>
      <w:r w:rsidR="004643F0">
        <w:br/>
      </w:r>
    </w:p>
    <w:p w14:paraId="6B9DEB95" w14:textId="77777777" w:rsidR="00B51452" w:rsidRDefault="00E106CD">
      <w:pPr>
        <w:ind w:left="360"/>
      </w:pPr>
      <w:r w:rsidRPr="00E106CD">
        <w:rPr>
          <w:b/>
        </w:rPr>
        <w:t>The approval request screen:</w:t>
      </w:r>
      <w:r w:rsidR="009E658B" w:rsidRPr="00450EDB">
        <w:br/>
      </w:r>
      <w:r w:rsidR="007803C2">
        <w:rPr>
          <w:noProof/>
        </w:rPr>
        <w:drawing>
          <wp:inline distT="0" distB="0" distL="0" distR="0" wp14:anchorId="0F1E8681" wp14:editId="0A41C4CA">
            <wp:extent cx="3887445" cy="1544833"/>
            <wp:effectExtent l="0" t="0" r="0" b="5080"/>
            <wp:docPr id="105"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rovers_screen_plan.png"/>
                    <pic:cNvPicPr/>
                  </pic:nvPicPr>
                  <pic:blipFill>
                    <a:blip r:embed="rId269">
                      <a:extLst>
                        <a:ext uri="{28A0092B-C50C-407E-A947-70E740481C1C}">
                          <a14:useLocalDpi xmlns:a14="http://schemas.microsoft.com/office/drawing/2010/main" val="0"/>
                        </a:ext>
                      </a:extLst>
                    </a:blip>
                    <a:stretch>
                      <a:fillRect/>
                    </a:stretch>
                  </pic:blipFill>
                  <pic:spPr>
                    <a:xfrm>
                      <a:off x="0" y="0"/>
                      <a:ext cx="3887445" cy="1544833"/>
                    </a:xfrm>
                    <a:prstGeom prst="rect">
                      <a:avLst/>
                    </a:prstGeom>
                  </pic:spPr>
                </pic:pic>
              </a:graphicData>
            </a:graphic>
          </wp:inline>
        </w:drawing>
      </w:r>
      <w:r w:rsidR="009E658B" w:rsidRPr="00450EDB">
        <w:br/>
      </w:r>
    </w:p>
    <w:p w14:paraId="2463973C" w14:textId="04E8662F" w:rsidR="00B51452" w:rsidRDefault="009E658B">
      <w:pPr>
        <w:ind w:left="360"/>
      </w:pPr>
      <w:r w:rsidRPr="00450EDB">
        <w:rPr>
          <w:b/>
        </w:rPr>
        <w:t>Download button:</w:t>
      </w:r>
      <w:r w:rsidRPr="00450EDB">
        <w:t xml:space="preserve"> opens a PDF of the plan</w:t>
      </w:r>
      <w:r w:rsidR="00A87604">
        <w:t xml:space="preserve"> or report</w:t>
      </w:r>
      <w:r w:rsidRPr="00450EDB">
        <w:t xml:space="preserve">. </w:t>
      </w:r>
      <w:r w:rsidR="003A1F63">
        <w:br/>
      </w:r>
    </w:p>
    <w:p w14:paraId="1BADA60D" w14:textId="4162C33A" w:rsidR="00B51452" w:rsidRDefault="009E658B">
      <w:pPr>
        <w:ind w:left="360"/>
      </w:pPr>
      <w:r w:rsidRPr="00450EDB">
        <w:rPr>
          <w:b/>
        </w:rPr>
        <w:t>Leave a comment button:</w:t>
      </w:r>
      <w:r w:rsidRPr="00450EDB">
        <w:t xml:space="preserve"> </w:t>
      </w:r>
      <w:r w:rsidR="00973689">
        <w:t>If you find that the report is deficient, leave a comment for the submitter. The comment is recorded in the comment section. Optionally, check the box "Mark approval as read" on the comments screen and Recruit will place an alert on your approval dashboard when the item is changed, queuing you to review it again. Your comment also triggers an email to the report submitter, allowing the submitter to better monitor the comments and make any necessary modifications.</w:t>
      </w:r>
      <w:r w:rsidR="00973689">
        <w:br/>
      </w:r>
    </w:p>
    <w:p w14:paraId="6FC7FE9C" w14:textId="77777777" w:rsidR="004F0492" w:rsidRDefault="007803C2">
      <w:pPr>
        <w:ind w:left="360"/>
      </w:pPr>
      <w:r>
        <w:rPr>
          <w:b/>
          <w:noProof/>
        </w:rPr>
        <w:drawing>
          <wp:inline distT="0" distB="0" distL="0" distR="0" wp14:anchorId="170BCDB7" wp14:editId="1CF636FA">
            <wp:extent cx="3086735" cy="586479"/>
            <wp:effectExtent l="25400" t="25400" r="12065" b="23495"/>
            <wp:docPr id="6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roval_marked_read.png"/>
                    <pic:cNvPicPr/>
                  </pic:nvPicPr>
                  <pic:blipFill>
                    <a:blip r:embed="rId270">
                      <a:extLst>
                        <a:ext uri="{28A0092B-C50C-407E-A947-70E740481C1C}">
                          <a14:useLocalDpi xmlns:a14="http://schemas.microsoft.com/office/drawing/2010/main" val="0"/>
                        </a:ext>
                      </a:extLst>
                    </a:blip>
                    <a:stretch>
                      <a:fillRect/>
                    </a:stretch>
                  </pic:blipFill>
                  <pic:spPr>
                    <a:xfrm>
                      <a:off x="0" y="0"/>
                      <a:ext cx="3086735" cy="586479"/>
                    </a:xfrm>
                    <a:prstGeom prst="rect">
                      <a:avLst/>
                    </a:prstGeom>
                    <a:noFill/>
                    <a:ln>
                      <a:solidFill>
                        <a:schemeClr val="bg1">
                          <a:lumMod val="75000"/>
                        </a:schemeClr>
                      </a:solidFill>
                    </a:ln>
                  </pic:spPr>
                </pic:pic>
              </a:graphicData>
            </a:graphic>
          </wp:inline>
        </w:drawing>
      </w:r>
    </w:p>
    <w:p w14:paraId="667FA839" w14:textId="77777777" w:rsidR="004F0492" w:rsidRDefault="004F0492">
      <w:pPr>
        <w:ind w:left="360"/>
      </w:pPr>
    </w:p>
    <w:p w14:paraId="4A656ECB" w14:textId="2CA7D230" w:rsidR="00B51452" w:rsidRDefault="009E658B">
      <w:pPr>
        <w:ind w:left="360"/>
      </w:pPr>
      <w:r w:rsidRPr="00450EDB">
        <w:rPr>
          <w:b/>
        </w:rPr>
        <w:t>Approve button:</w:t>
      </w:r>
      <w:r w:rsidRPr="00450EDB">
        <w:t xml:space="preserve"> to approve the plan</w:t>
      </w:r>
      <w:r w:rsidR="00973689">
        <w:t xml:space="preserve"> or report</w:t>
      </w:r>
      <w:r w:rsidRPr="00450EDB">
        <w:t>.</w:t>
      </w:r>
    </w:p>
    <w:p w14:paraId="305844A7" w14:textId="3D374C36" w:rsidR="00A87604" w:rsidRDefault="009E658B" w:rsidP="00A87604">
      <w:pPr>
        <w:ind w:left="360"/>
      </w:pPr>
      <w:r w:rsidRPr="00450EDB">
        <w:rPr>
          <w:b/>
        </w:rPr>
        <w:t>&gt; Approvers:</w:t>
      </w:r>
      <w:r w:rsidRPr="00450EDB">
        <w:t xml:space="preserve"> </w:t>
      </w:r>
      <w:r w:rsidR="00973689">
        <w:t xml:space="preserve">The expanded chevron (&gt;) </w:t>
      </w:r>
      <w:r w:rsidRPr="00450EDB">
        <w:t>displays the identities of any other approvers named in the workflow.</w:t>
      </w:r>
      <w:r w:rsidR="003F63C6" w:rsidRPr="003F63C6">
        <w:t xml:space="preserve"> The arrow indicates who is the next person in line to approve.</w:t>
      </w:r>
      <w:r w:rsidR="00A87604">
        <w:t xml:space="preserve"> </w:t>
      </w:r>
      <w:r w:rsidR="004F0492" w:rsidRPr="003F63C6">
        <w:t>Roll over the icons with your mouse to see the approval date and time.</w:t>
      </w:r>
    </w:p>
    <w:p w14:paraId="454E8B84" w14:textId="77777777" w:rsidR="007803C2" w:rsidRDefault="00A87604">
      <w:pPr>
        <w:ind w:left="360"/>
      </w:pPr>
      <w:r w:rsidRPr="0086130B">
        <w:rPr>
          <w:b/>
        </w:rPr>
        <w:t>&gt; Comments:</w:t>
      </w:r>
      <w:r w:rsidRPr="0086130B">
        <w:t xml:space="preserve"> </w:t>
      </w:r>
      <w:r>
        <w:t xml:space="preserve">expand the comments arrow </w:t>
      </w:r>
      <w:r w:rsidRPr="0086130B">
        <w:t xml:space="preserve">to </w:t>
      </w:r>
      <w:r w:rsidR="004F0492">
        <w:t>read comments left by others</w:t>
      </w:r>
      <w:r w:rsidRPr="0086130B">
        <w:t>.</w:t>
      </w:r>
      <w:r>
        <w:t xml:space="preserve"> </w:t>
      </w:r>
    </w:p>
    <w:p w14:paraId="5891B08A" w14:textId="77777777" w:rsidR="00973689" w:rsidRDefault="00973689" w:rsidP="00ED3626">
      <w:pPr>
        <w:pStyle w:val="Heading2"/>
      </w:pPr>
    </w:p>
    <w:p w14:paraId="682E7AF8" w14:textId="77777777" w:rsidR="00973689" w:rsidRDefault="00973689" w:rsidP="00ED3626">
      <w:pPr>
        <w:pStyle w:val="Heading2"/>
      </w:pPr>
    </w:p>
    <w:p w14:paraId="0BAB2002" w14:textId="77777777" w:rsidR="00973689" w:rsidRPr="00973689" w:rsidRDefault="00973689" w:rsidP="00973689"/>
    <w:p w14:paraId="081C19E3" w14:textId="77777777" w:rsidR="009E658B" w:rsidRPr="004358C3" w:rsidRDefault="009E658B" w:rsidP="00ED3626">
      <w:pPr>
        <w:pStyle w:val="Heading2"/>
      </w:pPr>
      <w:bookmarkStart w:id="282" w:name="_Toc507140266"/>
      <w:bookmarkStart w:id="283" w:name="_Toc8916945"/>
      <w:r>
        <w:lastRenderedPageBreak/>
        <w:t>How Committee Reviewers Use Recruit</w:t>
      </w:r>
      <w:bookmarkEnd w:id="282"/>
      <w:bookmarkEnd w:id="283"/>
    </w:p>
    <w:p w14:paraId="3919C66C" w14:textId="5A3057F4" w:rsidR="009E658B" w:rsidRDefault="009E658B" w:rsidP="009E658B">
      <w:pPr>
        <w:widowControl w:val="0"/>
        <w:suppressAutoHyphens/>
        <w:autoSpaceDE w:val="0"/>
        <w:autoSpaceDN w:val="0"/>
        <w:adjustRightInd w:val="0"/>
        <w:spacing w:line="288" w:lineRule="auto"/>
        <w:textAlignment w:val="center"/>
        <w:rPr>
          <w:rFonts w:cs="Helvetica"/>
          <w:bCs/>
          <w:color w:val="000000"/>
          <w:szCs w:val="36"/>
        </w:rPr>
      </w:pPr>
    </w:p>
    <w:p w14:paraId="2CDDF67A" w14:textId="77777777" w:rsidR="002D5F63" w:rsidRDefault="009E658B" w:rsidP="004017C1">
      <w:pPr>
        <w:widowControl w:val="0"/>
        <w:suppressAutoHyphens/>
        <w:autoSpaceDE w:val="0"/>
        <w:autoSpaceDN w:val="0"/>
        <w:adjustRightInd w:val="0"/>
        <w:spacing w:line="288" w:lineRule="auto"/>
        <w:textAlignment w:val="center"/>
        <w:rPr>
          <w:rFonts w:cs="Helvetica"/>
          <w:bCs/>
          <w:color w:val="000000"/>
          <w:szCs w:val="36"/>
        </w:rPr>
      </w:pPr>
      <w:r w:rsidRPr="00FF095A">
        <w:rPr>
          <w:rFonts w:cs="Helvetica"/>
          <w:bCs/>
          <w:color w:val="000000"/>
          <w:szCs w:val="36"/>
        </w:rPr>
        <w:t>Committee</w:t>
      </w:r>
      <w:r>
        <w:rPr>
          <w:rFonts w:cs="Helvetica"/>
          <w:bCs/>
          <w:color w:val="000000"/>
          <w:szCs w:val="36"/>
        </w:rPr>
        <w:t xml:space="preserve"> </w:t>
      </w:r>
      <w:r w:rsidRPr="00FF095A">
        <w:rPr>
          <w:rFonts w:cs="Helvetica"/>
          <w:bCs/>
          <w:color w:val="000000"/>
          <w:szCs w:val="36"/>
        </w:rPr>
        <w:t>reviewers log in using the UC Faculty &amp; Administrators link on the RECRUIT homepage</w:t>
      </w:r>
      <w:r w:rsidR="004017C1">
        <w:rPr>
          <w:rFonts w:cs="Helvetica"/>
          <w:bCs/>
          <w:color w:val="000000"/>
          <w:szCs w:val="36"/>
        </w:rPr>
        <w:t>.</w:t>
      </w:r>
    </w:p>
    <w:p w14:paraId="5A45669C" w14:textId="77777777" w:rsidR="009E658B" w:rsidRPr="005D66BE" w:rsidRDefault="009E658B" w:rsidP="009E658B">
      <w:pPr>
        <w:widowControl w:val="0"/>
        <w:suppressAutoHyphens/>
        <w:autoSpaceDE w:val="0"/>
        <w:autoSpaceDN w:val="0"/>
        <w:adjustRightInd w:val="0"/>
        <w:spacing w:line="288" w:lineRule="auto"/>
        <w:textAlignment w:val="center"/>
        <w:rPr>
          <w:rFonts w:cs="Helvetica"/>
          <w:b/>
          <w:sz w:val="16"/>
          <w:szCs w:val="22"/>
        </w:rPr>
      </w:pPr>
    </w:p>
    <w:p w14:paraId="337E42AB" w14:textId="77777777" w:rsidR="009E658B" w:rsidRDefault="009E658B" w:rsidP="009E658B">
      <w:pPr>
        <w:widowControl w:val="0"/>
        <w:suppressAutoHyphens/>
        <w:autoSpaceDE w:val="0"/>
        <w:autoSpaceDN w:val="0"/>
        <w:adjustRightInd w:val="0"/>
        <w:textAlignment w:val="center"/>
        <w:rPr>
          <w:rFonts w:cs="Helvetica"/>
          <w:bCs/>
          <w:color w:val="000000"/>
          <w:szCs w:val="36"/>
        </w:rPr>
      </w:pPr>
      <w:r>
        <w:rPr>
          <w:rFonts w:cs="Helvetica"/>
          <w:bCs/>
          <w:color w:val="000000"/>
          <w:szCs w:val="36"/>
        </w:rPr>
        <w:t xml:space="preserve">A Quick Guide </w:t>
      </w:r>
      <w:r w:rsidR="0086520F">
        <w:rPr>
          <w:rFonts w:cs="Helvetica"/>
          <w:bCs/>
          <w:color w:val="000000"/>
          <w:szCs w:val="36"/>
        </w:rPr>
        <w:t>for faculty reviewers may be</w:t>
      </w:r>
      <w:r>
        <w:rPr>
          <w:rFonts w:cs="Helvetica"/>
          <w:bCs/>
          <w:color w:val="000000"/>
          <w:szCs w:val="36"/>
        </w:rPr>
        <w:t xml:space="preserve"> download</w:t>
      </w:r>
      <w:r w:rsidR="0086520F">
        <w:rPr>
          <w:rFonts w:cs="Helvetica"/>
          <w:bCs/>
          <w:color w:val="000000"/>
          <w:szCs w:val="36"/>
        </w:rPr>
        <w:t>ed</w:t>
      </w:r>
      <w:r>
        <w:rPr>
          <w:rFonts w:cs="Helvetica"/>
          <w:bCs/>
          <w:color w:val="000000"/>
          <w:szCs w:val="36"/>
        </w:rPr>
        <w:t xml:space="preserve"> </w:t>
      </w:r>
      <w:r w:rsidR="0086520F">
        <w:rPr>
          <w:rFonts w:cs="Helvetica"/>
          <w:bCs/>
          <w:color w:val="000000"/>
          <w:szCs w:val="36"/>
        </w:rPr>
        <w:t xml:space="preserve">from </w:t>
      </w:r>
      <w:r>
        <w:rPr>
          <w:rFonts w:cs="Helvetica"/>
          <w:bCs/>
          <w:color w:val="000000"/>
          <w:szCs w:val="36"/>
        </w:rPr>
        <w:t xml:space="preserve">the </w:t>
      </w:r>
      <w:r w:rsidR="00ED012B" w:rsidRPr="00ED012B">
        <w:rPr>
          <w:rFonts w:cs="Helvetica"/>
          <w:b/>
          <w:bCs/>
          <w:color w:val="000000"/>
          <w:szCs w:val="36"/>
        </w:rPr>
        <w:t>Home</w:t>
      </w:r>
      <w:r>
        <w:rPr>
          <w:rFonts w:cs="Helvetica"/>
          <w:bCs/>
          <w:color w:val="000000"/>
          <w:szCs w:val="36"/>
        </w:rPr>
        <w:t xml:space="preserve"> page.</w:t>
      </w:r>
    </w:p>
    <w:p w14:paraId="0DD0655A" w14:textId="77777777" w:rsidR="009E658B" w:rsidRDefault="007803C2" w:rsidP="009E658B">
      <w:pPr>
        <w:widowControl w:val="0"/>
        <w:suppressAutoHyphens/>
        <w:autoSpaceDE w:val="0"/>
        <w:autoSpaceDN w:val="0"/>
        <w:adjustRightInd w:val="0"/>
        <w:textAlignment w:val="center"/>
        <w:rPr>
          <w:rFonts w:cs="Helvetica"/>
          <w:bCs/>
          <w:color w:val="000000"/>
          <w:szCs w:val="36"/>
        </w:rPr>
      </w:pPr>
      <w:r>
        <w:rPr>
          <w:rFonts w:cs="Helvetica"/>
          <w:bCs/>
          <w:noProof/>
          <w:color w:val="000000"/>
          <w:szCs w:val="36"/>
        </w:rPr>
        <w:drawing>
          <wp:inline distT="0" distB="0" distL="0" distR="0" wp14:anchorId="2EC24343" wp14:editId="6D9B406C">
            <wp:extent cx="1249468" cy="989161"/>
            <wp:effectExtent l="25400" t="25400" r="0" b="1905"/>
            <wp:docPr id="127" name="Picture 8" descr="landing-p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nding-page.png"/>
                    <pic:cNvPicPr/>
                  </pic:nvPicPr>
                  <pic:blipFill>
                    <a:blip r:embed="rId271"/>
                    <a:stretch>
                      <a:fillRect/>
                    </a:stretch>
                  </pic:blipFill>
                  <pic:spPr>
                    <a:xfrm>
                      <a:off x="0" y="0"/>
                      <a:ext cx="1249499" cy="989186"/>
                    </a:xfrm>
                    <a:prstGeom prst="rect">
                      <a:avLst/>
                    </a:prstGeom>
                    <a:ln>
                      <a:solidFill>
                        <a:schemeClr val="bg1">
                          <a:lumMod val="50000"/>
                        </a:schemeClr>
                      </a:solidFill>
                    </a:ln>
                  </pic:spPr>
                </pic:pic>
              </a:graphicData>
            </a:graphic>
          </wp:inline>
        </w:drawing>
      </w:r>
      <w:r w:rsidR="009E658B">
        <w:rPr>
          <w:rFonts w:cs="Helvetica"/>
          <w:bCs/>
          <w:color w:val="000000"/>
          <w:szCs w:val="36"/>
        </w:rPr>
        <w:t xml:space="preserve">   </w:t>
      </w:r>
      <w:r w:rsidR="009E658B">
        <w:rPr>
          <w:rFonts w:cs="Helvetica"/>
          <w:b/>
          <w:sz w:val="16"/>
          <w:szCs w:val="22"/>
        </w:rPr>
        <w:t xml:space="preserve">  </w:t>
      </w:r>
    </w:p>
    <w:p w14:paraId="0ECCEF43" w14:textId="77777777" w:rsidR="009E658B" w:rsidRPr="005126E0" w:rsidRDefault="009E658B" w:rsidP="009E658B">
      <w:pPr>
        <w:widowControl w:val="0"/>
        <w:suppressAutoHyphens/>
        <w:autoSpaceDE w:val="0"/>
        <w:autoSpaceDN w:val="0"/>
        <w:adjustRightInd w:val="0"/>
        <w:spacing w:line="288" w:lineRule="auto"/>
        <w:textAlignment w:val="center"/>
        <w:rPr>
          <w:rFonts w:cs="Helvetica"/>
          <w:b/>
          <w:bCs/>
          <w:color w:val="000000"/>
          <w:sz w:val="16"/>
          <w:szCs w:val="36"/>
        </w:rPr>
      </w:pPr>
    </w:p>
    <w:p w14:paraId="67038E57" w14:textId="77777777" w:rsidR="009E658B" w:rsidRDefault="009B198C" w:rsidP="009E658B">
      <w:pPr>
        <w:widowControl w:val="0"/>
        <w:suppressAutoHyphens/>
        <w:autoSpaceDE w:val="0"/>
        <w:autoSpaceDN w:val="0"/>
        <w:adjustRightInd w:val="0"/>
        <w:spacing w:line="288" w:lineRule="auto"/>
        <w:textAlignment w:val="center"/>
        <w:rPr>
          <w:rFonts w:cs="Helvetica"/>
          <w:bCs/>
          <w:color w:val="000000"/>
          <w:szCs w:val="36"/>
        </w:rPr>
      </w:pPr>
      <w:r w:rsidRPr="009B198C">
        <w:rPr>
          <w:rFonts w:cs="Helvetica"/>
          <w:bCs/>
          <w:color w:val="000000"/>
          <w:szCs w:val="36"/>
        </w:rPr>
        <w:t>The</w:t>
      </w:r>
      <w:r w:rsidR="0086520F">
        <w:rPr>
          <w:rFonts w:cs="Helvetica"/>
          <w:b/>
          <w:bCs/>
          <w:color w:val="000000"/>
          <w:szCs w:val="36"/>
        </w:rPr>
        <w:t xml:space="preserve"> </w:t>
      </w:r>
      <w:r w:rsidR="00412C82">
        <w:rPr>
          <w:rFonts w:cs="Helvetica"/>
          <w:b/>
          <w:bCs/>
          <w:color w:val="000000"/>
          <w:szCs w:val="36"/>
        </w:rPr>
        <w:t>Recruitments</w:t>
      </w:r>
      <w:r w:rsidR="009E658B">
        <w:rPr>
          <w:rFonts w:cs="Helvetica"/>
          <w:bCs/>
          <w:color w:val="000000"/>
          <w:szCs w:val="36"/>
        </w:rPr>
        <w:t xml:space="preserve"> </w:t>
      </w:r>
      <w:r w:rsidR="0086520F">
        <w:rPr>
          <w:rFonts w:cs="Helvetica"/>
          <w:bCs/>
          <w:color w:val="000000"/>
          <w:szCs w:val="36"/>
        </w:rPr>
        <w:t xml:space="preserve">menu </w:t>
      </w:r>
      <w:r w:rsidR="00DD5345">
        <w:rPr>
          <w:rFonts w:cs="Helvetica"/>
          <w:bCs/>
          <w:color w:val="000000"/>
          <w:szCs w:val="36"/>
        </w:rPr>
        <w:t xml:space="preserve">leads to all </w:t>
      </w:r>
      <w:r w:rsidR="0086520F">
        <w:rPr>
          <w:rFonts w:cs="Helvetica"/>
          <w:bCs/>
          <w:color w:val="000000"/>
          <w:szCs w:val="36"/>
        </w:rPr>
        <w:t xml:space="preserve">recruitments for </w:t>
      </w:r>
      <w:r w:rsidR="00DD5345">
        <w:rPr>
          <w:rFonts w:cs="Helvetica"/>
          <w:bCs/>
          <w:color w:val="000000"/>
          <w:szCs w:val="36"/>
        </w:rPr>
        <w:t>which the reviewer has been assigned access.</w:t>
      </w:r>
    </w:p>
    <w:p w14:paraId="0E7897DE" w14:textId="77777777" w:rsidR="009E658B" w:rsidRPr="00161909" w:rsidRDefault="007803C2" w:rsidP="009E658B">
      <w:pPr>
        <w:widowControl w:val="0"/>
        <w:suppressAutoHyphens/>
        <w:autoSpaceDE w:val="0"/>
        <w:autoSpaceDN w:val="0"/>
        <w:adjustRightInd w:val="0"/>
        <w:spacing w:line="288" w:lineRule="auto"/>
        <w:textAlignment w:val="center"/>
        <w:rPr>
          <w:rFonts w:cs="Helvetica"/>
          <w:b/>
          <w:bCs/>
          <w:color w:val="000000"/>
          <w:sz w:val="36"/>
          <w:szCs w:val="36"/>
        </w:rPr>
      </w:pPr>
      <w:r>
        <w:rPr>
          <w:rFonts w:cs="Helvetica"/>
          <w:b/>
          <w:bCs/>
          <w:noProof/>
          <w:color w:val="000000"/>
          <w:sz w:val="36"/>
          <w:szCs w:val="36"/>
        </w:rPr>
        <w:drawing>
          <wp:inline distT="0" distB="0" distL="0" distR="0" wp14:anchorId="78035C54" wp14:editId="33F9EE57">
            <wp:extent cx="1566915" cy="286825"/>
            <wp:effectExtent l="25400" t="25400" r="33655" b="18415"/>
            <wp:docPr id="131"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mited-tabs.png"/>
                    <pic:cNvPicPr/>
                  </pic:nvPicPr>
                  <pic:blipFill>
                    <a:blip r:embed="rId120">
                      <a:extLst>
                        <a:ext uri="{28A0092B-C50C-407E-A947-70E740481C1C}">
                          <a14:useLocalDpi xmlns:a14="http://schemas.microsoft.com/office/drawing/2010/main" val="0"/>
                        </a:ext>
                      </a:extLst>
                    </a:blip>
                    <a:stretch>
                      <a:fillRect/>
                    </a:stretch>
                  </pic:blipFill>
                  <pic:spPr>
                    <a:xfrm>
                      <a:off x="0" y="0"/>
                      <a:ext cx="1570295" cy="287444"/>
                    </a:xfrm>
                    <a:prstGeom prst="rect">
                      <a:avLst/>
                    </a:prstGeom>
                    <a:ln>
                      <a:solidFill>
                        <a:schemeClr val="bg1">
                          <a:lumMod val="50000"/>
                        </a:schemeClr>
                      </a:solidFill>
                    </a:ln>
                  </pic:spPr>
                </pic:pic>
              </a:graphicData>
            </a:graphic>
          </wp:inline>
        </w:drawing>
      </w:r>
    </w:p>
    <w:p w14:paraId="4366E794" w14:textId="77777777" w:rsidR="00412C82" w:rsidRDefault="00412C82" w:rsidP="009E658B">
      <w:pPr>
        <w:widowControl w:val="0"/>
        <w:suppressAutoHyphens/>
        <w:autoSpaceDE w:val="0"/>
        <w:autoSpaceDN w:val="0"/>
        <w:adjustRightInd w:val="0"/>
        <w:textAlignment w:val="center"/>
        <w:rPr>
          <w:rFonts w:cs="Helvetica"/>
          <w:bCs/>
          <w:color w:val="000000"/>
          <w:szCs w:val="36"/>
        </w:rPr>
      </w:pPr>
    </w:p>
    <w:p w14:paraId="5DCF00FD" w14:textId="77777777" w:rsidR="00412C82" w:rsidRDefault="00DD5345" w:rsidP="00412C82">
      <w:pPr>
        <w:widowControl w:val="0"/>
        <w:autoSpaceDE w:val="0"/>
        <w:autoSpaceDN w:val="0"/>
        <w:adjustRightInd w:val="0"/>
        <w:spacing w:line="221" w:lineRule="atLeast"/>
        <w:rPr>
          <w:rFonts w:cs="Helvetica"/>
          <w:bCs/>
          <w:szCs w:val="22"/>
        </w:rPr>
      </w:pPr>
      <w:r>
        <w:rPr>
          <w:rFonts w:cs="Helvetica"/>
          <w:bCs/>
          <w:szCs w:val="22"/>
        </w:rPr>
        <w:t>Reviewers may link</w:t>
      </w:r>
      <w:r w:rsidR="00412C82">
        <w:rPr>
          <w:rFonts w:cs="Helvetica"/>
          <w:bCs/>
          <w:szCs w:val="22"/>
        </w:rPr>
        <w:t xml:space="preserve"> to the </w:t>
      </w:r>
      <w:r w:rsidR="0086520F">
        <w:rPr>
          <w:rFonts w:cs="Helvetica"/>
          <w:bCs/>
          <w:szCs w:val="22"/>
        </w:rPr>
        <w:t>recruitment’s details</w:t>
      </w:r>
      <w:r w:rsidR="00412C82">
        <w:rPr>
          <w:rFonts w:cs="Helvetica"/>
          <w:bCs/>
          <w:szCs w:val="22"/>
        </w:rPr>
        <w:t xml:space="preserve"> and</w:t>
      </w:r>
      <w:r>
        <w:rPr>
          <w:rFonts w:cs="Helvetica"/>
          <w:bCs/>
          <w:szCs w:val="22"/>
        </w:rPr>
        <w:t xml:space="preserve"> also</w:t>
      </w:r>
      <w:r w:rsidR="00412C82">
        <w:rPr>
          <w:rFonts w:cs="Helvetica"/>
          <w:bCs/>
          <w:szCs w:val="22"/>
        </w:rPr>
        <w:t xml:space="preserve"> </w:t>
      </w:r>
      <w:r w:rsidR="00937EDE">
        <w:rPr>
          <w:rFonts w:cs="Helvetica"/>
          <w:bCs/>
          <w:szCs w:val="22"/>
        </w:rPr>
        <w:t xml:space="preserve">to </w:t>
      </w:r>
      <w:r w:rsidR="00412C82">
        <w:rPr>
          <w:rFonts w:cs="Helvetica"/>
          <w:bCs/>
          <w:szCs w:val="22"/>
        </w:rPr>
        <w:t>the applicant pool.</w:t>
      </w:r>
      <w:r>
        <w:rPr>
          <w:rFonts w:cs="Helvetica"/>
          <w:bCs/>
          <w:szCs w:val="22"/>
        </w:rPr>
        <w:t xml:space="preserve"> </w:t>
      </w:r>
      <w:r>
        <w:rPr>
          <w:rFonts w:cs="Helvetica"/>
          <w:szCs w:val="22"/>
        </w:rPr>
        <w:t xml:space="preserve">The number in parenthesis is the total number of </w:t>
      </w:r>
      <w:r w:rsidRPr="0030234A">
        <w:rPr>
          <w:rFonts w:cs="Helvetica"/>
          <w:i/>
          <w:szCs w:val="22"/>
        </w:rPr>
        <w:t>completed</w:t>
      </w:r>
      <w:r>
        <w:rPr>
          <w:rFonts w:cs="Helvetica"/>
          <w:szCs w:val="22"/>
        </w:rPr>
        <w:t xml:space="preserve"> applications.</w:t>
      </w:r>
    </w:p>
    <w:p w14:paraId="6965DD26" w14:textId="77777777" w:rsidR="00412C82" w:rsidRDefault="00412C82" w:rsidP="00412C82">
      <w:pPr>
        <w:widowControl w:val="0"/>
        <w:autoSpaceDE w:val="0"/>
        <w:autoSpaceDN w:val="0"/>
        <w:adjustRightInd w:val="0"/>
        <w:spacing w:line="221" w:lineRule="atLeast"/>
        <w:rPr>
          <w:rFonts w:cs="Helvetica"/>
          <w:bCs/>
          <w:szCs w:val="22"/>
        </w:rPr>
      </w:pPr>
      <w:r>
        <w:rPr>
          <w:rFonts w:cs="Helvetica"/>
          <w:bCs/>
          <w:szCs w:val="22"/>
        </w:rPr>
        <w:t xml:space="preserve"> </w:t>
      </w:r>
    </w:p>
    <w:p w14:paraId="03E1E296" w14:textId="77777777" w:rsidR="00412C82" w:rsidRDefault="007803C2" w:rsidP="00412C82">
      <w:pPr>
        <w:widowControl w:val="0"/>
        <w:autoSpaceDE w:val="0"/>
        <w:autoSpaceDN w:val="0"/>
        <w:adjustRightInd w:val="0"/>
        <w:spacing w:line="221" w:lineRule="atLeast"/>
        <w:rPr>
          <w:rFonts w:cs="Helvetica"/>
          <w:bCs/>
          <w:szCs w:val="22"/>
        </w:rPr>
      </w:pPr>
      <w:r>
        <w:rPr>
          <w:rFonts w:cs="Helvetica"/>
          <w:bCs/>
          <w:noProof/>
          <w:szCs w:val="22"/>
        </w:rPr>
        <w:drawing>
          <wp:inline distT="0" distB="0" distL="0" distR="0" wp14:anchorId="163941C5" wp14:editId="2D9CE4F4">
            <wp:extent cx="4092006" cy="479467"/>
            <wp:effectExtent l="50800" t="25400" r="22794" b="3133"/>
            <wp:docPr id="250" name="Picture 61" descr="nugget-applicat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ugget-applications.png"/>
                    <pic:cNvPicPr/>
                  </pic:nvPicPr>
                  <pic:blipFill>
                    <a:blip r:embed="rId272"/>
                    <a:stretch>
                      <a:fillRect/>
                    </a:stretch>
                  </pic:blipFill>
                  <pic:spPr>
                    <a:xfrm>
                      <a:off x="0" y="0"/>
                      <a:ext cx="4092006" cy="479467"/>
                    </a:xfrm>
                    <a:prstGeom prst="rect">
                      <a:avLst/>
                    </a:prstGeom>
                    <a:ln>
                      <a:solidFill>
                        <a:schemeClr val="bg1">
                          <a:lumMod val="75000"/>
                        </a:schemeClr>
                      </a:solidFill>
                    </a:ln>
                  </pic:spPr>
                </pic:pic>
              </a:graphicData>
            </a:graphic>
          </wp:inline>
        </w:drawing>
      </w:r>
    </w:p>
    <w:p w14:paraId="0BBE3790" w14:textId="77777777" w:rsidR="00A87604" w:rsidRDefault="009E658B" w:rsidP="00412C82">
      <w:pPr>
        <w:widowControl w:val="0"/>
        <w:suppressAutoHyphens/>
        <w:autoSpaceDE w:val="0"/>
        <w:autoSpaceDN w:val="0"/>
        <w:adjustRightInd w:val="0"/>
        <w:spacing w:line="288" w:lineRule="auto"/>
        <w:textAlignment w:val="center"/>
        <w:rPr>
          <w:rFonts w:cs="Helvetica"/>
          <w:bCs/>
          <w:color w:val="000000"/>
          <w:szCs w:val="36"/>
        </w:rPr>
      </w:pPr>
      <w:r>
        <w:rPr>
          <w:rFonts w:cs="Helvetica"/>
          <w:bCs/>
          <w:color w:val="000000"/>
          <w:szCs w:val="36"/>
        </w:rPr>
        <w:t xml:space="preserve"> </w:t>
      </w:r>
    </w:p>
    <w:p w14:paraId="1B664317" w14:textId="77777777" w:rsidR="007803C2" w:rsidRPr="004C4199" w:rsidRDefault="009A1868" w:rsidP="004C4199">
      <w:pPr>
        <w:rPr>
          <w:b/>
          <w:color w:val="4F81BD" w:themeColor="accent1"/>
        </w:rPr>
      </w:pPr>
      <w:r w:rsidRPr="004C4199">
        <w:rPr>
          <w:b/>
          <w:color w:val="4F81BD" w:themeColor="accent1"/>
        </w:rPr>
        <w:t>Applicant Pools</w:t>
      </w:r>
    </w:p>
    <w:p w14:paraId="3D28908A" w14:textId="77777777" w:rsidR="00937EDE" w:rsidRDefault="00937EDE" w:rsidP="00412C82">
      <w:pPr>
        <w:widowControl w:val="0"/>
        <w:suppressAutoHyphens/>
        <w:autoSpaceDE w:val="0"/>
        <w:autoSpaceDN w:val="0"/>
        <w:adjustRightInd w:val="0"/>
        <w:spacing w:line="288" w:lineRule="auto"/>
        <w:textAlignment w:val="center"/>
        <w:rPr>
          <w:rFonts w:cs="Helvetica"/>
          <w:bCs/>
          <w:color w:val="000000"/>
          <w:szCs w:val="36"/>
        </w:rPr>
      </w:pPr>
    </w:p>
    <w:p w14:paraId="583DC709" w14:textId="3FA8C832" w:rsidR="009A1868" w:rsidRDefault="00B1063A" w:rsidP="00412C82">
      <w:pPr>
        <w:widowControl w:val="0"/>
        <w:suppressAutoHyphens/>
        <w:autoSpaceDE w:val="0"/>
        <w:autoSpaceDN w:val="0"/>
        <w:adjustRightInd w:val="0"/>
        <w:spacing w:line="288" w:lineRule="auto"/>
        <w:textAlignment w:val="center"/>
        <w:rPr>
          <w:rFonts w:cs="Helvetica"/>
          <w:bCs/>
          <w:color w:val="000000"/>
          <w:szCs w:val="36"/>
        </w:rPr>
      </w:pPr>
      <w:r>
        <w:rPr>
          <w:rFonts w:cs="Helvetica"/>
          <w:bCs/>
          <w:color w:val="000000"/>
          <w:szCs w:val="36"/>
        </w:rPr>
        <w:t xml:space="preserve">Many </w:t>
      </w:r>
      <w:r w:rsidR="009A1868">
        <w:rPr>
          <w:rFonts w:cs="Helvetica"/>
          <w:bCs/>
          <w:color w:val="000000"/>
          <w:szCs w:val="36"/>
        </w:rPr>
        <w:t xml:space="preserve">of the same tools </w:t>
      </w:r>
      <w:r>
        <w:rPr>
          <w:rFonts w:cs="Helvetica"/>
          <w:bCs/>
          <w:color w:val="000000"/>
          <w:szCs w:val="36"/>
        </w:rPr>
        <w:t xml:space="preserve">that analysts use </w:t>
      </w:r>
      <w:r w:rsidR="009A1868">
        <w:rPr>
          <w:rFonts w:cs="Helvetica"/>
          <w:bCs/>
          <w:color w:val="000000"/>
          <w:szCs w:val="36"/>
        </w:rPr>
        <w:t xml:space="preserve">are available to Reviewers. </w:t>
      </w:r>
      <w:r w:rsidR="00B50EBF">
        <w:rPr>
          <w:rFonts w:cs="Helvetica"/>
          <w:bCs/>
          <w:color w:val="000000"/>
          <w:szCs w:val="36"/>
        </w:rPr>
        <w:t>See previous section</w:t>
      </w:r>
      <w:r w:rsidR="002F12B1">
        <w:rPr>
          <w:rFonts w:cs="Helvetica"/>
          <w:bCs/>
          <w:color w:val="000000"/>
          <w:szCs w:val="36"/>
        </w:rPr>
        <w:t>, “</w:t>
      </w:r>
      <w:hyperlink w:anchor="_More_tools_to" w:history="1">
        <w:r w:rsidR="00C8399C" w:rsidRPr="00C8399C">
          <w:rPr>
            <w:rStyle w:val="Hyperlink"/>
            <w:rFonts w:cs="Helvetica"/>
            <w:bCs/>
            <w:i/>
            <w:szCs w:val="36"/>
          </w:rPr>
          <w:t xml:space="preserve">More Tools </w:t>
        </w:r>
        <w:r w:rsidR="00ED012B" w:rsidRPr="00C8399C">
          <w:rPr>
            <w:rStyle w:val="Hyperlink"/>
            <w:rFonts w:cs="Helvetica"/>
            <w:bCs/>
            <w:i/>
            <w:szCs w:val="36"/>
          </w:rPr>
          <w:t>To Use With the Applicant List</w:t>
        </w:r>
      </w:hyperlink>
      <w:r w:rsidR="00ED012B" w:rsidRPr="00ED012B">
        <w:rPr>
          <w:rFonts w:cs="Helvetica"/>
          <w:bCs/>
          <w:i/>
          <w:color w:val="000000"/>
          <w:szCs w:val="36"/>
        </w:rPr>
        <w:t>.”</w:t>
      </w:r>
      <w:r w:rsidR="00B50EBF">
        <w:rPr>
          <w:rFonts w:cs="Helvetica"/>
          <w:bCs/>
          <w:color w:val="000000"/>
          <w:szCs w:val="36"/>
        </w:rPr>
        <w:t xml:space="preserve"> </w:t>
      </w:r>
      <w:r w:rsidR="009A1868">
        <w:rPr>
          <w:rFonts w:cs="Helvetica"/>
          <w:bCs/>
          <w:color w:val="000000"/>
          <w:szCs w:val="36"/>
        </w:rPr>
        <w:t xml:space="preserve"> </w:t>
      </w:r>
    </w:p>
    <w:p w14:paraId="55099A5B" w14:textId="77777777" w:rsidR="009A1868" w:rsidRDefault="009A1868" w:rsidP="00412C82">
      <w:pPr>
        <w:widowControl w:val="0"/>
        <w:suppressAutoHyphens/>
        <w:autoSpaceDE w:val="0"/>
        <w:autoSpaceDN w:val="0"/>
        <w:adjustRightInd w:val="0"/>
        <w:spacing w:line="288" w:lineRule="auto"/>
        <w:textAlignment w:val="center"/>
        <w:rPr>
          <w:rFonts w:cs="Helvetica"/>
          <w:bCs/>
          <w:color w:val="000000"/>
          <w:szCs w:val="36"/>
        </w:rPr>
      </w:pPr>
    </w:p>
    <w:p w14:paraId="6C737916" w14:textId="18EDAD3C" w:rsidR="009E658B" w:rsidRDefault="00B50EBF" w:rsidP="009E658B">
      <w:pPr>
        <w:widowControl w:val="0"/>
        <w:suppressAutoHyphens/>
        <w:autoSpaceDE w:val="0"/>
        <w:autoSpaceDN w:val="0"/>
        <w:adjustRightInd w:val="0"/>
        <w:spacing w:line="288" w:lineRule="auto"/>
        <w:textAlignment w:val="center"/>
        <w:rPr>
          <w:rFonts w:cs="Helvetica"/>
          <w:bCs/>
          <w:color w:val="000000"/>
          <w:szCs w:val="36"/>
        </w:rPr>
      </w:pPr>
      <w:r>
        <w:rPr>
          <w:rFonts w:cs="Helvetica"/>
          <w:bCs/>
          <w:color w:val="000000"/>
          <w:szCs w:val="36"/>
        </w:rPr>
        <w:t>For reviewers, the</w:t>
      </w:r>
      <w:r w:rsidR="00937EDE">
        <w:rPr>
          <w:rFonts w:cs="Helvetica"/>
          <w:bCs/>
          <w:color w:val="000000"/>
          <w:szCs w:val="36"/>
        </w:rPr>
        <w:t xml:space="preserve"> applicant pool opens to the</w:t>
      </w:r>
      <w:r w:rsidR="009E658B">
        <w:rPr>
          <w:rFonts w:cs="Helvetica"/>
          <w:bCs/>
          <w:color w:val="000000"/>
          <w:szCs w:val="36"/>
        </w:rPr>
        <w:t xml:space="preserve"> </w:t>
      </w:r>
      <w:r w:rsidR="00937EDE">
        <w:rPr>
          <w:rFonts w:cs="Helvetica"/>
          <w:bCs/>
          <w:color w:val="000000"/>
          <w:szCs w:val="36"/>
        </w:rPr>
        <w:t xml:space="preserve">green, </w:t>
      </w:r>
      <w:r w:rsidR="00ED012B" w:rsidRPr="00ED012B">
        <w:rPr>
          <w:rFonts w:cs="Helvetica"/>
          <w:bCs/>
          <w:i/>
          <w:color w:val="000000"/>
          <w:szCs w:val="36"/>
        </w:rPr>
        <w:t>Qualified</w:t>
      </w:r>
      <w:r w:rsidR="00937EDE">
        <w:rPr>
          <w:rFonts w:cs="Helvetica"/>
          <w:bCs/>
          <w:color w:val="000000"/>
          <w:szCs w:val="36"/>
        </w:rPr>
        <w:t xml:space="preserve"> view. This view represents all completed applicants who have been identified as meeting the basic qualifications. </w:t>
      </w:r>
      <w:r w:rsidR="00050CD3">
        <w:rPr>
          <w:rFonts w:cs="Helvetica"/>
          <w:bCs/>
          <w:color w:val="000000"/>
          <w:szCs w:val="36"/>
        </w:rPr>
        <w:t>The analyst, editor and/or committee chair mark the qualified and unqualified applicants.</w:t>
      </w:r>
    </w:p>
    <w:p w14:paraId="24F92DA4" w14:textId="77777777" w:rsidR="009E658B" w:rsidRDefault="007803C2" w:rsidP="009E658B">
      <w:pPr>
        <w:widowControl w:val="0"/>
        <w:suppressAutoHyphens/>
        <w:autoSpaceDE w:val="0"/>
        <w:autoSpaceDN w:val="0"/>
        <w:adjustRightInd w:val="0"/>
        <w:textAlignment w:val="center"/>
        <w:rPr>
          <w:rFonts w:cs="Helvetica"/>
          <w:bCs/>
          <w:color w:val="000000"/>
          <w:szCs w:val="36"/>
        </w:rPr>
      </w:pPr>
      <w:r>
        <w:rPr>
          <w:rFonts w:cs="Helvetica"/>
          <w:bCs/>
          <w:noProof/>
          <w:color w:val="000000"/>
          <w:szCs w:val="36"/>
        </w:rPr>
        <w:drawing>
          <wp:inline distT="0" distB="0" distL="0" distR="0" wp14:anchorId="77083BEE" wp14:editId="48229854">
            <wp:extent cx="5085030" cy="2847617"/>
            <wp:effectExtent l="25400" t="25400" r="20955" b="22860"/>
            <wp:docPr id="138"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licant-pool-reviewers.png"/>
                    <pic:cNvPicPr/>
                  </pic:nvPicPr>
                  <pic:blipFill>
                    <a:blip r:embed="rId273">
                      <a:extLst>
                        <a:ext uri="{28A0092B-C50C-407E-A947-70E740481C1C}">
                          <a14:useLocalDpi xmlns:a14="http://schemas.microsoft.com/office/drawing/2010/main" val="0"/>
                        </a:ext>
                      </a:extLst>
                    </a:blip>
                    <a:stretch>
                      <a:fillRect/>
                    </a:stretch>
                  </pic:blipFill>
                  <pic:spPr>
                    <a:xfrm>
                      <a:off x="0" y="0"/>
                      <a:ext cx="5085030" cy="2847617"/>
                    </a:xfrm>
                    <a:prstGeom prst="rect">
                      <a:avLst/>
                    </a:prstGeom>
                    <a:ln>
                      <a:solidFill>
                        <a:schemeClr val="bg1">
                          <a:lumMod val="75000"/>
                        </a:schemeClr>
                      </a:solidFill>
                    </a:ln>
                  </pic:spPr>
                </pic:pic>
              </a:graphicData>
            </a:graphic>
          </wp:inline>
        </w:drawing>
      </w:r>
    </w:p>
    <w:p w14:paraId="0658AEBE" w14:textId="77777777" w:rsidR="009E658B" w:rsidRPr="005D66BE" w:rsidRDefault="009E658B" w:rsidP="009E658B"/>
    <w:p w14:paraId="1334716A" w14:textId="77777777" w:rsidR="009E658B" w:rsidRDefault="00DD5345" w:rsidP="009E658B">
      <w:pPr>
        <w:widowControl w:val="0"/>
        <w:autoSpaceDE w:val="0"/>
        <w:autoSpaceDN w:val="0"/>
        <w:adjustRightInd w:val="0"/>
        <w:spacing w:line="221" w:lineRule="atLeast"/>
        <w:rPr>
          <w:rFonts w:cs="Helvetica"/>
          <w:color w:val="221E1F"/>
          <w:szCs w:val="22"/>
        </w:rPr>
      </w:pPr>
      <w:r>
        <w:rPr>
          <w:rFonts w:cs="Helvetica"/>
          <w:bCs/>
          <w:color w:val="000000"/>
          <w:szCs w:val="36"/>
        </w:rPr>
        <w:t>To review individual applications, r</w:t>
      </w:r>
      <w:r w:rsidR="009E658B">
        <w:rPr>
          <w:rFonts w:cs="Helvetica"/>
          <w:bCs/>
          <w:color w:val="000000"/>
          <w:szCs w:val="36"/>
        </w:rPr>
        <w:t xml:space="preserve">eviewers click on the name of an </w:t>
      </w:r>
      <w:r w:rsidR="00937EDE">
        <w:rPr>
          <w:rFonts w:cs="Helvetica"/>
          <w:bCs/>
          <w:color w:val="000000"/>
          <w:szCs w:val="36"/>
        </w:rPr>
        <w:t>applicant in the list. The</w:t>
      </w:r>
      <w:r w:rsidR="009E658B">
        <w:rPr>
          <w:rFonts w:cs="Helvetica"/>
          <w:bCs/>
          <w:color w:val="000000"/>
          <w:szCs w:val="36"/>
        </w:rPr>
        <w:t xml:space="preserve"> following view opens: </w:t>
      </w:r>
      <w:r w:rsidR="009E658B">
        <w:rPr>
          <w:rFonts w:cs="Helvetica"/>
          <w:bCs/>
          <w:color w:val="000000"/>
          <w:szCs w:val="36"/>
        </w:rPr>
        <w:br/>
      </w:r>
    </w:p>
    <w:p w14:paraId="5DEFA06F" w14:textId="77777777" w:rsidR="009E658B" w:rsidRPr="00336A4D" w:rsidRDefault="007803C2" w:rsidP="009E658B">
      <w:pPr>
        <w:widowControl w:val="0"/>
        <w:autoSpaceDE w:val="0"/>
        <w:autoSpaceDN w:val="0"/>
        <w:adjustRightInd w:val="0"/>
        <w:spacing w:line="221" w:lineRule="atLeast"/>
        <w:rPr>
          <w:rFonts w:cs="Helvetica"/>
          <w:color w:val="221E1F"/>
          <w:szCs w:val="22"/>
        </w:rPr>
      </w:pPr>
      <w:r>
        <w:rPr>
          <w:rFonts w:cs="Helvetica"/>
          <w:noProof/>
          <w:color w:val="221E1F"/>
          <w:szCs w:val="22"/>
        </w:rPr>
        <w:drawing>
          <wp:inline distT="0" distB="0" distL="0" distR="0" wp14:anchorId="40D95A2A" wp14:editId="1D7947D7">
            <wp:extent cx="4671695" cy="3824437"/>
            <wp:effectExtent l="50800" t="50800" r="128905" b="138430"/>
            <wp:docPr id="1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view-josephine-complete.png"/>
                    <pic:cNvPicPr/>
                  </pic:nvPicPr>
                  <pic:blipFill>
                    <a:blip r:embed="rId274">
                      <a:extLst>
                        <a:ext uri="{28A0092B-C50C-407E-A947-70E740481C1C}">
                          <a14:useLocalDpi xmlns:a14="http://schemas.microsoft.com/office/drawing/2010/main" val="0"/>
                        </a:ext>
                      </a:extLst>
                    </a:blip>
                    <a:stretch>
                      <a:fillRect/>
                    </a:stretch>
                  </pic:blipFill>
                  <pic:spPr>
                    <a:xfrm>
                      <a:off x="0" y="0"/>
                      <a:ext cx="4672803" cy="3825344"/>
                    </a:xfrm>
                    <a:prstGeom prst="rect">
                      <a:avLst/>
                    </a:prstGeom>
                    <a:ln>
                      <a:solidFill>
                        <a:schemeClr val="bg1">
                          <a:lumMod val="75000"/>
                        </a:schemeClr>
                      </a:solidFill>
                    </a:ln>
                    <a:effectLst>
                      <a:outerShdw blurRad="50800" dist="38100" dir="2700000" algn="tl" rotWithShape="0">
                        <a:srgbClr val="000000">
                          <a:alpha val="43000"/>
                        </a:srgbClr>
                      </a:outerShdw>
                    </a:effectLst>
                  </pic:spPr>
                </pic:pic>
              </a:graphicData>
            </a:graphic>
          </wp:inline>
        </w:drawing>
      </w:r>
    </w:p>
    <w:p w14:paraId="4CEAB39E" w14:textId="77777777" w:rsidR="009E658B" w:rsidRDefault="009E658B" w:rsidP="009E658B">
      <w:pPr>
        <w:pStyle w:val="Heading-Sub3"/>
      </w:pPr>
    </w:p>
    <w:p w14:paraId="62F98073" w14:textId="77777777" w:rsidR="009E658B" w:rsidRDefault="009E658B" w:rsidP="009E658B">
      <w:pPr>
        <w:pStyle w:val="Heading-Sub3"/>
      </w:pPr>
      <w:r>
        <w:t>The Parts of the Application:</w:t>
      </w:r>
    </w:p>
    <w:p w14:paraId="18C1A3A1" w14:textId="77777777" w:rsidR="009E658B" w:rsidRDefault="009E658B" w:rsidP="009E658B">
      <w:pPr>
        <w:widowControl w:val="0"/>
        <w:autoSpaceDE w:val="0"/>
        <w:autoSpaceDN w:val="0"/>
        <w:adjustRightInd w:val="0"/>
        <w:spacing w:line="221" w:lineRule="atLeast"/>
        <w:rPr>
          <w:rFonts w:cs="Helvetica"/>
          <w:b/>
          <w:color w:val="FF0000"/>
          <w:szCs w:val="22"/>
        </w:rPr>
      </w:pPr>
    </w:p>
    <w:p w14:paraId="57AF27E3" w14:textId="77777777" w:rsidR="007803C2" w:rsidRDefault="009E658B">
      <w:pPr>
        <w:widowControl w:val="0"/>
        <w:autoSpaceDE w:val="0"/>
        <w:autoSpaceDN w:val="0"/>
        <w:adjustRightInd w:val="0"/>
        <w:spacing w:line="221" w:lineRule="atLeast"/>
        <w:rPr>
          <w:rFonts w:cs="Helvetica"/>
          <w:color w:val="221E1F"/>
          <w:szCs w:val="22"/>
        </w:rPr>
      </w:pPr>
      <w:r w:rsidRPr="00DD5345">
        <w:rPr>
          <w:rFonts w:cs="Helvetica"/>
          <w:b/>
          <w:szCs w:val="22"/>
        </w:rPr>
        <w:t>1.</w:t>
      </w:r>
      <w:r w:rsidRPr="00DD5345">
        <w:rPr>
          <w:rFonts w:cs="Helvetica"/>
          <w:color w:val="221E1F"/>
          <w:szCs w:val="22"/>
        </w:rPr>
        <w:t xml:space="preserve"> </w:t>
      </w:r>
      <w:r w:rsidRPr="00DD5345">
        <w:rPr>
          <w:rFonts w:cs="Helvetica"/>
          <w:b/>
          <w:color w:val="221E1F"/>
          <w:szCs w:val="22"/>
        </w:rPr>
        <w:t xml:space="preserve">Visit/Seminar </w:t>
      </w:r>
      <w:r w:rsidR="00DD5345" w:rsidRPr="00DD5345">
        <w:rPr>
          <w:rFonts w:cs="Helvetica"/>
          <w:b/>
          <w:color w:val="221E1F"/>
          <w:szCs w:val="22"/>
        </w:rPr>
        <w:t>—</w:t>
      </w:r>
      <w:r w:rsidR="00DD5345" w:rsidRPr="00DD5345">
        <w:rPr>
          <w:rFonts w:cs="Helvetica"/>
          <w:color w:val="221E1F"/>
          <w:szCs w:val="22"/>
        </w:rPr>
        <w:t>If a Visit/Seminar has been scheduled (by the analyst, editor or chair), the summary and schedule will appear at the top of the review screen.</w:t>
      </w:r>
    </w:p>
    <w:p w14:paraId="759A057B" w14:textId="77777777" w:rsidR="009E658B" w:rsidRPr="00B54D38" w:rsidRDefault="009E658B" w:rsidP="009E658B">
      <w:pPr>
        <w:widowControl w:val="0"/>
        <w:autoSpaceDE w:val="0"/>
        <w:autoSpaceDN w:val="0"/>
        <w:adjustRightInd w:val="0"/>
        <w:spacing w:line="221" w:lineRule="atLeast"/>
        <w:rPr>
          <w:rFonts w:cs="Helvetica"/>
          <w:color w:val="221E1F"/>
          <w:szCs w:val="22"/>
        </w:rPr>
      </w:pPr>
    </w:p>
    <w:p w14:paraId="30D12D9B" w14:textId="2E8F519E" w:rsidR="006E0D25" w:rsidRDefault="009E658B">
      <w:pPr>
        <w:widowControl w:val="0"/>
        <w:autoSpaceDE w:val="0"/>
        <w:autoSpaceDN w:val="0"/>
        <w:adjustRightInd w:val="0"/>
        <w:spacing w:line="221" w:lineRule="atLeast"/>
        <w:rPr>
          <w:rFonts w:cs="Helvetica"/>
          <w:color w:val="221E1F"/>
          <w:szCs w:val="22"/>
        </w:rPr>
      </w:pPr>
      <w:r w:rsidRPr="004850BA">
        <w:rPr>
          <w:rFonts w:cs="Helvetica"/>
          <w:b/>
          <w:szCs w:val="22"/>
        </w:rPr>
        <w:t>2.</w:t>
      </w:r>
      <w:r>
        <w:rPr>
          <w:rFonts w:cs="Helvetica"/>
          <w:color w:val="221E1F"/>
          <w:szCs w:val="22"/>
        </w:rPr>
        <w:t xml:space="preserve">  </w:t>
      </w:r>
      <w:r>
        <w:rPr>
          <w:rFonts w:cs="Helvetica"/>
          <w:b/>
          <w:color w:val="221E1F"/>
          <w:szCs w:val="22"/>
        </w:rPr>
        <w:t xml:space="preserve">About </w:t>
      </w:r>
      <w:r w:rsidR="00DD5345">
        <w:rPr>
          <w:rFonts w:cs="Helvetica"/>
          <w:color w:val="221E1F"/>
          <w:szCs w:val="22"/>
        </w:rPr>
        <w:t>—</w:t>
      </w:r>
      <w:r w:rsidR="00296AD5" w:rsidRPr="00296AD5">
        <w:t>The About section contains the information provided by the applicant.</w:t>
      </w:r>
    </w:p>
    <w:p w14:paraId="63CF58C4" w14:textId="77777777" w:rsidR="006E0D25" w:rsidRDefault="00296AD5" w:rsidP="00A9155A">
      <w:pPr>
        <w:pStyle w:val="ListParagraph"/>
        <w:numPr>
          <w:ilvl w:val="0"/>
          <w:numId w:val="32"/>
        </w:numPr>
        <w:rPr>
          <w:szCs w:val="20"/>
        </w:rPr>
      </w:pPr>
      <w:r w:rsidRPr="00296AD5">
        <w:rPr>
          <w:szCs w:val="20"/>
        </w:rPr>
        <w:t>Degree/Institution/Date</w:t>
      </w:r>
    </w:p>
    <w:p w14:paraId="248D3FA8" w14:textId="77777777" w:rsidR="006E0D25" w:rsidRDefault="006E0D25" w:rsidP="00A9155A">
      <w:pPr>
        <w:pStyle w:val="ListParagraph"/>
        <w:numPr>
          <w:ilvl w:val="0"/>
          <w:numId w:val="32"/>
        </w:numPr>
        <w:rPr>
          <w:szCs w:val="20"/>
        </w:rPr>
      </w:pPr>
      <w:r>
        <w:rPr>
          <w:szCs w:val="20"/>
        </w:rPr>
        <w:t>PhD Advisors</w:t>
      </w:r>
    </w:p>
    <w:p w14:paraId="59CFCB73" w14:textId="77777777" w:rsidR="006E0D25" w:rsidRDefault="006E0D25" w:rsidP="00A9155A">
      <w:pPr>
        <w:pStyle w:val="ListParagraph"/>
        <w:numPr>
          <w:ilvl w:val="0"/>
          <w:numId w:val="32"/>
        </w:numPr>
        <w:rPr>
          <w:szCs w:val="20"/>
        </w:rPr>
      </w:pPr>
      <w:r>
        <w:rPr>
          <w:szCs w:val="20"/>
        </w:rPr>
        <w:t>Dissertation title</w:t>
      </w:r>
    </w:p>
    <w:p w14:paraId="13BCD631" w14:textId="77777777" w:rsidR="006E0D25" w:rsidRDefault="006E0D25" w:rsidP="00A9155A">
      <w:pPr>
        <w:pStyle w:val="ListParagraph"/>
        <w:numPr>
          <w:ilvl w:val="0"/>
          <w:numId w:val="32"/>
        </w:numPr>
        <w:rPr>
          <w:szCs w:val="20"/>
        </w:rPr>
      </w:pPr>
      <w:r>
        <w:rPr>
          <w:szCs w:val="20"/>
        </w:rPr>
        <w:t>Email address</w:t>
      </w:r>
    </w:p>
    <w:p w14:paraId="4E71E05B" w14:textId="77777777" w:rsidR="006E0D25" w:rsidRDefault="006E0D25" w:rsidP="00A9155A">
      <w:pPr>
        <w:pStyle w:val="ListParagraph"/>
        <w:numPr>
          <w:ilvl w:val="0"/>
          <w:numId w:val="32"/>
        </w:numPr>
        <w:rPr>
          <w:szCs w:val="20"/>
        </w:rPr>
      </w:pPr>
      <w:r>
        <w:rPr>
          <w:szCs w:val="20"/>
        </w:rPr>
        <w:t>Personal website</w:t>
      </w:r>
    </w:p>
    <w:p w14:paraId="01B8D2A3" w14:textId="77777777" w:rsidR="006E0D25" w:rsidRDefault="006E0D25" w:rsidP="00A9155A">
      <w:pPr>
        <w:pStyle w:val="ListParagraph"/>
        <w:numPr>
          <w:ilvl w:val="0"/>
          <w:numId w:val="32"/>
        </w:numPr>
        <w:rPr>
          <w:szCs w:val="20"/>
        </w:rPr>
      </w:pPr>
      <w:r>
        <w:rPr>
          <w:szCs w:val="20"/>
        </w:rPr>
        <w:t>Phone</w:t>
      </w:r>
    </w:p>
    <w:p w14:paraId="2A7566F2" w14:textId="77777777" w:rsidR="006E0D25" w:rsidRDefault="006E0D25" w:rsidP="00A9155A">
      <w:pPr>
        <w:pStyle w:val="ListParagraph"/>
        <w:numPr>
          <w:ilvl w:val="0"/>
          <w:numId w:val="32"/>
        </w:numPr>
        <w:rPr>
          <w:szCs w:val="20"/>
        </w:rPr>
      </w:pPr>
      <w:r>
        <w:rPr>
          <w:szCs w:val="20"/>
        </w:rPr>
        <w:t>Mailing address</w:t>
      </w:r>
    </w:p>
    <w:p w14:paraId="74FB2070" w14:textId="77777777" w:rsidR="00DE448E" w:rsidRDefault="006E0D25" w:rsidP="00A9155A">
      <w:pPr>
        <w:pStyle w:val="ListParagraph"/>
        <w:numPr>
          <w:ilvl w:val="0"/>
          <w:numId w:val="32"/>
        </w:numPr>
        <w:rPr>
          <w:szCs w:val="20"/>
        </w:rPr>
      </w:pPr>
      <w:r>
        <w:rPr>
          <w:szCs w:val="20"/>
        </w:rPr>
        <w:t>Specializations</w:t>
      </w:r>
      <w:r w:rsidR="005E4CA0">
        <w:rPr>
          <w:szCs w:val="20"/>
        </w:rPr>
        <w:t>:</w:t>
      </w:r>
      <w:r>
        <w:rPr>
          <w:szCs w:val="20"/>
        </w:rPr>
        <w:t xml:space="preserve"> </w:t>
      </w:r>
      <w:r w:rsidR="00296AD5" w:rsidRPr="00296AD5">
        <w:rPr>
          <w:szCs w:val="20"/>
        </w:rPr>
        <w:t>Analysts can adjust applicant-selected specializations. Changes will be applicant-facing, and wil</w:t>
      </w:r>
      <w:r w:rsidR="001766B0">
        <w:rPr>
          <w:szCs w:val="20"/>
        </w:rPr>
        <w:t>l appear in the applicant's log.</w:t>
      </w:r>
      <w:r w:rsidR="00296AD5" w:rsidRPr="00296AD5">
        <w:rPr>
          <w:szCs w:val="20"/>
        </w:rPr>
        <w:t xml:space="preserve"> </w:t>
      </w:r>
    </w:p>
    <w:p w14:paraId="61186751" w14:textId="77777777" w:rsidR="009E658B" w:rsidRDefault="009E658B" w:rsidP="009E658B">
      <w:pPr>
        <w:widowControl w:val="0"/>
        <w:autoSpaceDE w:val="0"/>
        <w:autoSpaceDN w:val="0"/>
        <w:adjustRightInd w:val="0"/>
        <w:spacing w:line="221" w:lineRule="atLeast"/>
        <w:rPr>
          <w:rFonts w:cs="Helvetica"/>
          <w:color w:val="221E1F"/>
          <w:szCs w:val="22"/>
        </w:rPr>
      </w:pPr>
    </w:p>
    <w:p w14:paraId="0040675F" w14:textId="330795D8" w:rsidR="00520E2E" w:rsidRDefault="009E658B">
      <w:pPr>
        <w:widowControl w:val="0"/>
        <w:autoSpaceDE w:val="0"/>
        <w:autoSpaceDN w:val="0"/>
        <w:adjustRightInd w:val="0"/>
        <w:spacing w:line="221" w:lineRule="atLeast"/>
        <w:rPr>
          <w:rFonts w:cs="Helvetica"/>
          <w:color w:val="221E1F"/>
          <w:szCs w:val="22"/>
        </w:rPr>
      </w:pPr>
      <w:r w:rsidRPr="0036738E">
        <w:rPr>
          <w:rFonts w:cs="Helvetica"/>
          <w:b/>
          <w:szCs w:val="22"/>
        </w:rPr>
        <w:t>3.</w:t>
      </w:r>
      <w:r>
        <w:rPr>
          <w:rFonts w:cs="Helvetica"/>
          <w:color w:val="221E1F"/>
          <w:szCs w:val="22"/>
        </w:rPr>
        <w:t xml:space="preserve">  </w:t>
      </w:r>
      <w:r w:rsidR="00520E2E" w:rsidRPr="00520E2E">
        <w:rPr>
          <w:rFonts w:cs="Helvetica"/>
          <w:b/>
          <w:color w:val="221E1F"/>
          <w:szCs w:val="22"/>
        </w:rPr>
        <w:t>Specializations</w:t>
      </w:r>
      <w:r w:rsidR="00520E2E">
        <w:rPr>
          <w:rFonts w:cs="Helvetica"/>
          <w:color w:val="221E1F"/>
          <w:szCs w:val="22"/>
        </w:rPr>
        <w:t xml:space="preserve"> —This section displays the </w:t>
      </w:r>
      <w:r w:rsidR="00BF64DA">
        <w:rPr>
          <w:rFonts w:cs="Helvetica"/>
          <w:color w:val="221E1F"/>
          <w:szCs w:val="22"/>
        </w:rPr>
        <w:t xml:space="preserve">applicant’s self-selected </w:t>
      </w:r>
      <w:r w:rsidR="00520E2E">
        <w:rPr>
          <w:rFonts w:cs="Helvetica"/>
          <w:color w:val="221E1F"/>
          <w:szCs w:val="22"/>
        </w:rPr>
        <w:t xml:space="preserve">specialization(s) </w:t>
      </w:r>
      <w:r w:rsidR="00BF64DA">
        <w:rPr>
          <w:rFonts w:cs="Helvetica"/>
          <w:color w:val="221E1F"/>
          <w:szCs w:val="22"/>
        </w:rPr>
        <w:t xml:space="preserve">from a customized list that had been established as part of the recruitment’s initial setup. </w:t>
      </w:r>
      <w:r w:rsidR="00520E2E">
        <w:rPr>
          <w:rFonts w:cs="Helvetica"/>
          <w:color w:val="221E1F"/>
          <w:szCs w:val="22"/>
        </w:rPr>
        <w:t xml:space="preserve"> </w:t>
      </w:r>
      <w:r w:rsidR="00BF64DA">
        <w:rPr>
          <w:rFonts w:cs="Helvetica"/>
          <w:color w:val="221E1F"/>
          <w:szCs w:val="22"/>
        </w:rPr>
        <w:t>You may filter applicants by specializations on the pool view screen.</w:t>
      </w:r>
      <w:r w:rsidR="00520E2E">
        <w:rPr>
          <w:rFonts w:cs="Helvetica"/>
          <w:color w:val="221E1F"/>
          <w:szCs w:val="22"/>
        </w:rPr>
        <w:t xml:space="preserve"> </w:t>
      </w:r>
    </w:p>
    <w:p w14:paraId="41CA4BED" w14:textId="77777777" w:rsidR="00520E2E" w:rsidRDefault="00520E2E">
      <w:pPr>
        <w:widowControl w:val="0"/>
        <w:autoSpaceDE w:val="0"/>
        <w:autoSpaceDN w:val="0"/>
        <w:adjustRightInd w:val="0"/>
        <w:spacing w:line="221" w:lineRule="atLeast"/>
        <w:rPr>
          <w:rFonts w:cs="Helvetica"/>
          <w:color w:val="221E1F"/>
          <w:szCs w:val="22"/>
        </w:rPr>
      </w:pPr>
    </w:p>
    <w:p w14:paraId="08CFA795" w14:textId="77777777" w:rsidR="007803C2" w:rsidRDefault="00520E2E">
      <w:pPr>
        <w:widowControl w:val="0"/>
        <w:autoSpaceDE w:val="0"/>
        <w:autoSpaceDN w:val="0"/>
        <w:adjustRightInd w:val="0"/>
        <w:spacing w:line="221" w:lineRule="atLeast"/>
        <w:rPr>
          <w:rFonts w:cs="Helvetica"/>
          <w:color w:val="221E1F"/>
          <w:szCs w:val="22"/>
        </w:rPr>
      </w:pPr>
      <w:r>
        <w:rPr>
          <w:rFonts w:cs="Helvetica"/>
          <w:color w:val="221E1F"/>
          <w:szCs w:val="22"/>
        </w:rPr>
        <w:t xml:space="preserve">4. </w:t>
      </w:r>
      <w:r w:rsidR="009E658B" w:rsidRPr="00D759AC">
        <w:rPr>
          <w:rFonts w:cs="Helvetica"/>
          <w:b/>
          <w:color w:val="221E1F"/>
          <w:szCs w:val="22"/>
        </w:rPr>
        <w:t>Documents</w:t>
      </w:r>
      <w:r w:rsidR="009E658B" w:rsidRPr="00B54D38">
        <w:rPr>
          <w:rFonts w:cs="Helvetica"/>
          <w:color w:val="221E1F"/>
          <w:szCs w:val="22"/>
        </w:rPr>
        <w:t xml:space="preserve"> </w:t>
      </w:r>
      <w:r w:rsidR="00DD5345">
        <w:rPr>
          <w:rFonts w:cs="Helvetica"/>
          <w:color w:val="221E1F"/>
          <w:szCs w:val="22"/>
        </w:rPr>
        <w:t>—</w:t>
      </w:r>
      <w:r w:rsidR="00C16FD4" w:rsidRPr="00DD5345">
        <w:rPr>
          <w:rFonts w:cs="Helvetica"/>
          <w:color w:val="221E1F"/>
          <w:szCs w:val="22"/>
        </w:rPr>
        <w:t>This section</w:t>
      </w:r>
      <w:r w:rsidR="009E658B" w:rsidRPr="00DD5345">
        <w:rPr>
          <w:rFonts w:cs="Helvetica"/>
          <w:color w:val="221E1F"/>
          <w:szCs w:val="22"/>
        </w:rPr>
        <w:t xml:space="preserve"> contains the applicant’s required or optional documents. There are </w:t>
      </w:r>
      <w:r w:rsidR="009E658B" w:rsidRPr="00DD5345">
        <w:rPr>
          <w:rFonts w:cs="Helvetica"/>
          <w:color w:val="221E1F"/>
          <w:szCs w:val="22"/>
        </w:rPr>
        <w:lastRenderedPageBreak/>
        <w:t>THREE methods to reviewing the documents:</w:t>
      </w:r>
      <w:r w:rsidR="009E658B" w:rsidRPr="00DD5345">
        <w:rPr>
          <w:rFonts w:cs="Helvetica"/>
          <w:color w:val="221E1F"/>
          <w:szCs w:val="22"/>
        </w:rPr>
        <w:br/>
      </w:r>
    </w:p>
    <w:p w14:paraId="215CB0E2" w14:textId="77777777" w:rsidR="007803C2" w:rsidRDefault="00241C92" w:rsidP="00A9155A">
      <w:pPr>
        <w:pStyle w:val="ListParagraph"/>
        <w:widowControl w:val="0"/>
        <w:numPr>
          <w:ilvl w:val="0"/>
          <w:numId w:val="7"/>
        </w:numPr>
        <w:tabs>
          <w:tab w:val="num" w:pos="431"/>
        </w:tabs>
        <w:autoSpaceDE w:val="0"/>
        <w:autoSpaceDN w:val="0"/>
        <w:adjustRightInd w:val="0"/>
        <w:spacing w:line="221" w:lineRule="atLeast"/>
        <w:ind w:left="742" w:hanging="360"/>
        <w:rPr>
          <w:rFonts w:cs="Helvetica"/>
          <w:b/>
          <w:color w:val="221E1F"/>
          <w:szCs w:val="22"/>
        </w:rPr>
      </w:pPr>
      <w:r>
        <w:rPr>
          <w:rFonts w:cs="Helvetica"/>
          <w:b/>
          <w:i/>
          <w:color w:val="221E1F"/>
          <w:szCs w:val="22"/>
        </w:rPr>
        <w:t xml:space="preserve">Viewer: </w:t>
      </w:r>
      <w:r>
        <w:rPr>
          <w:rFonts w:cs="Helvetica"/>
          <w:color w:val="221E1F"/>
          <w:szCs w:val="22"/>
        </w:rPr>
        <w:t xml:space="preserve">The Viewer button opens the applicant's documents within the browser frame. </w:t>
      </w:r>
      <w:r>
        <w:rPr>
          <w:rFonts w:cs="Helvetica"/>
          <w:i/>
          <w:color w:val="221E1F"/>
          <w:szCs w:val="22"/>
        </w:rPr>
        <w:t xml:space="preserve">Note: Browser versions and third party PDF readers may affect the use of the viewer. </w:t>
      </w:r>
      <w:r w:rsidR="00C16FD4">
        <w:rPr>
          <w:rFonts w:cs="Helvetica"/>
          <w:b/>
          <w:i/>
          <w:color w:val="221E1F"/>
          <w:szCs w:val="22"/>
        </w:rPr>
        <w:br/>
      </w:r>
      <w:r w:rsidR="007803C2">
        <w:rPr>
          <w:rFonts w:cs="Helvetica"/>
          <w:b/>
          <w:noProof/>
          <w:color w:val="221E1F"/>
          <w:szCs w:val="22"/>
        </w:rPr>
        <w:drawing>
          <wp:inline distT="0" distB="0" distL="0" distR="0" wp14:anchorId="52B63392" wp14:editId="32E53E22">
            <wp:extent cx="580602" cy="247724"/>
            <wp:effectExtent l="25400" t="0" r="3598" b="0"/>
            <wp:docPr id="100" name="Picture 99" descr="viewer_butt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iewer_button.png"/>
                    <pic:cNvPicPr/>
                  </pic:nvPicPr>
                  <pic:blipFill>
                    <a:blip r:embed="rId275"/>
                    <a:stretch>
                      <a:fillRect/>
                    </a:stretch>
                  </pic:blipFill>
                  <pic:spPr>
                    <a:xfrm>
                      <a:off x="0" y="0"/>
                      <a:ext cx="580602" cy="247724"/>
                    </a:xfrm>
                    <a:prstGeom prst="rect">
                      <a:avLst/>
                    </a:prstGeom>
                  </pic:spPr>
                </pic:pic>
              </a:graphicData>
            </a:graphic>
          </wp:inline>
        </w:drawing>
      </w:r>
      <w:r w:rsidR="001B26A0">
        <w:rPr>
          <w:rFonts w:cs="Helvetica"/>
          <w:b/>
          <w:color w:val="221E1F"/>
          <w:szCs w:val="22"/>
        </w:rPr>
        <w:br/>
      </w:r>
    </w:p>
    <w:p w14:paraId="7BFA98F4" w14:textId="77777777" w:rsidR="007803C2" w:rsidRDefault="00241C92" w:rsidP="00A9155A">
      <w:pPr>
        <w:pStyle w:val="ListParagraph"/>
        <w:widowControl w:val="0"/>
        <w:numPr>
          <w:ilvl w:val="0"/>
          <w:numId w:val="7"/>
        </w:numPr>
        <w:tabs>
          <w:tab w:val="num" w:pos="431"/>
        </w:tabs>
        <w:autoSpaceDE w:val="0"/>
        <w:autoSpaceDN w:val="0"/>
        <w:adjustRightInd w:val="0"/>
        <w:spacing w:line="221" w:lineRule="atLeast"/>
        <w:ind w:left="742" w:hanging="360"/>
        <w:rPr>
          <w:rFonts w:cs="Helvetica"/>
          <w:color w:val="221E1F"/>
          <w:szCs w:val="22"/>
        </w:rPr>
      </w:pPr>
      <w:r>
        <w:rPr>
          <w:rFonts w:cs="Helvetica"/>
          <w:b/>
          <w:color w:val="221E1F"/>
          <w:szCs w:val="22"/>
        </w:rPr>
        <w:t>Download lin</w:t>
      </w:r>
      <w:r w:rsidR="0043547A" w:rsidRPr="0043547A">
        <w:rPr>
          <w:rFonts w:cs="Helvetica"/>
          <w:b/>
          <w:i/>
          <w:color w:val="221E1F"/>
          <w:szCs w:val="22"/>
        </w:rPr>
        <w:t>k:</w:t>
      </w:r>
      <w:r>
        <w:rPr>
          <w:rFonts w:cs="Helvetica"/>
          <w:color w:val="221E1F"/>
          <w:szCs w:val="22"/>
        </w:rPr>
        <w:t xml:space="preserve"> Click on the hyperlinked filename to download the document to your computer.</w:t>
      </w:r>
      <w:r w:rsidR="0043547A" w:rsidRPr="0043547A">
        <w:rPr>
          <w:rFonts w:cs="Helvetica"/>
          <w:i/>
          <w:color w:val="221E1F"/>
          <w:szCs w:val="22"/>
        </w:rPr>
        <w:t xml:space="preserve"> Note: this method downloads potentially sensitive information to your machine. Use with care.</w:t>
      </w:r>
      <w:r w:rsidR="001B26A0">
        <w:rPr>
          <w:rFonts w:cs="Helvetica"/>
          <w:i/>
          <w:color w:val="221E1F"/>
          <w:szCs w:val="22"/>
        </w:rPr>
        <w:br/>
      </w:r>
      <w:r w:rsidR="007803C2">
        <w:rPr>
          <w:rFonts w:cs="Helvetica"/>
          <w:noProof/>
          <w:color w:val="221E1F"/>
          <w:szCs w:val="22"/>
        </w:rPr>
        <w:drawing>
          <wp:inline distT="0" distB="0" distL="0" distR="0" wp14:anchorId="1F8D6CE1" wp14:editId="0F96B501">
            <wp:extent cx="1152102" cy="148867"/>
            <wp:effectExtent l="50800" t="25400" r="16298" b="3533"/>
            <wp:docPr id="182" name="Picture 181" descr="download_lin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_link.png"/>
                    <pic:cNvPicPr/>
                  </pic:nvPicPr>
                  <pic:blipFill>
                    <a:blip r:embed="rId276"/>
                    <a:stretch>
                      <a:fillRect/>
                    </a:stretch>
                  </pic:blipFill>
                  <pic:spPr>
                    <a:xfrm>
                      <a:off x="0" y="0"/>
                      <a:ext cx="1152102" cy="148867"/>
                    </a:xfrm>
                    <a:prstGeom prst="rect">
                      <a:avLst/>
                    </a:prstGeom>
                    <a:ln>
                      <a:solidFill>
                        <a:schemeClr val="bg1">
                          <a:lumMod val="75000"/>
                        </a:schemeClr>
                      </a:solidFill>
                    </a:ln>
                  </pic:spPr>
                </pic:pic>
              </a:graphicData>
            </a:graphic>
          </wp:inline>
        </w:drawing>
      </w:r>
      <w:r w:rsidR="001B26A0">
        <w:rPr>
          <w:rFonts w:cs="Helvetica"/>
          <w:i/>
          <w:color w:val="221E1F"/>
          <w:szCs w:val="22"/>
        </w:rPr>
        <w:br/>
      </w:r>
    </w:p>
    <w:p w14:paraId="57CAB416" w14:textId="444AC92B" w:rsidR="007803C2" w:rsidRDefault="00E93D48" w:rsidP="00A9155A">
      <w:pPr>
        <w:pStyle w:val="ListParagraph"/>
        <w:widowControl w:val="0"/>
        <w:numPr>
          <w:ilvl w:val="0"/>
          <w:numId w:val="7"/>
        </w:numPr>
        <w:tabs>
          <w:tab w:val="num" w:pos="431"/>
        </w:tabs>
        <w:autoSpaceDE w:val="0"/>
        <w:autoSpaceDN w:val="0"/>
        <w:adjustRightInd w:val="0"/>
        <w:spacing w:line="221" w:lineRule="atLeast"/>
        <w:ind w:left="749" w:hanging="360"/>
        <w:rPr>
          <w:rFonts w:cs="Helvetica"/>
          <w:color w:val="221E1F"/>
          <w:szCs w:val="22"/>
        </w:rPr>
      </w:pPr>
      <w:r w:rsidRPr="00B01AF0">
        <w:rPr>
          <w:rFonts w:cs="Helvetica"/>
          <w:noProof/>
          <w:color w:val="221E1F"/>
          <w:szCs w:val="22"/>
        </w:rPr>
        <w:drawing>
          <wp:anchor distT="0" distB="0" distL="114300" distR="114300" simplePos="0" relativeHeight="251666432" behindDoc="0" locked="0" layoutInCell="1" allowOverlap="1" wp14:anchorId="23AAA2DC" wp14:editId="63069FA6">
            <wp:simplePos x="0" y="0"/>
            <wp:positionH relativeFrom="column">
              <wp:posOffset>1955800</wp:posOffset>
            </wp:positionH>
            <wp:positionV relativeFrom="paragraph">
              <wp:posOffset>533400</wp:posOffset>
            </wp:positionV>
            <wp:extent cx="1323975" cy="287020"/>
            <wp:effectExtent l="0" t="0" r="0" b="0"/>
            <wp:wrapNone/>
            <wp:docPr id="190"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wnload_pdf_bundle.png"/>
                    <pic:cNvPicPr/>
                  </pic:nvPicPr>
                  <pic:blipFill>
                    <a:blip r:embed="rId277">
                      <a:extLst>
                        <a:ext uri="{28A0092B-C50C-407E-A947-70E740481C1C}">
                          <a14:useLocalDpi xmlns:a14="http://schemas.microsoft.com/office/drawing/2010/main" val="0"/>
                        </a:ext>
                      </a:extLst>
                    </a:blip>
                    <a:stretch>
                      <a:fillRect/>
                    </a:stretch>
                  </pic:blipFill>
                  <pic:spPr>
                    <a:xfrm>
                      <a:off x="0" y="0"/>
                      <a:ext cx="1323975" cy="287020"/>
                    </a:xfrm>
                    <a:prstGeom prst="rect">
                      <a:avLst/>
                    </a:prstGeom>
                  </pic:spPr>
                </pic:pic>
              </a:graphicData>
            </a:graphic>
            <wp14:sizeRelV relativeFrom="margin">
              <wp14:pctHeight>0</wp14:pctHeight>
            </wp14:sizeRelV>
          </wp:anchor>
        </w:drawing>
      </w:r>
      <w:r w:rsidR="0043547A" w:rsidRPr="0043547A">
        <w:rPr>
          <w:rFonts w:cs="Helvetica"/>
          <w:b/>
          <w:color w:val="221E1F"/>
          <w:szCs w:val="22"/>
        </w:rPr>
        <w:t>Download PDF Bundle:</w:t>
      </w:r>
      <w:r w:rsidR="00C16FD4">
        <w:rPr>
          <w:rFonts w:cs="Helvetica"/>
          <w:color w:val="221E1F"/>
          <w:szCs w:val="22"/>
        </w:rPr>
        <w:t xml:space="preserve"> </w:t>
      </w:r>
      <w:r w:rsidR="009E658B" w:rsidRPr="004850BA">
        <w:rPr>
          <w:rFonts w:cs="Helvetica"/>
          <w:color w:val="221E1F"/>
          <w:szCs w:val="22"/>
        </w:rPr>
        <w:t xml:space="preserve"> </w:t>
      </w:r>
      <w:r w:rsidR="001B26A0">
        <w:rPr>
          <w:rFonts w:cs="Helvetica"/>
          <w:color w:val="221E1F"/>
          <w:szCs w:val="22"/>
        </w:rPr>
        <w:t xml:space="preserve">The Download PDF Bundle button appears in the Review section on the screen. </w:t>
      </w:r>
      <w:r w:rsidR="0043547A" w:rsidRPr="0043547A">
        <w:rPr>
          <w:rFonts w:cs="Helvetica"/>
          <w:i/>
          <w:color w:val="221E1F"/>
          <w:szCs w:val="22"/>
        </w:rPr>
        <w:t>This is the recommended method to view all documents and letters.</w:t>
      </w:r>
      <w:r w:rsidR="009E658B" w:rsidRPr="004850BA">
        <w:rPr>
          <w:rFonts w:cs="Helvetica"/>
          <w:color w:val="221E1F"/>
          <w:szCs w:val="22"/>
        </w:rPr>
        <w:t xml:space="preserve"> Interstitial pages </w:t>
      </w:r>
      <w:r w:rsidR="001B26A0">
        <w:rPr>
          <w:rFonts w:cs="Helvetica"/>
          <w:color w:val="221E1F"/>
          <w:szCs w:val="22"/>
        </w:rPr>
        <w:t>are placed in</w:t>
      </w:r>
      <w:r w:rsidR="001B26A0" w:rsidRPr="004850BA">
        <w:rPr>
          <w:rFonts w:cs="Helvetica"/>
          <w:color w:val="221E1F"/>
          <w:szCs w:val="22"/>
        </w:rPr>
        <w:t>-between</w:t>
      </w:r>
      <w:r w:rsidR="009E658B" w:rsidRPr="004850BA">
        <w:rPr>
          <w:rFonts w:cs="Helvetica"/>
          <w:color w:val="221E1F"/>
          <w:szCs w:val="22"/>
        </w:rPr>
        <w:t xml:space="preserve"> each document with the title and any </w:t>
      </w:r>
      <w:r w:rsidR="001B26A0">
        <w:rPr>
          <w:rFonts w:cs="Helvetica"/>
          <w:color w:val="221E1F"/>
          <w:szCs w:val="22"/>
        </w:rPr>
        <w:t xml:space="preserve">other </w:t>
      </w:r>
      <w:r w:rsidR="009E658B" w:rsidRPr="004850BA">
        <w:rPr>
          <w:rFonts w:cs="Helvetica"/>
          <w:color w:val="221E1F"/>
          <w:szCs w:val="22"/>
        </w:rPr>
        <w:t xml:space="preserve">information about the document (if available). </w:t>
      </w:r>
      <w:r w:rsidR="001B26A0">
        <w:rPr>
          <w:rFonts w:cs="Helvetica"/>
          <w:color w:val="221E1F"/>
          <w:szCs w:val="22"/>
        </w:rPr>
        <w:br/>
      </w:r>
      <w:r w:rsidR="009E658B" w:rsidRPr="00D918B3">
        <w:rPr>
          <w:rFonts w:cs="Helvetica"/>
          <w:color w:val="221E1F"/>
          <w:szCs w:val="22"/>
        </w:rPr>
        <w:t xml:space="preserve"> </w:t>
      </w:r>
    </w:p>
    <w:p w14:paraId="166B9C1E" w14:textId="77777777" w:rsidR="009E658B" w:rsidRDefault="009E658B" w:rsidP="009E658B">
      <w:pPr>
        <w:widowControl w:val="0"/>
        <w:autoSpaceDE w:val="0"/>
        <w:autoSpaceDN w:val="0"/>
        <w:adjustRightInd w:val="0"/>
        <w:spacing w:line="221" w:lineRule="atLeast"/>
        <w:ind w:left="1440"/>
        <w:rPr>
          <w:rFonts w:cs="Helvetica"/>
          <w:color w:val="221E1F"/>
          <w:szCs w:val="22"/>
        </w:rPr>
      </w:pPr>
    </w:p>
    <w:p w14:paraId="3950E27F" w14:textId="32CB2AD0" w:rsidR="009E658B" w:rsidRPr="00B54D38" w:rsidRDefault="009E658B" w:rsidP="009E658B">
      <w:pPr>
        <w:widowControl w:val="0"/>
        <w:autoSpaceDE w:val="0"/>
        <w:autoSpaceDN w:val="0"/>
        <w:adjustRightInd w:val="0"/>
        <w:spacing w:line="221" w:lineRule="atLeast"/>
        <w:rPr>
          <w:rFonts w:cs="Helvetica"/>
          <w:color w:val="221E1F"/>
          <w:szCs w:val="22"/>
        </w:rPr>
      </w:pPr>
      <w:r w:rsidRPr="0036738E">
        <w:rPr>
          <w:rFonts w:cs="Helvetica"/>
          <w:b/>
          <w:szCs w:val="22"/>
        </w:rPr>
        <w:t>4</w:t>
      </w:r>
      <w:r w:rsidRPr="004850BA">
        <w:rPr>
          <w:rFonts w:cs="Helvetica"/>
          <w:b/>
          <w:szCs w:val="22"/>
        </w:rPr>
        <w:t>.</w:t>
      </w:r>
      <w:r>
        <w:rPr>
          <w:rFonts w:cs="Helvetica"/>
          <w:color w:val="221E1F"/>
          <w:szCs w:val="22"/>
        </w:rPr>
        <w:t xml:space="preserve">  </w:t>
      </w:r>
      <w:r w:rsidR="0043547A" w:rsidRPr="0043547A">
        <w:rPr>
          <w:rFonts w:cs="Helvetica"/>
          <w:b/>
          <w:color w:val="221E1F"/>
          <w:szCs w:val="22"/>
        </w:rPr>
        <w:t xml:space="preserve">Letters of </w:t>
      </w:r>
      <w:r w:rsidRPr="00D759AC">
        <w:rPr>
          <w:rFonts w:cs="Helvetica"/>
          <w:b/>
          <w:color w:val="221E1F"/>
          <w:szCs w:val="22"/>
        </w:rPr>
        <w:t>Reference</w:t>
      </w:r>
    </w:p>
    <w:p w14:paraId="6F0DF36E" w14:textId="77777777" w:rsidR="007803C2" w:rsidRDefault="007633AF" w:rsidP="00A9155A">
      <w:pPr>
        <w:pStyle w:val="ListParagraph"/>
        <w:widowControl w:val="0"/>
        <w:numPr>
          <w:ilvl w:val="0"/>
          <w:numId w:val="1"/>
        </w:numPr>
        <w:autoSpaceDE w:val="0"/>
        <w:autoSpaceDN w:val="0"/>
        <w:adjustRightInd w:val="0"/>
        <w:spacing w:line="221" w:lineRule="atLeast"/>
        <w:ind w:left="605" w:hanging="216"/>
        <w:rPr>
          <w:rFonts w:cs="Helvetica"/>
          <w:color w:val="221E1F"/>
          <w:szCs w:val="22"/>
        </w:rPr>
      </w:pPr>
      <w:r>
        <w:rPr>
          <w:rFonts w:cs="Helvetica"/>
          <w:color w:val="221E1F"/>
          <w:szCs w:val="22"/>
        </w:rPr>
        <w:t>R</w:t>
      </w:r>
      <w:r w:rsidR="009E658B" w:rsidRPr="004D03B8">
        <w:rPr>
          <w:rFonts w:cs="Helvetica"/>
          <w:color w:val="221E1F"/>
          <w:szCs w:val="22"/>
        </w:rPr>
        <w:t>eferences</w:t>
      </w:r>
      <w:r w:rsidR="009E658B">
        <w:rPr>
          <w:rFonts w:cs="Helvetica"/>
          <w:color w:val="221E1F"/>
          <w:szCs w:val="22"/>
        </w:rPr>
        <w:t>’ names</w:t>
      </w:r>
      <w:r w:rsidR="009E658B" w:rsidRPr="004D03B8">
        <w:rPr>
          <w:rFonts w:cs="Helvetica"/>
          <w:color w:val="221E1F"/>
          <w:szCs w:val="22"/>
        </w:rPr>
        <w:t xml:space="preserve"> and letters (if </w:t>
      </w:r>
      <w:r w:rsidR="009E658B">
        <w:rPr>
          <w:rFonts w:cs="Helvetica"/>
          <w:color w:val="221E1F"/>
          <w:szCs w:val="22"/>
        </w:rPr>
        <w:t xml:space="preserve">letters </w:t>
      </w:r>
      <w:r w:rsidR="00F07FEA">
        <w:rPr>
          <w:rFonts w:cs="Helvetica"/>
          <w:color w:val="221E1F"/>
          <w:szCs w:val="22"/>
        </w:rPr>
        <w:t>are a requirement</w:t>
      </w:r>
      <w:r w:rsidR="009E658B" w:rsidRPr="004D03B8">
        <w:rPr>
          <w:rFonts w:cs="Helvetica"/>
          <w:color w:val="221E1F"/>
          <w:szCs w:val="22"/>
        </w:rPr>
        <w:t>)</w:t>
      </w:r>
      <w:r>
        <w:rPr>
          <w:rFonts w:cs="Helvetica"/>
          <w:color w:val="221E1F"/>
          <w:szCs w:val="22"/>
        </w:rPr>
        <w:t xml:space="preserve"> appear below the documents section.</w:t>
      </w:r>
    </w:p>
    <w:p w14:paraId="0540C63D" w14:textId="77777777" w:rsidR="007803C2" w:rsidRDefault="00F07FEA" w:rsidP="00A9155A">
      <w:pPr>
        <w:pStyle w:val="ListParagraph"/>
        <w:widowControl w:val="0"/>
        <w:numPr>
          <w:ilvl w:val="0"/>
          <w:numId w:val="1"/>
        </w:numPr>
        <w:autoSpaceDE w:val="0"/>
        <w:autoSpaceDN w:val="0"/>
        <w:adjustRightInd w:val="0"/>
        <w:spacing w:line="221" w:lineRule="atLeast"/>
        <w:ind w:left="605" w:hanging="216"/>
        <w:rPr>
          <w:rFonts w:cs="Helvetica"/>
          <w:color w:val="221E1F"/>
          <w:szCs w:val="22"/>
        </w:rPr>
      </w:pPr>
      <w:r>
        <w:rPr>
          <w:rFonts w:cs="Helvetica"/>
          <w:color w:val="221E1F"/>
          <w:szCs w:val="22"/>
        </w:rPr>
        <w:t xml:space="preserve">If the letter has been supplied, it is viewable via any of the three methods mentioned above. </w:t>
      </w:r>
    </w:p>
    <w:p w14:paraId="2101CEA1" w14:textId="77777777" w:rsidR="007803C2" w:rsidRDefault="00ED012B" w:rsidP="00A9155A">
      <w:pPr>
        <w:pStyle w:val="ListParagraph"/>
        <w:widowControl w:val="0"/>
        <w:numPr>
          <w:ilvl w:val="0"/>
          <w:numId w:val="1"/>
        </w:numPr>
        <w:autoSpaceDE w:val="0"/>
        <w:autoSpaceDN w:val="0"/>
        <w:adjustRightInd w:val="0"/>
        <w:spacing w:line="221" w:lineRule="atLeast"/>
        <w:ind w:left="605" w:hanging="216"/>
        <w:rPr>
          <w:rFonts w:cs="Helvetica"/>
          <w:color w:val="221E1F"/>
          <w:szCs w:val="22"/>
        </w:rPr>
      </w:pPr>
      <w:r w:rsidRPr="00ED012B">
        <w:rPr>
          <w:rFonts w:cs="Helvetica"/>
          <w:color w:val="221E1F"/>
          <w:szCs w:val="22"/>
        </w:rPr>
        <w:t>If the applicant has requested the letter, this will be indicated</w:t>
      </w:r>
      <w:r w:rsidR="004151E0">
        <w:rPr>
          <w:rFonts w:cs="Helvetica"/>
          <w:color w:val="221E1F"/>
          <w:szCs w:val="22"/>
        </w:rPr>
        <w:t>:</w:t>
      </w:r>
      <w:r w:rsidRPr="00ED012B">
        <w:rPr>
          <w:rFonts w:cs="Helvetica"/>
          <w:color w:val="221E1F"/>
          <w:szCs w:val="22"/>
        </w:rPr>
        <w:t xml:space="preserve"> “Letter requested but not yet uploaded”.</w:t>
      </w:r>
    </w:p>
    <w:p w14:paraId="5D60C05E" w14:textId="77777777" w:rsidR="007803C2" w:rsidRDefault="00ED012B" w:rsidP="00A9155A">
      <w:pPr>
        <w:pStyle w:val="ListParagraph"/>
        <w:widowControl w:val="0"/>
        <w:numPr>
          <w:ilvl w:val="0"/>
          <w:numId w:val="1"/>
        </w:numPr>
        <w:autoSpaceDE w:val="0"/>
        <w:autoSpaceDN w:val="0"/>
        <w:adjustRightInd w:val="0"/>
        <w:spacing w:line="221" w:lineRule="atLeast"/>
        <w:ind w:left="605" w:hanging="216"/>
        <w:rPr>
          <w:rFonts w:cs="Helvetica"/>
          <w:color w:val="221E1F"/>
          <w:szCs w:val="22"/>
        </w:rPr>
      </w:pPr>
      <w:r w:rsidRPr="00ED012B">
        <w:rPr>
          <w:rFonts w:cs="Helvetica"/>
          <w:color w:val="221E1F"/>
          <w:szCs w:val="22"/>
        </w:rPr>
        <w:t>If the applicant has not yet requested a letter, this will be indicated</w:t>
      </w:r>
      <w:r w:rsidR="004151E0">
        <w:rPr>
          <w:rFonts w:cs="Helvetica"/>
          <w:color w:val="221E1F"/>
          <w:szCs w:val="22"/>
        </w:rPr>
        <w:t>:</w:t>
      </w:r>
      <w:r w:rsidRPr="00ED012B">
        <w:rPr>
          <w:rFonts w:cs="Helvetica"/>
          <w:color w:val="221E1F"/>
          <w:szCs w:val="22"/>
        </w:rPr>
        <w:t xml:space="preserve"> “Letter of Reference not yet requested”. </w:t>
      </w:r>
    </w:p>
    <w:p w14:paraId="63C0B3BB" w14:textId="0AE38AA4" w:rsidR="007803C2" w:rsidRDefault="009E658B">
      <w:pPr>
        <w:widowControl w:val="0"/>
        <w:autoSpaceDE w:val="0"/>
        <w:autoSpaceDN w:val="0"/>
        <w:adjustRightInd w:val="0"/>
        <w:spacing w:line="221" w:lineRule="atLeast"/>
        <w:rPr>
          <w:rFonts w:cs="Helvetica"/>
          <w:b/>
          <w:color w:val="221E1F"/>
          <w:szCs w:val="22"/>
        </w:rPr>
      </w:pPr>
      <w:r>
        <w:rPr>
          <w:rFonts w:cs="Helvetica"/>
          <w:b/>
          <w:color w:val="FF0000"/>
          <w:szCs w:val="22"/>
        </w:rPr>
        <w:br/>
      </w:r>
      <w:r w:rsidRPr="0036738E">
        <w:rPr>
          <w:rFonts w:cs="Helvetica"/>
          <w:b/>
          <w:szCs w:val="22"/>
        </w:rPr>
        <w:t>5</w:t>
      </w:r>
      <w:r w:rsidRPr="004850BA">
        <w:rPr>
          <w:rFonts w:cs="Helvetica"/>
          <w:b/>
          <w:szCs w:val="22"/>
        </w:rPr>
        <w:t>.</w:t>
      </w:r>
      <w:r>
        <w:rPr>
          <w:rFonts w:cs="Helvetica"/>
          <w:color w:val="221E1F"/>
          <w:szCs w:val="22"/>
        </w:rPr>
        <w:t xml:space="preserve">  </w:t>
      </w:r>
      <w:r w:rsidR="00F07FEA">
        <w:rPr>
          <w:rFonts w:cs="Helvetica"/>
          <w:b/>
          <w:color w:val="221E1F"/>
          <w:szCs w:val="22"/>
        </w:rPr>
        <w:t>Review</w:t>
      </w:r>
      <w:r w:rsidR="004151E0">
        <w:rPr>
          <w:rFonts w:cs="Helvetica"/>
          <w:b/>
          <w:color w:val="221E1F"/>
          <w:szCs w:val="22"/>
        </w:rPr>
        <w:t>/</w:t>
      </w:r>
      <w:r w:rsidR="00F07FEA">
        <w:rPr>
          <w:rFonts w:cs="Helvetica"/>
          <w:b/>
          <w:color w:val="221E1F"/>
          <w:szCs w:val="22"/>
        </w:rPr>
        <w:t>Personal Note</w:t>
      </w:r>
      <w:r w:rsidR="004151E0">
        <w:rPr>
          <w:rFonts w:cs="Helvetica"/>
          <w:b/>
          <w:color w:val="221E1F"/>
          <w:szCs w:val="22"/>
        </w:rPr>
        <w:t xml:space="preserve"> —</w:t>
      </w:r>
      <w:r w:rsidR="007633AF" w:rsidRPr="004151E0">
        <w:rPr>
          <w:rFonts w:cs="Helvetica"/>
          <w:szCs w:val="22"/>
        </w:rPr>
        <w:t xml:space="preserve">This feature is available to all reviewers and not viewable by </w:t>
      </w:r>
      <w:r w:rsidR="00F85D9A">
        <w:rPr>
          <w:rFonts w:cs="Helvetica"/>
          <w:szCs w:val="22"/>
        </w:rPr>
        <w:t>other committee members</w:t>
      </w:r>
      <w:r w:rsidR="007633AF" w:rsidRPr="004151E0">
        <w:rPr>
          <w:rFonts w:cs="Helvetica"/>
          <w:szCs w:val="22"/>
        </w:rPr>
        <w:t>. Notes should be limited to those that are job-related, as they become part of the electronic record.</w:t>
      </w:r>
      <w:r w:rsidR="00241C92" w:rsidRPr="004151E0">
        <w:rPr>
          <w:rFonts w:cs="Helvetica"/>
          <w:color w:val="221E1F"/>
          <w:szCs w:val="22"/>
        </w:rPr>
        <w:br/>
      </w:r>
    </w:p>
    <w:p w14:paraId="72BC081D" w14:textId="6804B047" w:rsidR="007633AF" w:rsidRPr="00D66096" w:rsidRDefault="009E658B" w:rsidP="009E658B">
      <w:pPr>
        <w:widowControl w:val="0"/>
        <w:autoSpaceDE w:val="0"/>
        <w:autoSpaceDN w:val="0"/>
        <w:adjustRightInd w:val="0"/>
        <w:spacing w:line="221" w:lineRule="atLeast"/>
        <w:rPr>
          <w:rFonts w:cs="Helvetica"/>
          <w:b/>
          <w:color w:val="221E1F"/>
          <w:szCs w:val="22"/>
        </w:rPr>
      </w:pPr>
      <w:r>
        <w:rPr>
          <w:rFonts w:cs="Helvetica"/>
          <w:b/>
          <w:szCs w:val="22"/>
        </w:rPr>
        <w:t>6</w:t>
      </w:r>
      <w:r w:rsidRPr="0036738E">
        <w:rPr>
          <w:rFonts w:cs="Helvetica"/>
          <w:b/>
          <w:szCs w:val="22"/>
        </w:rPr>
        <w:t>.</w:t>
      </w:r>
      <w:r>
        <w:rPr>
          <w:rFonts w:cs="Helvetica"/>
          <w:color w:val="221E1F"/>
          <w:szCs w:val="22"/>
        </w:rPr>
        <w:t xml:space="preserve">  </w:t>
      </w:r>
      <w:r w:rsidR="00F07FEA">
        <w:rPr>
          <w:rFonts w:cs="Helvetica"/>
          <w:b/>
          <w:color w:val="221E1F"/>
          <w:szCs w:val="22"/>
        </w:rPr>
        <w:t>Public Comments</w:t>
      </w:r>
      <w:r w:rsidR="004151E0">
        <w:rPr>
          <w:rFonts w:cs="Helvetica"/>
          <w:b/>
          <w:color w:val="221E1F"/>
          <w:szCs w:val="22"/>
        </w:rPr>
        <w:t xml:space="preserve"> —</w:t>
      </w:r>
      <w:r w:rsidR="00ED012B" w:rsidRPr="00ED012B">
        <w:rPr>
          <w:rFonts w:cs="Helvetica"/>
          <w:color w:val="221E1F"/>
          <w:szCs w:val="22"/>
        </w:rPr>
        <w:t>Comments</w:t>
      </w:r>
      <w:r>
        <w:rPr>
          <w:rFonts w:cs="Helvetica"/>
          <w:b/>
          <w:color w:val="221E1F"/>
          <w:szCs w:val="22"/>
        </w:rPr>
        <w:t xml:space="preserve"> </w:t>
      </w:r>
      <w:r w:rsidR="004151E0" w:rsidRPr="00DD5345">
        <w:rPr>
          <w:rFonts w:cs="Helvetica"/>
          <w:color w:val="221E1F"/>
          <w:szCs w:val="22"/>
        </w:rPr>
        <w:t>are displayed to the rest of the search committee</w:t>
      </w:r>
      <w:r w:rsidR="004151E0">
        <w:rPr>
          <w:rFonts w:cs="Helvetica"/>
          <w:color w:val="221E1F"/>
          <w:szCs w:val="22"/>
        </w:rPr>
        <w:t>. They should be limited</w:t>
      </w:r>
      <w:r w:rsidR="004151E0" w:rsidRPr="00DD5345">
        <w:rPr>
          <w:rFonts w:cs="Helvetica"/>
          <w:color w:val="221E1F"/>
          <w:szCs w:val="22"/>
        </w:rPr>
        <w:t xml:space="preserve"> to those that are job-related, as all comments become part of the electronic record.</w:t>
      </w:r>
      <w:r w:rsidR="004151E0" w:rsidRPr="00DD5345">
        <w:rPr>
          <w:rFonts w:cs="Helvetica"/>
          <w:color w:val="221E1F"/>
          <w:szCs w:val="22"/>
        </w:rPr>
        <w:br/>
      </w:r>
    </w:p>
    <w:p w14:paraId="3290320D" w14:textId="77777777" w:rsidR="007803C2" w:rsidRDefault="00D66096" w:rsidP="00A9155A">
      <w:pPr>
        <w:pStyle w:val="ListParagraph"/>
        <w:widowControl w:val="0"/>
        <w:numPr>
          <w:ilvl w:val="0"/>
          <w:numId w:val="12"/>
        </w:numPr>
        <w:autoSpaceDE w:val="0"/>
        <w:autoSpaceDN w:val="0"/>
        <w:adjustRightInd w:val="0"/>
        <w:spacing w:line="221" w:lineRule="atLeast"/>
        <w:ind w:left="533" w:hanging="144"/>
        <w:rPr>
          <w:rFonts w:cs="Helvetica"/>
          <w:color w:val="221E1F"/>
          <w:szCs w:val="22"/>
        </w:rPr>
      </w:pPr>
      <w:r>
        <w:rPr>
          <w:rFonts w:cs="Helvetica"/>
          <w:color w:val="221E1F"/>
          <w:szCs w:val="22"/>
        </w:rPr>
        <w:t xml:space="preserve"> C</w:t>
      </w:r>
      <w:r w:rsidR="009E658B" w:rsidRPr="00AE7E14">
        <w:rPr>
          <w:rFonts w:cs="Helvetica"/>
          <w:color w:val="221E1F"/>
          <w:szCs w:val="22"/>
        </w:rPr>
        <w:t>omment</w:t>
      </w:r>
      <w:r>
        <w:rPr>
          <w:rFonts w:cs="Helvetica"/>
          <w:color w:val="221E1F"/>
          <w:szCs w:val="22"/>
        </w:rPr>
        <w:t>s are entered</w:t>
      </w:r>
      <w:r w:rsidR="009E658B" w:rsidRPr="00AE7E14">
        <w:rPr>
          <w:rFonts w:cs="Helvetica"/>
          <w:color w:val="221E1F"/>
          <w:szCs w:val="22"/>
        </w:rPr>
        <w:t xml:space="preserve"> in the box provided </w:t>
      </w:r>
      <w:r w:rsidR="004151E0">
        <w:rPr>
          <w:rFonts w:cs="Helvetica"/>
          <w:color w:val="221E1F"/>
          <w:szCs w:val="22"/>
        </w:rPr>
        <w:t xml:space="preserve">and by clicking </w:t>
      </w:r>
      <w:r w:rsidR="00ED012B" w:rsidRPr="00ED012B">
        <w:rPr>
          <w:rFonts w:cs="Helvetica"/>
          <w:b/>
          <w:color w:val="221E1F"/>
          <w:szCs w:val="22"/>
        </w:rPr>
        <w:t>Add Comment</w:t>
      </w:r>
      <w:r w:rsidR="009E658B" w:rsidRPr="00AE7E14">
        <w:rPr>
          <w:rFonts w:cs="Helvetica"/>
          <w:color w:val="221E1F"/>
          <w:szCs w:val="22"/>
        </w:rPr>
        <w:t>.</w:t>
      </w:r>
    </w:p>
    <w:p w14:paraId="60DCFDC1" w14:textId="77777777" w:rsidR="007803C2" w:rsidRDefault="004151E0" w:rsidP="00A9155A">
      <w:pPr>
        <w:pStyle w:val="ListParagraph"/>
        <w:widowControl w:val="0"/>
        <w:numPr>
          <w:ilvl w:val="0"/>
          <w:numId w:val="12"/>
        </w:numPr>
        <w:autoSpaceDE w:val="0"/>
        <w:autoSpaceDN w:val="0"/>
        <w:adjustRightInd w:val="0"/>
        <w:spacing w:line="221" w:lineRule="atLeast"/>
        <w:ind w:left="533" w:hanging="144"/>
        <w:rPr>
          <w:rFonts w:cs="Helvetica"/>
          <w:color w:val="221E1F"/>
          <w:szCs w:val="22"/>
        </w:rPr>
      </w:pPr>
      <w:r>
        <w:rPr>
          <w:rFonts w:cs="Helvetica"/>
          <w:color w:val="221E1F"/>
          <w:szCs w:val="22"/>
        </w:rPr>
        <w:t xml:space="preserve"> Owner’s names and a time-stamp appear to others below the comment.</w:t>
      </w:r>
    </w:p>
    <w:p w14:paraId="18FFB792" w14:textId="77777777" w:rsidR="007803C2" w:rsidRDefault="009E658B" w:rsidP="00A9155A">
      <w:pPr>
        <w:pStyle w:val="ListParagraph"/>
        <w:widowControl w:val="0"/>
        <w:numPr>
          <w:ilvl w:val="0"/>
          <w:numId w:val="12"/>
        </w:numPr>
        <w:autoSpaceDE w:val="0"/>
        <w:autoSpaceDN w:val="0"/>
        <w:adjustRightInd w:val="0"/>
        <w:spacing w:line="221" w:lineRule="atLeast"/>
        <w:ind w:left="533" w:hanging="144"/>
        <w:rPr>
          <w:rFonts w:cs="Helvetica"/>
          <w:color w:val="221E1F"/>
          <w:szCs w:val="22"/>
        </w:rPr>
      </w:pPr>
      <w:r>
        <w:rPr>
          <w:rFonts w:cs="Helvetica"/>
          <w:color w:val="221E1F"/>
          <w:szCs w:val="22"/>
        </w:rPr>
        <w:t xml:space="preserve"> One comment </w:t>
      </w:r>
      <w:r w:rsidR="00DD5345">
        <w:rPr>
          <w:rFonts w:cs="Helvetica"/>
          <w:color w:val="221E1F"/>
          <w:szCs w:val="22"/>
        </w:rPr>
        <w:t xml:space="preserve">is permitted </w:t>
      </w:r>
      <w:r>
        <w:rPr>
          <w:rFonts w:cs="Helvetica"/>
          <w:color w:val="221E1F"/>
          <w:szCs w:val="22"/>
        </w:rPr>
        <w:t xml:space="preserve">per applicant. </w:t>
      </w:r>
      <w:r w:rsidR="001D0CF7">
        <w:rPr>
          <w:rFonts w:cs="Helvetica"/>
          <w:color w:val="221E1F"/>
          <w:szCs w:val="22"/>
        </w:rPr>
        <w:t>You</w:t>
      </w:r>
      <w:r>
        <w:rPr>
          <w:rFonts w:cs="Helvetica"/>
          <w:color w:val="221E1F"/>
          <w:szCs w:val="22"/>
        </w:rPr>
        <w:t xml:space="preserve"> may return and add more text, but it is still considered one comment</w:t>
      </w:r>
      <w:r w:rsidRPr="00AE7E14">
        <w:rPr>
          <w:rFonts w:cs="Helvetica"/>
          <w:color w:val="221E1F"/>
          <w:szCs w:val="22"/>
        </w:rPr>
        <w:t>.</w:t>
      </w:r>
    </w:p>
    <w:p w14:paraId="25322971" w14:textId="77777777" w:rsidR="007803C2" w:rsidRDefault="009E658B" w:rsidP="00A9155A">
      <w:pPr>
        <w:pStyle w:val="ListParagraph"/>
        <w:widowControl w:val="0"/>
        <w:numPr>
          <w:ilvl w:val="0"/>
          <w:numId w:val="12"/>
        </w:numPr>
        <w:autoSpaceDE w:val="0"/>
        <w:autoSpaceDN w:val="0"/>
        <w:adjustRightInd w:val="0"/>
        <w:spacing w:line="221" w:lineRule="atLeast"/>
        <w:ind w:left="533" w:hanging="144"/>
        <w:rPr>
          <w:rFonts w:cs="Helvetica"/>
          <w:color w:val="221E1F"/>
          <w:szCs w:val="22"/>
        </w:rPr>
      </w:pPr>
      <w:r>
        <w:rPr>
          <w:rFonts w:cs="Helvetica"/>
          <w:color w:val="221E1F"/>
          <w:szCs w:val="22"/>
        </w:rPr>
        <w:t xml:space="preserve"> </w:t>
      </w:r>
      <w:r w:rsidR="001D0CF7">
        <w:rPr>
          <w:rFonts w:cs="Helvetica"/>
          <w:color w:val="221E1F"/>
          <w:szCs w:val="22"/>
        </w:rPr>
        <w:t>Owners</w:t>
      </w:r>
      <w:r w:rsidR="00DD5345">
        <w:rPr>
          <w:rFonts w:cs="Helvetica"/>
          <w:color w:val="221E1F"/>
          <w:szCs w:val="22"/>
        </w:rPr>
        <w:t xml:space="preserve"> may remove their comment </w:t>
      </w:r>
      <w:r w:rsidR="004151E0">
        <w:rPr>
          <w:rFonts w:cs="Helvetica"/>
          <w:color w:val="221E1F"/>
          <w:szCs w:val="22"/>
        </w:rPr>
        <w:t xml:space="preserve">by clicking </w:t>
      </w:r>
      <w:r w:rsidR="00ED012B" w:rsidRPr="00ED012B">
        <w:rPr>
          <w:rFonts w:cs="Helvetica"/>
          <w:b/>
          <w:color w:val="221E1F"/>
          <w:szCs w:val="22"/>
        </w:rPr>
        <w:t>Edit Comment</w:t>
      </w:r>
      <w:r w:rsidR="00DD5345">
        <w:rPr>
          <w:rFonts w:cs="Helvetica"/>
          <w:color w:val="221E1F"/>
          <w:szCs w:val="22"/>
        </w:rPr>
        <w:t xml:space="preserve"> (and erasing it).</w:t>
      </w:r>
    </w:p>
    <w:p w14:paraId="106C9FE2" w14:textId="77777777" w:rsidR="007803C2" w:rsidRDefault="009E658B" w:rsidP="00A9155A">
      <w:pPr>
        <w:pStyle w:val="ListParagraph"/>
        <w:widowControl w:val="0"/>
        <w:numPr>
          <w:ilvl w:val="0"/>
          <w:numId w:val="12"/>
        </w:numPr>
        <w:autoSpaceDE w:val="0"/>
        <w:autoSpaceDN w:val="0"/>
        <w:adjustRightInd w:val="0"/>
        <w:spacing w:line="221" w:lineRule="atLeast"/>
        <w:ind w:left="533" w:hanging="144"/>
        <w:rPr>
          <w:rFonts w:cs="Helvetica"/>
          <w:color w:val="221E1F"/>
          <w:szCs w:val="22"/>
        </w:rPr>
      </w:pPr>
      <w:r>
        <w:rPr>
          <w:rFonts w:cs="Helvetica"/>
          <w:color w:val="221E1F"/>
          <w:szCs w:val="22"/>
        </w:rPr>
        <w:t xml:space="preserve"> There is no limit on the number of characters permitted in the comment field.</w:t>
      </w:r>
    </w:p>
    <w:p w14:paraId="323E4DAF" w14:textId="77777777" w:rsidR="004151E0" w:rsidRDefault="004151E0" w:rsidP="009E658B">
      <w:pPr>
        <w:widowControl w:val="0"/>
        <w:autoSpaceDE w:val="0"/>
        <w:autoSpaceDN w:val="0"/>
        <w:adjustRightInd w:val="0"/>
        <w:spacing w:line="221" w:lineRule="atLeast"/>
        <w:rPr>
          <w:rFonts w:cs="Helvetica"/>
          <w:b/>
          <w:color w:val="221E1F"/>
          <w:szCs w:val="22"/>
        </w:rPr>
      </w:pPr>
    </w:p>
    <w:p w14:paraId="1B370F57" w14:textId="7089B945" w:rsidR="009E658B" w:rsidRDefault="009E658B" w:rsidP="009E658B">
      <w:pPr>
        <w:widowControl w:val="0"/>
        <w:autoSpaceDE w:val="0"/>
        <w:autoSpaceDN w:val="0"/>
        <w:adjustRightInd w:val="0"/>
        <w:spacing w:line="221" w:lineRule="atLeast"/>
        <w:rPr>
          <w:rFonts w:cs="Helvetica"/>
          <w:color w:val="221E1F"/>
          <w:szCs w:val="22"/>
        </w:rPr>
      </w:pPr>
      <w:r>
        <w:rPr>
          <w:rFonts w:cs="Helvetica"/>
          <w:b/>
          <w:color w:val="221E1F"/>
          <w:szCs w:val="22"/>
        </w:rPr>
        <w:t xml:space="preserve">7. </w:t>
      </w:r>
      <w:r w:rsidRPr="00A06C16">
        <w:rPr>
          <w:rFonts w:cs="Helvetica"/>
          <w:b/>
          <w:color w:val="221E1F"/>
          <w:szCs w:val="22"/>
        </w:rPr>
        <w:t>Flags</w:t>
      </w:r>
      <w:r w:rsidRPr="00A06C16">
        <w:rPr>
          <w:rFonts w:cs="Helvetica"/>
          <w:color w:val="221E1F"/>
          <w:szCs w:val="22"/>
        </w:rPr>
        <w:t xml:space="preserve"> </w:t>
      </w:r>
      <w:r w:rsidR="004151E0">
        <w:rPr>
          <w:rFonts w:cs="Helvetica"/>
          <w:color w:val="221E1F"/>
          <w:szCs w:val="22"/>
        </w:rPr>
        <w:t>—</w:t>
      </w:r>
      <w:r w:rsidR="004151E0">
        <w:t>F</w:t>
      </w:r>
      <w:r w:rsidR="00ED012B" w:rsidRPr="00ED012B">
        <w:t>lags</w:t>
      </w:r>
      <w:r w:rsidR="004151E0" w:rsidRPr="006A2691">
        <w:t xml:space="preserve"> </w:t>
      </w:r>
      <w:r w:rsidR="004151E0">
        <w:t>are</w:t>
      </w:r>
      <w:r w:rsidR="004151E0" w:rsidRPr="006A2691">
        <w:t xml:space="preserve"> intended to be a unique set of labels applied to applicants to help categorize them</w:t>
      </w:r>
      <w:r w:rsidR="004151E0">
        <w:t xml:space="preserve">. </w:t>
      </w:r>
    </w:p>
    <w:p w14:paraId="2A542B23" w14:textId="77777777" w:rsidR="004151E0" w:rsidRPr="00A06C16" w:rsidRDefault="004151E0" w:rsidP="009E658B">
      <w:pPr>
        <w:widowControl w:val="0"/>
        <w:autoSpaceDE w:val="0"/>
        <w:autoSpaceDN w:val="0"/>
        <w:adjustRightInd w:val="0"/>
        <w:spacing w:line="221" w:lineRule="atLeast"/>
        <w:rPr>
          <w:rFonts w:cs="Helvetica"/>
          <w:color w:val="221E1F"/>
          <w:szCs w:val="22"/>
        </w:rPr>
      </w:pPr>
    </w:p>
    <w:p w14:paraId="7A07AFD5" w14:textId="77777777" w:rsidR="007803C2" w:rsidRDefault="009E658B" w:rsidP="00A9155A">
      <w:pPr>
        <w:pStyle w:val="ListParagraph"/>
        <w:widowControl w:val="0"/>
        <w:numPr>
          <w:ilvl w:val="0"/>
          <w:numId w:val="12"/>
        </w:numPr>
        <w:autoSpaceDE w:val="0"/>
        <w:autoSpaceDN w:val="0"/>
        <w:adjustRightInd w:val="0"/>
        <w:spacing w:line="221" w:lineRule="atLeast"/>
        <w:ind w:left="533" w:hanging="144"/>
        <w:rPr>
          <w:rFonts w:cs="Helvetica"/>
          <w:color w:val="221E1F"/>
          <w:szCs w:val="22"/>
        </w:rPr>
      </w:pPr>
      <w:r>
        <w:t xml:space="preserve"> </w:t>
      </w:r>
      <w:r w:rsidR="004151E0">
        <w:t>Flags are entered in the box provide and by clicking</w:t>
      </w:r>
      <w:r w:rsidRPr="00AE7E14">
        <w:t xml:space="preserve"> </w:t>
      </w:r>
      <w:r>
        <w:rPr>
          <w:b/>
        </w:rPr>
        <w:t>Add Flag</w:t>
      </w:r>
      <w:r w:rsidRPr="00AE7E14">
        <w:t xml:space="preserve">. </w:t>
      </w:r>
    </w:p>
    <w:p w14:paraId="13F18195" w14:textId="24E0F0F5" w:rsidR="007803C2" w:rsidRDefault="009E658B" w:rsidP="00A9155A">
      <w:pPr>
        <w:pStyle w:val="ListParagraph"/>
        <w:widowControl w:val="0"/>
        <w:numPr>
          <w:ilvl w:val="0"/>
          <w:numId w:val="12"/>
        </w:numPr>
        <w:autoSpaceDE w:val="0"/>
        <w:autoSpaceDN w:val="0"/>
        <w:adjustRightInd w:val="0"/>
        <w:spacing w:line="221" w:lineRule="atLeast"/>
        <w:ind w:left="533" w:hanging="144"/>
        <w:rPr>
          <w:rFonts w:cs="Helvetica"/>
          <w:color w:val="221E1F"/>
          <w:szCs w:val="22"/>
        </w:rPr>
      </w:pPr>
      <w:r>
        <w:rPr>
          <w:rFonts w:cs="Helvetica"/>
          <w:color w:val="221E1F"/>
          <w:szCs w:val="22"/>
        </w:rPr>
        <w:t xml:space="preserve"> </w:t>
      </w:r>
      <w:r w:rsidR="00E93D48">
        <w:rPr>
          <w:rFonts w:cs="Helvetica"/>
          <w:color w:val="221E1F"/>
          <w:szCs w:val="22"/>
        </w:rPr>
        <w:t xml:space="preserve">Flag-owner’s </w:t>
      </w:r>
      <w:r w:rsidR="004151E0">
        <w:rPr>
          <w:rFonts w:cs="Helvetica"/>
          <w:color w:val="221E1F"/>
          <w:szCs w:val="22"/>
        </w:rPr>
        <w:t>names</w:t>
      </w:r>
      <w:r w:rsidRPr="00A06C16">
        <w:rPr>
          <w:rFonts w:cs="Helvetica"/>
          <w:color w:val="221E1F"/>
          <w:szCs w:val="22"/>
        </w:rPr>
        <w:t xml:space="preserve"> </w:t>
      </w:r>
      <w:r w:rsidR="00E93D48">
        <w:rPr>
          <w:rFonts w:cs="Helvetica"/>
          <w:color w:val="221E1F"/>
          <w:szCs w:val="22"/>
        </w:rPr>
        <w:t>display on rollover</w:t>
      </w:r>
      <w:r w:rsidRPr="00A06C16">
        <w:rPr>
          <w:rFonts w:cs="Helvetica"/>
          <w:color w:val="221E1F"/>
          <w:szCs w:val="22"/>
        </w:rPr>
        <w:t>.</w:t>
      </w:r>
    </w:p>
    <w:p w14:paraId="3304E6B4" w14:textId="04053517" w:rsidR="009E658B" w:rsidRPr="00B01AF0" w:rsidRDefault="009E658B" w:rsidP="00A9155A">
      <w:pPr>
        <w:pStyle w:val="ListParagraph"/>
        <w:widowControl w:val="0"/>
        <w:numPr>
          <w:ilvl w:val="0"/>
          <w:numId w:val="12"/>
        </w:numPr>
        <w:autoSpaceDE w:val="0"/>
        <w:autoSpaceDN w:val="0"/>
        <w:adjustRightInd w:val="0"/>
        <w:spacing w:line="221" w:lineRule="atLeast"/>
        <w:ind w:left="533" w:hanging="144"/>
        <w:rPr>
          <w:sz w:val="16"/>
        </w:rPr>
        <w:sectPr w:rsidR="009E658B" w:rsidRPr="00B01AF0" w:rsidSect="00B01AF0">
          <w:pgSz w:w="12240" w:h="15840"/>
          <w:pgMar w:top="720" w:right="1080" w:bottom="1080" w:left="1080" w:header="360" w:footer="360" w:gutter="0"/>
          <w:cols w:space="720"/>
          <w:titlePg/>
        </w:sectPr>
      </w:pPr>
      <w:r>
        <w:rPr>
          <w:rFonts w:cs="Helvetica"/>
          <w:color w:val="221E1F"/>
          <w:szCs w:val="22"/>
        </w:rPr>
        <w:t xml:space="preserve"> Flags are by default, displayed to the rest of the search committee. </w:t>
      </w:r>
      <w:r w:rsidR="00E93D48" w:rsidRPr="00E93D48">
        <w:rPr>
          <w:b/>
        </w:rPr>
        <w:t>Note:</w:t>
      </w:r>
      <w:r w:rsidR="006E0D25">
        <w:t xml:space="preserve"> </w:t>
      </w:r>
      <w:r w:rsidR="006E0D25" w:rsidRPr="00F41DEB">
        <w:t xml:space="preserve">Analysts, committee chairs, and editors </w:t>
      </w:r>
      <w:r w:rsidR="006E0D25">
        <w:t>may</w:t>
      </w:r>
      <w:r w:rsidR="006E0D25" w:rsidRPr="00F41DEB">
        <w:t xml:space="preserve"> </w:t>
      </w:r>
      <w:r w:rsidR="007411D6">
        <w:t>privatize flags</w:t>
      </w:r>
      <w:r w:rsidR="006E0D25">
        <w:t xml:space="preserve"> on a per applicant basis.</w:t>
      </w:r>
      <w:r w:rsidRPr="00862AD8">
        <w:rPr>
          <w:rFonts w:cs="Helvetica"/>
          <w:color w:val="221E1F"/>
          <w:szCs w:val="22"/>
        </w:rPr>
        <w:t xml:space="preserve"> </w:t>
      </w:r>
    </w:p>
    <w:p w14:paraId="5E135C5C" w14:textId="77777777" w:rsidR="004A4E14" w:rsidRDefault="004A4E14" w:rsidP="00326CAF">
      <w:pPr>
        <w:rPr>
          <w:sz w:val="16"/>
        </w:rPr>
      </w:pPr>
    </w:p>
    <w:p w14:paraId="27CB0E83" w14:textId="77777777" w:rsidR="00225B42" w:rsidRDefault="00225B42" w:rsidP="00D46C2F">
      <w:pPr>
        <w:pStyle w:val="Heading1"/>
      </w:pPr>
      <w:bookmarkStart w:id="284" w:name="_Toc218932534"/>
      <w:bookmarkStart w:id="285" w:name="_Toc218932730"/>
      <w:bookmarkStart w:id="286" w:name="_Toc268522900"/>
      <w:bookmarkStart w:id="287" w:name="_Toc507140267"/>
      <w:bookmarkStart w:id="288" w:name="_Toc8916946"/>
      <w:r>
        <w:t xml:space="preserve">Appendix </w:t>
      </w:r>
      <w:bookmarkEnd w:id="284"/>
      <w:bookmarkEnd w:id="285"/>
      <w:r w:rsidR="007359C2">
        <w:t>B</w:t>
      </w:r>
      <w:bookmarkEnd w:id="286"/>
      <w:bookmarkEnd w:id="287"/>
      <w:bookmarkEnd w:id="288"/>
    </w:p>
    <w:p w14:paraId="33F8904E" w14:textId="77777777" w:rsidR="00741701" w:rsidRPr="00326CAF" w:rsidRDefault="009D318D" w:rsidP="00ED3626">
      <w:pPr>
        <w:pStyle w:val="Heading2"/>
      </w:pPr>
      <w:bookmarkStart w:id="289" w:name="_Toc218932535"/>
      <w:bookmarkStart w:id="290" w:name="_Toc218932731"/>
      <w:bookmarkStart w:id="291" w:name="_Toc268522901"/>
      <w:bookmarkStart w:id="292" w:name="_Ref353195615"/>
      <w:bookmarkStart w:id="293" w:name="_Toc507140268"/>
      <w:bookmarkStart w:id="294" w:name="_Toc8916947"/>
      <w:r w:rsidRPr="00326CAF">
        <w:t>Notifications Sent to Applicants</w:t>
      </w:r>
      <w:bookmarkEnd w:id="289"/>
      <w:bookmarkEnd w:id="290"/>
      <w:bookmarkEnd w:id="291"/>
      <w:bookmarkEnd w:id="292"/>
      <w:bookmarkEnd w:id="293"/>
      <w:bookmarkEnd w:id="294"/>
    </w:p>
    <w:p w14:paraId="61C4DC92" w14:textId="77777777" w:rsidR="00A56A88" w:rsidRDefault="00A56A88" w:rsidP="00A56A88">
      <w:pPr>
        <w:jc w:val="center"/>
        <w:rPr>
          <w:b/>
          <w:sz w:val="18"/>
        </w:rPr>
      </w:pPr>
    </w:p>
    <w:p w14:paraId="584EBDE1" w14:textId="77777777" w:rsidR="002B60CA" w:rsidRDefault="00A56A88" w:rsidP="006C592D">
      <w:pPr>
        <w:ind w:left="432"/>
        <w:rPr>
          <w:b/>
          <w:sz w:val="18"/>
          <w:u w:val="single"/>
        </w:rPr>
      </w:pPr>
      <w:r>
        <w:rPr>
          <w:b/>
          <w:sz w:val="18"/>
        </w:rPr>
        <w:t xml:space="preserve">1. </w:t>
      </w:r>
      <w:r w:rsidR="008048B9">
        <w:rPr>
          <w:b/>
          <w:sz w:val="18"/>
          <w:u w:val="single"/>
        </w:rPr>
        <w:t>Application Started</w:t>
      </w:r>
    </w:p>
    <w:p w14:paraId="5FD74FB5" w14:textId="77777777" w:rsidR="00D8455C" w:rsidRPr="001B6836" w:rsidRDefault="00D8455C" w:rsidP="00A9155A">
      <w:pPr>
        <w:pStyle w:val="ListParagraph"/>
        <w:numPr>
          <w:ilvl w:val="0"/>
          <w:numId w:val="55"/>
        </w:numPr>
        <w:rPr>
          <w:sz w:val="18"/>
        </w:rPr>
      </w:pPr>
      <w:r w:rsidRPr="001B6836">
        <w:rPr>
          <w:sz w:val="18"/>
        </w:rPr>
        <w:t>Automatically sent to applicants when they start their application.</w:t>
      </w:r>
    </w:p>
    <w:p w14:paraId="6219ACF7" w14:textId="77777777" w:rsidR="00D8455C" w:rsidRPr="001B6836" w:rsidRDefault="00D8455C" w:rsidP="00A9155A">
      <w:pPr>
        <w:pStyle w:val="ListParagraph"/>
        <w:numPr>
          <w:ilvl w:val="0"/>
          <w:numId w:val="55"/>
        </w:numPr>
        <w:rPr>
          <w:sz w:val="18"/>
        </w:rPr>
      </w:pPr>
      <w:r w:rsidRPr="001B6836">
        <w:rPr>
          <w:sz w:val="18"/>
        </w:rPr>
        <w:t>Thanks the applicant for applying.</w:t>
      </w:r>
    </w:p>
    <w:p w14:paraId="0E0D743F" w14:textId="77777777" w:rsidR="00D8455C" w:rsidRPr="001B6836" w:rsidRDefault="00D8455C" w:rsidP="00A9155A">
      <w:pPr>
        <w:pStyle w:val="ListParagraph"/>
        <w:numPr>
          <w:ilvl w:val="0"/>
          <w:numId w:val="55"/>
        </w:numPr>
        <w:rPr>
          <w:sz w:val="18"/>
        </w:rPr>
      </w:pPr>
      <w:r w:rsidRPr="001B6836">
        <w:rPr>
          <w:sz w:val="18"/>
        </w:rPr>
        <w:t>Includes the application edit deadline.</w:t>
      </w:r>
    </w:p>
    <w:p w14:paraId="353159AC" w14:textId="77777777" w:rsidR="00D8455C" w:rsidRDefault="00D8455C" w:rsidP="00A9155A">
      <w:pPr>
        <w:pStyle w:val="ListParagraph"/>
        <w:numPr>
          <w:ilvl w:val="0"/>
          <w:numId w:val="55"/>
        </w:numPr>
        <w:rPr>
          <w:sz w:val="18"/>
        </w:rPr>
      </w:pPr>
      <w:r w:rsidRPr="001B6836">
        <w:rPr>
          <w:sz w:val="18"/>
        </w:rPr>
        <w:t>If the recruitment includes review dates ("IRD"), the message includes “To ensure full consideration, complete by [review date].”</w:t>
      </w:r>
    </w:p>
    <w:p w14:paraId="4149EB95" w14:textId="77777777" w:rsidR="00D05306" w:rsidRPr="001B6836" w:rsidRDefault="00D05306" w:rsidP="00A9155A">
      <w:pPr>
        <w:pStyle w:val="ListParagraph"/>
        <w:numPr>
          <w:ilvl w:val="0"/>
          <w:numId w:val="55"/>
        </w:numPr>
        <w:rPr>
          <w:sz w:val="18"/>
        </w:rPr>
      </w:pPr>
      <w:r>
        <w:rPr>
          <w:sz w:val="18"/>
        </w:rPr>
        <w:t>Tracked in the applicant’s log.</w:t>
      </w:r>
    </w:p>
    <w:p w14:paraId="5B2FAC41" w14:textId="4595AAD6" w:rsidR="007803C2" w:rsidRPr="001B6836" w:rsidRDefault="007803C2" w:rsidP="001B6836">
      <w:pPr>
        <w:rPr>
          <w:rFonts w:ascii="Times" w:hAnsi="Times"/>
          <w:sz w:val="20"/>
          <w:szCs w:val="20"/>
        </w:rPr>
      </w:pPr>
    </w:p>
    <w:tbl>
      <w:tblPr>
        <w:tblStyle w:val="TableGrid"/>
        <w:tblW w:w="0" w:type="auto"/>
        <w:tblInd w:w="720" w:type="dxa"/>
        <w:tblLook w:val="00A0" w:firstRow="1" w:lastRow="0" w:firstColumn="1" w:lastColumn="0" w:noHBand="0" w:noVBand="0"/>
      </w:tblPr>
      <w:tblGrid>
        <w:gridCol w:w="9013"/>
      </w:tblGrid>
      <w:tr w:rsidR="002B60CA" w14:paraId="6D9C9E7D" w14:textId="77777777">
        <w:trPr>
          <w:trHeight w:val="190"/>
        </w:trPr>
        <w:tc>
          <w:tcPr>
            <w:tcW w:w="9013"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335588"/>
          </w:tcPr>
          <w:p w14:paraId="4EF023DC" w14:textId="77777777" w:rsidR="00C71CA0" w:rsidRDefault="00F82CA0">
            <w:pPr>
              <w:rPr>
                <w:b/>
                <w:color w:val="FFFFFF" w:themeColor="background1"/>
                <w:sz w:val="18"/>
              </w:rPr>
            </w:pPr>
            <w:r>
              <w:rPr>
                <w:b/>
                <w:color w:val="FFFFFF" w:themeColor="background1"/>
                <w:sz w:val="18"/>
              </w:rPr>
              <w:t>Subject: UC Recruit: Application Started</w:t>
            </w:r>
          </w:p>
        </w:tc>
      </w:tr>
      <w:tr w:rsidR="002B60CA" w14:paraId="289A2833" w14:textId="77777777">
        <w:trPr>
          <w:trHeight w:val="6974"/>
        </w:trPr>
        <w:tc>
          <w:tcPr>
            <w:tcW w:w="9013" w:type="dxa"/>
            <w:tcBorders>
              <w:top w:val="single" w:sz="4" w:space="0" w:color="1F497D" w:themeColor="text2"/>
              <w:bottom w:val="single" w:sz="4" w:space="0" w:color="000000" w:themeColor="text1"/>
            </w:tcBorders>
            <w:shd w:val="clear" w:color="auto" w:fill="E2E8FF"/>
          </w:tcPr>
          <w:p w14:paraId="2C790D02" w14:textId="77777777" w:rsidR="002C0420" w:rsidRDefault="002C0420" w:rsidP="00A850D0">
            <w:pPr>
              <w:rPr>
                <w:sz w:val="18"/>
              </w:rPr>
            </w:pPr>
          </w:p>
          <w:p w14:paraId="3AF4D946" w14:textId="77777777" w:rsidR="002B60CA" w:rsidRPr="006C592D" w:rsidRDefault="002B60CA" w:rsidP="00A850D0">
            <w:pPr>
              <w:rPr>
                <w:rFonts w:ascii="Monaco" w:hAnsi="Monaco"/>
                <w:sz w:val="16"/>
              </w:rPr>
            </w:pPr>
            <w:r w:rsidRPr="006C592D">
              <w:rPr>
                <w:rFonts w:ascii="Monaco" w:hAnsi="Monaco"/>
                <w:sz w:val="16"/>
              </w:rPr>
              <w:t xml:space="preserve">Dear </w:t>
            </w:r>
            <w:r w:rsidR="00BD141A">
              <w:rPr>
                <w:rFonts w:ascii="Monaco" w:hAnsi="Monaco"/>
                <w:sz w:val="16"/>
              </w:rPr>
              <w:t>[applicant name]</w:t>
            </w:r>
            <w:r w:rsidRPr="006C592D">
              <w:rPr>
                <w:rFonts w:ascii="Monaco" w:hAnsi="Monaco"/>
                <w:sz w:val="16"/>
              </w:rPr>
              <w:t>,</w:t>
            </w:r>
          </w:p>
          <w:p w14:paraId="5E401A36" w14:textId="77777777" w:rsidR="002B60CA" w:rsidRPr="006C592D" w:rsidRDefault="002B60CA" w:rsidP="00A850D0">
            <w:pPr>
              <w:rPr>
                <w:rFonts w:ascii="Monaco" w:hAnsi="Monaco"/>
                <w:sz w:val="16"/>
              </w:rPr>
            </w:pPr>
          </w:p>
          <w:p w14:paraId="5C3A63E8" w14:textId="77777777" w:rsidR="00BD141A" w:rsidRDefault="00BD141A" w:rsidP="00BD141A">
            <w:pPr>
              <w:rPr>
                <w:rFonts w:ascii="Monaco" w:hAnsi="Monaco"/>
                <w:sz w:val="16"/>
              </w:rPr>
            </w:pPr>
            <w:r w:rsidRPr="00BD141A">
              <w:rPr>
                <w:rFonts w:ascii="Monaco" w:hAnsi="Monaco"/>
                <w:sz w:val="16"/>
              </w:rPr>
              <w:t xml:space="preserve">Thank you for starting an application for </w:t>
            </w:r>
            <w:r>
              <w:rPr>
                <w:rFonts w:ascii="Monaco" w:hAnsi="Monaco"/>
                <w:sz w:val="16"/>
              </w:rPr>
              <w:t>[Recruitment name]</w:t>
            </w:r>
            <w:r w:rsidRPr="00BD141A">
              <w:rPr>
                <w:rFonts w:ascii="Monaco" w:hAnsi="Monaco"/>
                <w:sz w:val="16"/>
              </w:rPr>
              <w:t xml:space="preserve"> at the University of California, </w:t>
            </w:r>
            <w:r w:rsidR="00F2493E">
              <w:rPr>
                <w:rFonts w:ascii="Monaco" w:hAnsi="Monaco"/>
                <w:sz w:val="16"/>
              </w:rPr>
              <w:t>XYZ</w:t>
            </w:r>
            <w:r w:rsidRPr="00BD141A">
              <w:rPr>
                <w:rFonts w:ascii="Monaco" w:hAnsi="Monaco"/>
                <w:sz w:val="16"/>
              </w:rPr>
              <w:t>.</w:t>
            </w:r>
            <w:r>
              <w:rPr>
                <w:rFonts w:ascii="Monaco" w:hAnsi="Monaco"/>
                <w:sz w:val="16"/>
              </w:rPr>
              <w:t xml:space="preserve"> </w:t>
            </w:r>
          </w:p>
          <w:p w14:paraId="47179066" w14:textId="77777777" w:rsidR="00BD141A" w:rsidRPr="00BD141A" w:rsidRDefault="00BD141A" w:rsidP="00BD141A">
            <w:pPr>
              <w:rPr>
                <w:rFonts w:ascii="Monaco" w:hAnsi="Monaco" w:cs="Helvetica"/>
                <w:sz w:val="16"/>
              </w:rPr>
            </w:pPr>
            <w:r w:rsidRPr="006C592D">
              <w:rPr>
                <w:rFonts w:ascii="Monaco" w:hAnsi="Monaco" w:cs="Helvetica"/>
                <w:sz w:val="16"/>
                <w:highlight w:val="yellow"/>
              </w:rPr>
              <w:t>&lt;&lt;&lt; INSERTED FOR IRD RECRUITMENT &gt;</w:t>
            </w:r>
            <w:r w:rsidR="00477709">
              <w:rPr>
                <w:rFonts w:ascii="Monaco" w:hAnsi="Monaco" w:cs="Helvetica"/>
                <w:sz w:val="16"/>
                <w:highlight w:val="yellow"/>
              </w:rPr>
              <w:t>&gt;</w:t>
            </w:r>
            <w:r w:rsidRPr="006C592D">
              <w:rPr>
                <w:rFonts w:ascii="Monaco" w:hAnsi="Monaco" w:cs="Helvetica"/>
                <w:sz w:val="16"/>
                <w:highlight w:val="yellow"/>
              </w:rPr>
              <w:t>&gt;</w:t>
            </w:r>
          </w:p>
          <w:p w14:paraId="6E0B8014" w14:textId="77777777" w:rsidR="00BD141A" w:rsidRDefault="00BD141A" w:rsidP="00BD141A">
            <w:pPr>
              <w:rPr>
                <w:rFonts w:ascii="Monaco" w:hAnsi="Monaco"/>
                <w:sz w:val="16"/>
              </w:rPr>
            </w:pPr>
            <w:r w:rsidRPr="00BD141A">
              <w:rPr>
                <w:rFonts w:ascii="Monaco" w:hAnsi="Monaco"/>
                <w:sz w:val="16"/>
              </w:rPr>
              <w:t xml:space="preserve">To ensure full consideration, please complete your application by </w:t>
            </w:r>
            <w:r>
              <w:rPr>
                <w:rFonts w:ascii="Monaco" w:hAnsi="Monaco"/>
                <w:sz w:val="16"/>
              </w:rPr>
              <w:t>[</w:t>
            </w:r>
            <w:r w:rsidR="00477709">
              <w:rPr>
                <w:rFonts w:ascii="Monaco" w:hAnsi="Monaco"/>
                <w:sz w:val="16"/>
              </w:rPr>
              <w:t xml:space="preserve">review </w:t>
            </w:r>
            <w:r>
              <w:rPr>
                <w:rFonts w:ascii="Monaco" w:hAnsi="Monaco"/>
                <w:sz w:val="16"/>
              </w:rPr>
              <w:t>date].</w:t>
            </w:r>
          </w:p>
          <w:p w14:paraId="4A3D761A" w14:textId="77777777" w:rsidR="00BD141A" w:rsidRPr="006C592D" w:rsidRDefault="00BD141A" w:rsidP="00BD141A">
            <w:pPr>
              <w:rPr>
                <w:rFonts w:ascii="Monaco" w:hAnsi="Monaco" w:cs="Helvetica"/>
                <w:sz w:val="16"/>
              </w:rPr>
            </w:pPr>
            <w:r w:rsidRPr="006C592D">
              <w:rPr>
                <w:rFonts w:ascii="Monaco" w:hAnsi="Monaco" w:cs="Helvetica"/>
                <w:sz w:val="16"/>
                <w:highlight w:val="yellow"/>
              </w:rPr>
              <w:t>&lt;&lt;&lt;END OF TEXT FOR IRD RECRUITMENT&gt;&gt;&gt;</w:t>
            </w:r>
          </w:p>
          <w:p w14:paraId="32E8A095" w14:textId="77777777" w:rsidR="00BD141A" w:rsidRDefault="00BD141A" w:rsidP="00BD141A">
            <w:pPr>
              <w:rPr>
                <w:rFonts w:ascii="Monaco" w:hAnsi="Monaco"/>
                <w:sz w:val="16"/>
              </w:rPr>
            </w:pPr>
          </w:p>
          <w:p w14:paraId="21654581" w14:textId="77777777" w:rsidR="002B60CA" w:rsidRPr="006C592D" w:rsidRDefault="002B60CA" w:rsidP="00BD141A">
            <w:pPr>
              <w:rPr>
                <w:rFonts w:ascii="Monaco" w:hAnsi="Monaco"/>
                <w:sz w:val="16"/>
              </w:rPr>
            </w:pPr>
            <w:r w:rsidRPr="006C592D">
              <w:rPr>
                <w:rFonts w:ascii="Monaco" w:hAnsi="Monaco"/>
                <w:sz w:val="16"/>
              </w:rPr>
              <w:t>===================</w:t>
            </w:r>
            <w:r w:rsidR="00BD141A">
              <w:rPr>
                <w:rFonts w:ascii="Monaco" w:hAnsi="Monaco"/>
                <w:sz w:val="16"/>
              </w:rPr>
              <w:t>=====</w:t>
            </w:r>
          </w:p>
          <w:p w14:paraId="45282361" w14:textId="77777777" w:rsidR="002B60CA" w:rsidRPr="006C592D" w:rsidRDefault="00BD141A" w:rsidP="00A850D0">
            <w:pPr>
              <w:rPr>
                <w:rFonts w:ascii="Monaco" w:hAnsi="Monaco"/>
                <w:sz w:val="16"/>
              </w:rPr>
            </w:pPr>
            <w:r>
              <w:rPr>
                <w:rFonts w:ascii="Monaco" w:hAnsi="Monaco"/>
                <w:sz w:val="16"/>
              </w:rPr>
              <w:t xml:space="preserve">Your </w:t>
            </w:r>
            <w:r w:rsidR="002B60CA" w:rsidRPr="006C592D">
              <w:rPr>
                <w:rFonts w:ascii="Monaco" w:hAnsi="Monaco"/>
                <w:sz w:val="16"/>
              </w:rPr>
              <w:t>Application Details</w:t>
            </w:r>
          </w:p>
          <w:p w14:paraId="2FE21EF3" w14:textId="77777777" w:rsidR="002B60CA" w:rsidRPr="006C592D" w:rsidRDefault="002B60CA" w:rsidP="00A850D0">
            <w:pPr>
              <w:rPr>
                <w:rFonts w:ascii="Monaco" w:hAnsi="Monaco"/>
                <w:sz w:val="16"/>
              </w:rPr>
            </w:pPr>
            <w:r w:rsidRPr="006C592D">
              <w:rPr>
                <w:rFonts w:ascii="Monaco" w:hAnsi="Monaco"/>
                <w:sz w:val="16"/>
              </w:rPr>
              <w:t>===================</w:t>
            </w:r>
            <w:r w:rsidR="00BD141A">
              <w:rPr>
                <w:rFonts w:ascii="Monaco" w:hAnsi="Monaco"/>
                <w:sz w:val="16"/>
              </w:rPr>
              <w:t>=====</w:t>
            </w:r>
          </w:p>
          <w:p w14:paraId="10CA1A89" w14:textId="77777777" w:rsidR="00BD141A" w:rsidRDefault="00BD141A" w:rsidP="00A850D0">
            <w:pPr>
              <w:rPr>
                <w:rFonts w:ascii="Monaco" w:hAnsi="Monaco"/>
                <w:sz w:val="16"/>
              </w:rPr>
            </w:pPr>
            <w:r>
              <w:rPr>
                <w:rFonts w:ascii="Monaco" w:hAnsi="Monaco"/>
                <w:sz w:val="16"/>
              </w:rPr>
              <w:t>Your username: [username]</w:t>
            </w:r>
          </w:p>
          <w:p w14:paraId="3468AD79" w14:textId="77777777" w:rsidR="00BD141A" w:rsidRDefault="00BD141A" w:rsidP="00A850D0">
            <w:pPr>
              <w:rPr>
                <w:rFonts w:ascii="Monaco" w:hAnsi="Monaco"/>
                <w:sz w:val="16"/>
              </w:rPr>
            </w:pPr>
            <w:r>
              <w:rPr>
                <w:rFonts w:ascii="Monaco" w:hAnsi="Monaco"/>
                <w:sz w:val="16"/>
              </w:rPr>
              <w:t>Login link: [</w:t>
            </w:r>
            <w:r w:rsidR="00ED012B" w:rsidRPr="00ED012B">
              <w:rPr>
                <w:rFonts w:ascii="Monaco" w:hAnsi="Monaco"/>
                <w:color w:val="1F497D" w:themeColor="text2"/>
                <w:sz w:val="16"/>
                <w:u w:val="single"/>
              </w:rPr>
              <w:t>Link to applicant login</w:t>
            </w:r>
            <w:r>
              <w:rPr>
                <w:rFonts w:ascii="Monaco" w:hAnsi="Monaco"/>
                <w:sz w:val="16"/>
              </w:rPr>
              <w:t>]</w:t>
            </w:r>
          </w:p>
          <w:p w14:paraId="2ED3BB2C" w14:textId="77777777" w:rsidR="00BD141A" w:rsidRDefault="00BD141A" w:rsidP="00A850D0">
            <w:pPr>
              <w:rPr>
                <w:rFonts w:ascii="Monaco" w:hAnsi="Monaco"/>
                <w:sz w:val="16"/>
              </w:rPr>
            </w:pPr>
          </w:p>
          <w:p w14:paraId="0BC05404" w14:textId="77777777" w:rsidR="002B60CA" w:rsidRPr="006C592D" w:rsidRDefault="00BD141A" w:rsidP="00A850D0">
            <w:pPr>
              <w:rPr>
                <w:rFonts w:ascii="Monaco" w:hAnsi="Monaco"/>
                <w:sz w:val="16"/>
              </w:rPr>
            </w:pPr>
            <w:r>
              <w:rPr>
                <w:rFonts w:ascii="Monaco" w:hAnsi="Monaco"/>
                <w:sz w:val="16"/>
              </w:rPr>
              <w:t>Recruitment Name:</w:t>
            </w:r>
            <w:r w:rsidR="002B60CA" w:rsidRPr="006C592D">
              <w:rPr>
                <w:rFonts w:ascii="Monaco" w:hAnsi="Monaco"/>
                <w:sz w:val="16"/>
              </w:rPr>
              <w:t xml:space="preserve"> </w:t>
            </w:r>
            <w:r>
              <w:rPr>
                <w:rFonts w:ascii="Monaco" w:hAnsi="Monaco"/>
                <w:sz w:val="16"/>
              </w:rPr>
              <w:t>[recruitment name]</w:t>
            </w:r>
          </w:p>
          <w:p w14:paraId="6C63C670" w14:textId="77777777" w:rsidR="002B60CA" w:rsidRPr="006C592D" w:rsidRDefault="002B60CA" w:rsidP="00A850D0">
            <w:pPr>
              <w:rPr>
                <w:rFonts w:ascii="Monaco" w:hAnsi="Monaco"/>
                <w:sz w:val="16"/>
              </w:rPr>
            </w:pPr>
            <w:r w:rsidRPr="006C592D">
              <w:rPr>
                <w:rFonts w:ascii="Monaco" w:hAnsi="Monaco"/>
                <w:sz w:val="16"/>
              </w:rPr>
              <w:t xml:space="preserve">Department: </w:t>
            </w:r>
            <w:r w:rsidR="00BD141A">
              <w:rPr>
                <w:rFonts w:ascii="Monaco" w:hAnsi="Monaco"/>
                <w:sz w:val="16"/>
              </w:rPr>
              <w:t>[department name]</w:t>
            </w:r>
          </w:p>
          <w:p w14:paraId="4AC09E3D" w14:textId="77777777" w:rsidR="002B60CA" w:rsidRPr="006C592D" w:rsidRDefault="002B60CA" w:rsidP="00A850D0">
            <w:pPr>
              <w:rPr>
                <w:rFonts w:ascii="Monaco" w:hAnsi="Monaco"/>
                <w:sz w:val="16"/>
              </w:rPr>
            </w:pPr>
            <w:r w:rsidRPr="006C592D">
              <w:rPr>
                <w:rFonts w:ascii="Monaco" w:hAnsi="Monaco"/>
                <w:sz w:val="16"/>
              </w:rPr>
              <w:t xml:space="preserve">School: </w:t>
            </w:r>
            <w:r w:rsidR="00BD141A">
              <w:rPr>
                <w:rFonts w:ascii="Monaco" w:hAnsi="Monaco"/>
                <w:sz w:val="16"/>
              </w:rPr>
              <w:t>[school name]</w:t>
            </w:r>
          </w:p>
          <w:p w14:paraId="5A836532" w14:textId="77777777" w:rsidR="00477709" w:rsidRDefault="00477709" w:rsidP="00A850D0">
            <w:pPr>
              <w:rPr>
                <w:rFonts w:ascii="Monaco" w:hAnsi="Monaco"/>
                <w:sz w:val="16"/>
              </w:rPr>
            </w:pPr>
          </w:p>
          <w:p w14:paraId="7DCE2399" w14:textId="77777777" w:rsidR="00477709" w:rsidRPr="006C592D" w:rsidRDefault="00477709" w:rsidP="00477709">
            <w:pPr>
              <w:rPr>
                <w:rFonts w:ascii="Monaco" w:hAnsi="Monaco" w:cs="Helvetica"/>
                <w:sz w:val="16"/>
              </w:rPr>
            </w:pPr>
            <w:r w:rsidRPr="006C592D">
              <w:rPr>
                <w:rFonts w:ascii="Monaco" w:hAnsi="Monaco" w:cs="Helvetica"/>
                <w:sz w:val="16"/>
                <w:highlight w:val="yellow"/>
              </w:rPr>
              <w:t xml:space="preserve">&lt;&lt;&lt; INSERTED FOR IRD RECRUITMENT </w:t>
            </w:r>
            <w:r>
              <w:rPr>
                <w:rFonts w:ascii="Monaco" w:hAnsi="Monaco" w:cs="Helvetica"/>
                <w:sz w:val="16"/>
                <w:highlight w:val="yellow"/>
              </w:rPr>
              <w:t xml:space="preserve">if submitted after the review date has passed </w:t>
            </w:r>
            <w:r w:rsidRPr="006C592D">
              <w:rPr>
                <w:rFonts w:ascii="Monaco" w:hAnsi="Monaco" w:cs="Helvetica"/>
                <w:sz w:val="16"/>
                <w:highlight w:val="yellow"/>
              </w:rPr>
              <w:t>&gt;&gt;</w:t>
            </w:r>
            <w:r w:rsidRPr="006C592D">
              <w:rPr>
                <w:rFonts w:ascii="Monaco" w:hAnsi="Monaco" w:cs="Helvetica"/>
                <w:sz w:val="16"/>
              </w:rPr>
              <w:t>&gt;</w:t>
            </w:r>
          </w:p>
          <w:p w14:paraId="6838AF1F" w14:textId="77777777" w:rsidR="00477709" w:rsidRPr="006C592D" w:rsidRDefault="00477709" w:rsidP="00477709">
            <w:pPr>
              <w:rPr>
                <w:rFonts w:ascii="Monaco" w:hAnsi="Monaco"/>
                <w:sz w:val="16"/>
              </w:rPr>
            </w:pPr>
            <w:r w:rsidRPr="006C592D">
              <w:rPr>
                <w:rFonts w:ascii="Monaco" w:hAnsi="Monaco"/>
                <w:sz w:val="16"/>
              </w:rPr>
              <w:t xml:space="preserve">Note that at this time no additional review dates have been scheduled, so your application may or may not be considered by the search committee. </w:t>
            </w:r>
          </w:p>
          <w:p w14:paraId="61A332EB" w14:textId="77777777" w:rsidR="00477709" w:rsidRPr="006C592D" w:rsidRDefault="00477709" w:rsidP="00477709">
            <w:pPr>
              <w:rPr>
                <w:rFonts w:ascii="Monaco" w:hAnsi="Monaco" w:cs="Helvetica"/>
                <w:sz w:val="16"/>
              </w:rPr>
            </w:pPr>
            <w:r w:rsidRPr="006C592D">
              <w:rPr>
                <w:rFonts w:ascii="Monaco" w:hAnsi="Monaco" w:cs="Helvetica"/>
                <w:sz w:val="16"/>
                <w:highlight w:val="yellow"/>
              </w:rPr>
              <w:t>&lt;&lt;&lt;END OF TEXT FOR IRD RECRUITMENT&gt;&gt;&gt;</w:t>
            </w:r>
          </w:p>
          <w:p w14:paraId="4CE54879" w14:textId="77777777" w:rsidR="00477709" w:rsidRPr="006C592D" w:rsidRDefault="00477709" w:rsidP="00477709">
            <w:pPr>
              <w:rPr>
                <w:rFonts w:ascii="Monaco" w:hAnsi="Monaco"/>
                <w:sz w:val="16"/>
              </w:rPr>
            </w:pPr>
          </w:p>
          <w:p w14:paraId="131A2167" w14:textId="77777777" w:rsidR="00477709" w:rsidRPr="006C592D" w:rsidRDefault="00477709" w:rsidP="00477709">
            <w:pPr>
              <w:rPr>
                <w:rFonts w:ascii="Monaco" w:hAnsi="Monaco"/>
                <w:sz w:val="16"/>
              </w:rPr>
            </w:pPr>
            <w:r w:rsidRPr="006C592D">
              <w:rPr>
                <w:rFonts w:ascii="Monaco" w:hAnsi="Monaco"/>
                <w:sz w:val="16"/>
              </w:rPr>
              <w:t>You may continue to modify your application until [Date]. After [Date], no further updates are allowed.</w:t>
            </w:r>
          </w:p>
          <w:p w14:paraId="6C801EEB" w14:textId="77777777" w:rsidR="002B60CA" w:rsidRPr="006C592D" w:rsidRDefault="002B60CA" w:rsidP="00A850D0">
            <w:pPr>
              <w:rPr>
                <w:rFonts w:ascii="Monaco" w:hAnsi="Monaco"/>
                <w:sz w:val="16"/>
              </w:rPr>
            </w:pPr>
          </w:p>
          <w:p w14:paraId="0A2F078C" w14:textId="77777777" w:rsidR="002B60CA" w:rsidRPr="006C592D" w:rsidRDefault="002B60CA" w:rsidP="00A850D0">
            <w:pPr>
              <w:rPr>
                <w:rFonts w:ascii="Monaco" w:hAnsi="Monaco"/>
                <w:sz w:val="16"/>
              </w:rPr>
            </w:pPr>
            <w:r w:rsidRPr="006C592D">
              <w:rPr>
                <w:rFonts w:ascii="Monaco" w:hAnsi="Monaco"/>
                <w:sz w:val="16"/>
              </w:rPr>
              <w:t>===================</w:t>
            </w:r>
          </w:p>
          <w:p w14:paraId="4941482C" w14:textId="77777777" w:rsidR="002B60CA" w:rsidRPr="006C592D" w:rsidRDefault="002B60CA" w:rsidP="00A850D0">
            <w:pPr>
              <w:rPr>
                <w:rFonts w:ascii="Monaco" w:hAnsi="Monaco"/>
                <w:sz w:val="16"/>
              </w:rPr>
            </w:pPr>
            <w:r w:rsidRPr="006C592D">
              <w:rPr>
                <w:rFonts w:ascii="Monaco" w:hAnsi="Monaco"/>
                <w:sz w:val="16"/>
              </w:rPr>
              <w:t>Questions?</w:t>
            </w:r>
          </w:p>
          <w:p w14:paraId="687A904E" w14:textId="77777777" w:rsidR="002B60CA" w:rsidRPr="006C592D" w:rsidRDefault="002B60CA" w:rsidP="00A850D0">
            <w:pPr>
              <w:rPr>
                <w:rFonts w:ascii="Monaco" w:hAnsi="Monaco"/>
                <w:sz w:val="16"/>
              </w:rPr>
            </w:pPr>
            <w:r w:rsidRPr="006C592D">
              <w:rPr>
                <w:rFonts w:ascii="Monaco" w:hAnsi="Monaco"/>
                <w:sz w:val="16"/>
              </w:rPr>
              <w:t>===================</w:t>
            </w:r>
          </w:p>
          <w:p w14:paraId="40FEF5C0" w14:textId="77777777" w:rsidR="00BD141A" w:rsidRDefault="002B60CA" w:rsidP="00A850D0">
            <w:pPr>
              <w:rPr>
                <w:rFonts w:ascii="Monaco" w:hAnsi="Monaco"/>
                <w:sz w:val="16"/>
              </w:rPr>
            </w:pPr>
            <w:r w:rsidRPr="006C592D">
              <w:rPr>
                <w:rFonts w:ascii="Monaco" w:hAnsi="Monaco"/>
                <w:sz w:val="16"/>
              </w:rPr>
              <w:t>If you have any questions about your online application or the process, please contact us.</w:t>
            </w:r>
          </w:p>
          <w:p w14:paraId="1026926E" w14:textId="77777777" w:rsidR="002B60CA" w:rsidRPr="006C592D" w:rsidRDefault="002B60CA" w:rsidP="00A850D0">
            <w:pPr>
              <w:rPr>
                <w:rFonts w:ascii="Monaco" w:hAnsi="Monaco"/>
                <w:sz w:val="16"/>
              </w:rPr>
            </w:pPr>
          </w:p>
          <w:p w14:paraId="32CC4AF9" w14:textId="77777777" w:rsidR="002B60CA" w:rsidRPr="006C592D" w:rsidRDefault="002B60CA" w:rsidP="00A850D0">
            <w:pPr>
              <w:rPr>
                <w:rFonts w:ascii="Monaco" w:hAnsi="Monaco"/>
                <w:sz w:val="16"/>
              </w:rPr>
            </w:pPr>
            <w:r w:rsidRPr="006C592D">
              <w:rPr>
                <w:rFonts w:ascii="Monaco" w:hAnsi="Monaco"/>
                <w:sz w:val="16"/>
              </w:rPr>
              <w:t xml:space="preserve">    </w:t>
            </w:r>
            <w:r w:rsidR="00AC3B8C">
              <w:rPr>
                <w:rFonts w:ascii="Monaco" w:hAnsi="Monaco"/>
                <w:sz w:val="16"/>
              </w:rPr>
              <w:t>[</w:t>
            </w:r>
            <w:r w:rsidR="00662EEF">
              <w:rPr>
                <w:rFonts w:ascii="Monaco" w:hAnsi="Monaco"/>
                <w:color w:val="1F497D" w:themeColor="text2"/>
                <w:sz w:val="16"/>
                <w:u w:val="single"/>
              </w:rPr>
              <w:t>L</w:t>
            </w:r>
            <w:r w:rsidR="00ED012B" w:rsidRPr="00ED012B">
              <w:rPr>
                <w:rFonts w:ascii="Monaco" w:hAnsi="Monaco"/>
                <w:color w:val="1F497D" w:themeColor="text2"/>
                <w:sz w:val="16"/>
                <w:u w:val="single"/>
              </w:rPr>
              <w:t>ink to contact form</w:t>
            </w:r>
            <w:r w:rsidR="00AC3B8C">
              <w:rPr>
                <w:rFonts w:ascii="Monaco" w:hAnsi="Monaco"/>
                <w:sz w:val="16"/>
              </w:rPr>
              <w:t>]</w:t>
            </w:r>
          </w:p>
          <w:p w14:paraId="6264F118" w14:textId="77777777" w:rsidR="002B60CA" w:rsidRPr="006C592D" w:rsidRDefault="002B60CA" w:rsidP="00A850D0">
            <w:pPr>
              <w:rPr>
                <w:rFonts w:ascii="Monaco" w:hAnsi="Monaco"/>
                <w:sz w:val="16"/>
              </w:rPr>
            </w:pPr>
          </w:p>
          <w:p w14:paraId="5582203A" w14:textId="77777777" w:rsidR="00BB4752" w:rsidRPr="006C592D" w:rsidRDefault="00BB4752" w:rsidP="00A850D0">
            <w:pPr>
              <w:rPr>
                <w:rFonts w:ascii="Monaco" w:hAnsi="Monaco"/>
                <w:sz w:val="16"/>
              </w:rPr>
            </w:pPr>
            <w:r w:rsidRPr="006C592D">
              <w:rPr>
                <w:rFonts w:ascii="Monaco" w:hAnsi="Monaco"/>
                <w:sz w:val="16"/>
              </w:rPr>
              <w:t>Thank you for your interest in the University of California, Irvine.</w:t>
            </w:r>
          </w:p>
          <w:p w14:paraId="7C1B2A3B" w14:textId="77777777" w:rsidR="00BB4752" w:rsidRPr="006C592D" w:rsidRDefault="00BB4752" w:rsidP="00A850D0">
            <w:pPr>
              <w:rPr>
                <w:rFonts w:ascii="Monaco" w:hAnsi="Monaco"/>
                <w:sz w:val="16"/>
              </w:rPr>
            </w:pPr>
          </w:p>
          <w:p w14:paraId="39301F7B" w14:textId="77777777" w:rsidR="00BB4752" w:rsidRPr="006C592D" w:rsidRDefault="00BB4752" w:rsidP="00A850D0">
            <w:pPr>
              <w:rPr>
                <w:rFonts w:ascii="Monaco" w:hAnsi="Monaco"/>
                <w:sz w:val="16"/>
              </w:rPr>
            </w:pPr>
            <w:r w:rsidRPr="006C592D">
              <w:rPr>
                <w:rFonts w:ascii="Monaco" w:hAnsi="Monaco"/>
                <w:sz w:val="16"/>
              </w:rPr>
              <w:t>UC Recruit Team</w:t>
            </w:r>
          </w:p>
          <w:p w14:paraId="063489E1" w14:textId="77777777" w:rsidR="00C71CA0" w:rsidRDefault="00BB4752">
            <w:pPr>
              <w:rPr>
                <w:sz w:val="18"/>
              </w:rPr>
            </w:pPr>
            <w:r w:rsidRPr="006C592D">
              <w:rPr>
                <w:rFonts w:ascii="Monaco" w:hAnsi="Monaco"/>
                <w:sz w:val="16"/>
              </w:rPr>
              <w:t xml:space="preserve">University of California, </w:t>
            </w:r>
            <w:r w:rsidR="00F2493E">
              <w:rPr>
                <w:rFonts w:ascii="Monaco" w:hAnsi="Monaco"/>
                <w:sz w:val="16"/>
              </w:rPr>
              <w:t>XYZ</w:t>
            </w:r>
          </w:p>
        </w:tc>
      </w:tr>
    </w:tbl>
    <w:p w14:paraId="3D04ED7E" w14:textId="77777777" w:rsidR="00750DFD" w:rsidRDefault="00750DFD" w:rsidP="00A56A88">
      <w:pPr>
        <w:rPr>
          <w:b/>
          <w:sz w:val="18"/>
        </w:rPr>
      </w:pPr>
    </w:p>
    <w:p w14:paraId="0117C0C3" w14:textId="77777777" w:rsidR="00A56A88" w:rsidRDefault="00A56A88" w:rsidP="00A56A88">
      <w:pPr>
        <w:rPr>
          <w:b/>
          <w:sz w:val="18"/>
        </w:rPr>
      </w:pPr>
    </w:p>
    <w:p w14:paraId="074A9EFB" w14:textId="77777777" w:rsidR="00A72CBD" w:rsidRDefault="00A72CBD" w:rsidP="006C592D">
      <w:pPr>
        <w:ind w:left="720"/>
        <w:rPr>
          <w:sz w:val="18"/>
        </w:rPr>
      </w:pPr>
      <w:r>
        <w:rPr>
          <w:b/>
          <w:sz w:val="18"/>
        </w:rPr>
        <w:t xml:space="preserve">2. </w:t>
      </w:r>
      <w:r w:rsidR="008048B9">
        <w:rPr>
          <w:b/>
          <w:sz w:val="18"/>
          <w:u w:val="single"/>
        </w:rPr>
        <w:t>Application Complete</w:t>
      </w:r>
      <w:r w:rsidRPr="00D040A6">
        <w:rPr>
          <w:b/>
          <w:sz w:val="18"/>
        </w:rPr>
        <w:t xml:space="preserve"> </w:t>
      </w:r>
    </w:p>
    <w:p w14:paraId="54C1C81E" w14:textId="77777777" w:rsidR="00D8455C" w:rsidRPr="001B6836" w:rsidRDefault="00D8455C" w:rsidP="00A9155A">
      <w:pPr>
        <w:pStyle w:val="ListParagraph"/>
        <w:numPr>
          <w:ilvl w:val="0"/>
          <w:numId w:val="54"/>
        </w:numPr>
        <w:rPr>
          <w:sz w:val="18"/>
        </w:rPr>
      </w:pPr>
      <w:r w:rsidRPr="001B6836">
        <w:rPr>
          <w:sz w:val="18"/>
        </w:rPr>
        <w:t>Automatically sent to applicants a few hours after they complete their application.</w:t>
      </w:r>
    </w:p>
    <w:p w14:paraId="29271070" w14:textId="77777777" w:rsidR="00D8455C" w:rsidRPr="001B6836" w:rsidRDefault="00D8455C" w:rsidP="00A9155A">
      <w:pPr>
        <w:pStyle w:val="ListParagraph"/>
        <w:numPr>
          <w:ilvl w:val="0"/>
          <w:numId w:val="54"/>
        </w:numPr>
        <w:rPr>
          <w:sz w:val="18"/>
        </w:rPr>
      </w:pPr>
      <w:r w:rsidRPr="001B6836">
        <w:rPr>
          <w:sz w:val="18"/>
        </w:rPr>
        <w:t>Will be suppressed if applicant was manually completed by the hiring department's analyst.</w:t>
      </w:r>
    </w:p>
    <w:p w14:paraId="5AAE5946" w14:textId="77777777" w:rsidR="00D8455C" w:rsidRPr="001B6836" w:rsidRDefault="00D8455C" w:rsidP="00A9155A">
      <w:pPr>
        <w:pStyle w:val="ListParagraph"/>
        <w:numPr>
          <w:ilvl w:val="0"/>
          <w:numId w:val="54"/>
        </w:numPr>
        <w:rPr>
          <w:sz w:val="18"/>
        </w:rPr>
      </w:pPr>
      <w:r w:rsidRPr="001B6836">
        <w:rPr>
          <w:sz w:val="18"/>
        </w:rPr>
        <w:t>Includes the application edit deadline.</w:t>
      </w:r>
    </w:p>
    <w:p w14:paraId="6DA3C24C" w14:textId="77777777" w:rsidR="00D8455C" w:rsidRPr="001B6836" w:rsidRDefault="00D8455C" w:rsidP="00A9155A">
      <w:pPr>
        <w:pStyle w:val="ListParagraph"/>
        <w:numPr>
          <w:ilvl w:val="0"/>
          <w:numId w:val="54"/>
        </w:numPr>
        <w:rPr>
          <w:sz w:val="18"/>
        </w:rPr>
      </w:pPr>
      <w:r w:rsidRPr="001B6836">
        <w:rPr>
          <w:sz w:val="18"/>
        </w:rPr>
        <w:t>Includes a reminder to take the diversity survey if the system detects it has not been taken. </w:t>
      </w:r>
    </w:p>
    <w:p w14:paraId="3E61BEB8" w14:textId="77777777" w:rsidR="00D8455C" w:rsidRPr="001B6836" w:rsidRDefault="00D8455C" w:rsidP="00A9155A">
      <w:pPr>
        <w:pStyle w:val="ListParagraph"/>
        <w:numPr>
          <w:ilvl w:val="0"/>
          <w:numId w:val="54"/>
        </w:numPr>
        <w:rPr>
          <w:sz w:val="18"/>
        </w:rPr>
      </w:pPr>
      <w:r w:rsidRPr="001B6836">
        <w:rPr>
          <w:sz w:val="18"/>
        </w:rPr>
        <w:lastRenderedPageBreak/>
        <w:t>Tracked in the applicant’s log.</w:t>
      </w:r>
    </w:p>
    <w:p w14:paraId="32749865" w14:textId="3F4B44A8" w:rsidR="007803C2" w:rsidRDefault="001B615B" w:rsidP="001B6836">
      <w:r>
        <w:br/>
      </w:r>
    </w:p>
    <w:tbl>
      <w:tblPr>
        <w:tblStyle w:val="TableGrid"/>
        <w:tblW w:w="0" w:type="auto"/>
        <w:tblInd w:w="720" w:type="dxa"/>
        <w:tblLook w:val="00A0" w:firstRow="1" w:lastRow="0" w:firstColumn="1" w:lastColumn="0" w:noHBand="0" w:noVBand="0"/>
      </w:tblPr>
      <w:tblGrid>
        <w:gridCol w:w="9510"/>
      </w:tblGrid>
      <w:tr w:rsidR="00C372A2" w14:paraId="35013C62" w14:textId="77777777">
        <w:trPr>
          <w:trHeight w:val="131"/>
        </w:trPr>
        <w:tc>
          <w:tcPr>
            <w:tcW w:w="9510"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335588"/>
          </w:tcPr>
          <w:p w14:paraId="3E073175" w14:textId="77777777" w:rsidR="00C71CA0" w:rsidRDefault="00F82CA0">
            <w:pPr>
              <w:rPr>
                <w:b/>
                <w:color w:val="FFFFFF" w:themeColor="background1"/>
                <w:sz w:val="18"/>
              </w:rPr>
            </w:pPr>
            <w:r>
              <w:rPr>
                <w:b/>
                <w:color w:val="FFFFFF" w:themeColor="background1"/>
                <w:sz w:val="18"/>
              </w:rPr>
              <w:t xml:space="preserve">Subject: UC Recruit: </w:t>
            </w:r>
            <w:r w:rsidR="00A72CBD">
              <w:rPr>
                <w:b/>
                <w:color w:val="FFFFFF" w:themeColor="background1"/>
                <w:sz w:val="18"/>
              </w:rPr>
              <w:t xml:space="preserve">Application </w:t>
            </w:r>
            <w:r>
              <w:rPr>
                <w:b/>
                <w:color w:val="FFFFFF" w:themeColor="background1"/>
                <w:sz w:val="18"/>
              </w:rPr>
              <w:t>Complete</w:t>
            </w:r>
          </w:p>
        </w:tc>
      </w:tr>
      <w:tr w:rsidR="00C372A2" w14:paraId="33847718" w14:textId="77777777">
        <w:trPr>
          <w:trHeight w:val="406"/>
        </w:trPr>
        <w:tc>
          <w:tcPr>
            <w:tcW w:w="9510" w:type="dxa"/>
            <w:tcBorders>
              <w:top w:val="single" w:sz="4" w:space="0" w:color="1F497D" w:themeColor="text2"/>
              <w:bottom w:val="single" w:sz="4" w:space="0" w:color="000000" w:themeColor="text1"/>
            </w:tcBorders>
            <w:shd w:val="clear" w:color="auto" w:fill="E2E8FF"/>
          </w:tcPr>
          <w:p w14:paraId="0B763E24" w14:textId="77777777" w:rsidR="00A72CBD" w:rsidRDefault="00A72CBD" w:rsidP="00144C73">
            <w:pPr>
              <w:ind w:left="720"/>
              <w:rPr>
                <w:sz w:val="18"/>
              </w:rPr>
            </w:pPr>
          </w:p>
          <w:p w14:paraId="523AA9F1" w14:textId="77777777" w:rsidR="00662EEF" w:rsidRPr="006C592D" w:rsidRDefault="00662EEF" w:rsidP="00662EEF">
            <w:pPr>
              <w:rPr>
                <w:rFonts w:ascii="Monaco" w:hAnsi="Monaco"/>
                <w:sz w:val="16"/>
              </w:rPr>
            </w:pPr>
            <w:r w:rsidRPr="006C592D">
              <w:rPr>
                <w:rFonts w:ascii="Monaco" w:hAnsi="Monaco"/>
                <w:sz w:val="16"/>
              </w:rPr>
              <w:t xml:space="preserve">Dear </w:t>
            </w:r>
            <w:r>
              <w:rPr>
                <w:rFonts w:ascii="Monaco" w:hAnsi="Monaco"/>
                <w:sz w:val="16"/>
              </w:rPr>
              <w:t>[applicant name]</w:t>
            </w:r>
            <w:r w:rsidRPr="006C592D">
              <w:rPr>
                <w:rFonts w:ascii="Monaco" w:hAnsi="Monaco"/>
                <w:sz w:val="16"/>
              </w:rPr>
              <w:t>,</w:t>
            </w:r>
          </w:p>
          <w:p w14:paraId="2F966B9A" w14:textId="77777777" w:rsidR="00A72CBD" w:rsidRPr="00A850D0" w:rsidRDefault="00A72CBD" w:rsidP="00A850D0">
            <w:pPr>
              <w:rPr>
                <w:rFonts w:ascii="Monaco" w:hAnsi="Monaco"/>
                <w:sz w:val="16"/>
              </w:rPr>
            </w:pPr>
          </w:p>
          <w:p w14:paraId="38AABFBF" w14:textId="77777777" w:rsidR="00A72CBD" w:rsidRPr="00A850D0" w:rsidRDefault="00A72CBD" w:rsidP="00A850D0">
            <w:pPr>
              <w:rPr>
                <w:rFonts w:ascii="Monaco" w:hAnsi="Monaco"/>
                <w:sz w:val="16"/>
              </w:rPr>
            </w:pPr>
            <w:r w:rsidRPr="00A850D0">
              <w:rPr>
                <w:rFonts w:ascii="Monaco" w:hAnsi="Monaco" w:cs="Helvetica"/>
                <w:sz w:val="16"/>
                <w:highlight w:val="yellow"/>
              </w:rPr>
              <w:t>&lt;&lt;&lt;&lt; INSERTED ONLY IF SURVEY HAS NOT BEEN SUBMITTED &gt;&gt;&gt;&gt;</w:t>
            </w:r>
          </w:p>
          <w:p w14:paraId="098AE333" w14:textId="77777777" w:rsidR="00A72CBD" w:rsidRPr="00A850D0" w:rsidRDefault="00A72CBD" w:rsidP="00A850D0">
            <w:pPr>
              <w:rPr>
                <w:rFonts w:ascii="Monaco" w:hAnsi="Monaco"/>
                <w:sz w:val="16"/>
              </w:rPr>
            </w:pPr>
            <w:r w:rsidRPr="00A850D0">
              <w:rPr>
                <w:rFonts w:ascii="Monaco" w:hAnsi="Monaco"/>
                <w:sz w:val="16"/>
              </w:rPr>
              <w:t>Please complete a one-page survey to help us meet our obligation as a federal contractor.</w:t>
            </w:r>
          </w:p>
          <w:p w14:paraId="303AC2B7" w14:textId="77777777" w:rsidR="00A72CBD" w:rsidRPr="00A850D0" w:rsidRDefault="00A72CBD" w:rsidP="00A850D0">
            <w:pPr>
              <w:rPr>
                <w:rFonts w:ascii="Monaco" w:hAnsi="Monaco"/>
                <w:sz w:val="16"/>
              </w:rPr>
            </w:pPr>
            <w:r w:rsidRPr="00A850D0">
              <w:rPr>
                <w:rFonts w:ascii="Monaco" w:hAnsi="Monaco"/>
                <w:sz w:val="16"/>
              </w:rPr>
              <w:t xml:space="preserve">    </w:t>
            </w:r>
            <w:r w:rsidR="00AC3B8C">
              <w:rPr>
                <w:rFonts w:ascii="Monaco" w:hAnsi="Monaco"/>
                <w:sz w:val="16"/>
              </w:rPr>
              <w:t>[Link to Diversity Survey]</w:t>
            </w:r>
          </w:p>
          <w:p w14:paraId="594CC03E" w14:textId="77777777" w:rsidR="00A72CBD" w:rsidRPr="00A850D0" w:rsidRDefault="00A72CBD" w:rsidP="00A850D0">
            <w:pPr>
              <w:rPr>
                <w:rFonts w:ascii="Monaco" w:hAnsi="Monaco" w:cs="Helvetica"/>
                <w:sz w:val="16"/>
              </w:rPr>
            </w:pPr>
            <w:r w:rsidRPr="00A850D0">
              <w:rPr>
                <w:rFonts w:ascii="Monaco" w:hAnsi="Monaco" w:cs="Helvetica"/>
                <w:sz w:val="16"/>
              </w:rPr>
              <w:t xml:space="preserve"> </w:t>
            </w:r>
            <w:r w:rsidRPr="00A850D0">
              <w:rPr>
                <w:rFonts w:ascii="Monaco" w:hAnsi="Monaco" w:cs="Helvetica"/>
                <w:sz w:val="16"/>
                <w:highlight w:val="yellow"/>
              </w:rPr>
              <w:t>&lt;&lt;&lt;&lt;&lt; END OF TEXT FOR THE NON-SURVEY TAKERS &gt;&gt;&gt;&gt;&gt;</w:t>
            </w:r>
          </w:p>
          <w:p w14:paraId="7077FB96" w14:textId="77777777" w:rsidR="00A72CBD" w:rsidRPr="00A850D0" w:rsidRDefault="00A72CBD" w:rsidP="00A850D0">
            <w:pPr>
              <w:rPr>
                <w:rFonts w:ascii="Monaco" w:hAnsi="Monaco"/>
                <w:sz w:val="16"/>
              </w:rPr>
            </w:pPr>
          </w:p>
          <w:p w14:paraId="45FBAD5E" w14:textId="77777777" w:rsidR="00A72CBD" w:rsidRPr="00A850D0" w:rsidRDefault="00A72CBD" w:rsidP="00A850D0">
            <w:pPr>
              <w:rPr>
                <w:rFonts w:ascii="Monaco" w:hAnsi="Monaco"/>
                <w:sz w:val="16"/>
              </w:rPr>
            </w:pPr>
            <w:r w:rsidRPr="00A850D0">
              <w:rPr>
                <w:rFonts w:ascii="Monaco" w:hAnsi="Monaco"/>
                <w:sz w:val="16"/>
              </w:rPr>
              <w:t>Thank you for successfully submitting your application!</w:t>
            </w:r>
          </w:p>
          <w:p w14:paraId="6336BCFF" w14:textId="77777777" w:rsidR="00A72CBD" w:rsidRPr="00A850D0" w:rsidRDefault="00A72CBD" w:rsidP="00A850D0">
            <w:pPr>
              <w:rPr>
                <w:rFonts w:ascii="Monaco" w:hAnsi="Monaco"/>
                <w:sz w:val="16"/>
              </w:rPr>
            </w:pPr>
            <w:r w:rsidRPr="00A850D0">
              <w:rPr>
                <w:rFonts w:ascii="Monaco" w:hAnsi="Monaco"/>
                <w:sz w:val="16"/>
              </w:rPr>
              <w:t>===================</w:t>
            </w:r>
          </w:p>
          <w:p w14:paraId="45FD7846" w14:textId="77777777" w:rsidR="00A72CBD" w:rsidRPr="00A850D0" w:rsidRDefault="00A72CBD" w:rsidP="00A850D0">
            <w:pPr>
              <w:rPr>
                <w:rFonts w:ascii="Monaco" w:hAnsi="Monaco"/>
                <w:sz w:val="16"/>
              </w:rPr>
            </w:pPr>
            <w:r w:rsidRPr="00A850D0">
              <w:rPr>
                <w:rFonts w:ascii="Monaco" w:hAnsi="Monaco"/>
                <w:sz w:val="16"/>
              </w:rPr>
              <w:t>Application Details</w:t>
            </w:r>
          </w:p>
          <w:p w14:paraId="27FBF604" w14:textId="77777777" w:rsidR="00A72CBD" w:rsidRPr="00A850D0" w:rsidRDefault="00A72CBD" w:rsidP="00A850D0">
            <w:pPr>
              <w:rPr>
                <w:rFonts w:ascii="Monaco" w:hAnsi="Monaco"/>
                <w:sz w:val="16"/>
              </w:rPr>
            </w:pPr>
            <w:r w:rsidRPr="00A850D0">
              <w:rPr>
                <w:rFonts w:ascii="Monaco" w:hAnsi="Monaco"/>
                <w:sz w:val="16"/>
              </w:rPr>
              <w:t>===================</w:t>
            </w:r>
          </w:p>
          <w:p w14:paraId="0819B01A" w14:textId="77777777" w:rsidR="00A72CBD" w:rsidRPr="00A850D0" w:rsidRDefault="00A72CBD" w:rsidP="00A850D0">
            <w:pPr>
              <w:rPr>
                <w:rFonts w:ascii="Monaco" w:hAnsi="Monaco"/>
                <w:sz w:val="16"/>
              </w:rPr>
            </w:pPr>
            <w:r w:rsidRPr="00A850D0">
              <w:rPr>
                <w:rFonts w:ascii="Monaco" w:hAnsi="Monaco"/>
                <w:sz w:val="16"/>
              </w:rPr>
              <w:t>Position Name: Adolescent Psychology Assistant Professor</w:t>
            </w:r>
          </w:p>
          <w:p w14:paraId="5C859535" w14:textId="77777777" w:rsidR="00A72CBD" w:rsidRPr="00A850D0" w:rsidRDefault="00A72CBD" w:rsidP="00A850D0">
            <w:pPr>
              <w:rPr>
                <w:rFonts w:ascii="Monaco" w:hAnsi="Monaco"/>
                <w:sz w:val="16"/>
              </w:rPr>
            </w:pPr>
            <w:r w:rsidRPr="00A850D0">
              <w:rPr>
                <w:rFonts w:ascii="Monaco" w:hAnsi="Monaco"/>
                <w:sz w:val="16"/>
              </w:rPr>
              <w:t>Department: Psychology &amp; Social Behavior</w:t>
            </w:r>
          </w:p>
          <w:p w14:paraId="0BBA0233" w14:textId="77777777" w:rsidR="00A72CBD" w:rsidRPr="00A850D0" w:rsidRDefault="00A72CBD" w:rsidP="00A850D0">
            <w:pPr>
              <w:rPr>
                <w:rFonts w:ascii="Monaco" w:hAnsi="Monaco"/>
                <w:sz w:val="16"/>
              </w:rPr>
            </w:pPr>
            <w:r w:rsidRPr="00A850D0">
              <w:rPr>
                <w:rFonts w:ascii="Monaco" w:hAnsi="Monaco"/>
                <w:sz w:val="16"/>
              </w:rPr>
              <w:t>School: School of Social Ecology</w:t>
            </w:r>
          </w:p>
          <w:p w14:paraId="79F3203C" w14:textId="77777777" w:rsidR="00A72CBD" w:rsidRPr="00A850D0" w:rsidRDefault="00A72CBD" w:rsidP="00A850D0">
            <w:pPr>
              <w:rPr>
                <w:rFonts w:ascii="Monaco" w:hAnsi="Monaco"/>
                <w:sz w:val="16"/>
              </w:rPr>
            </w:pPr>
          </w:p>
          <w:p w14:paraId="7F28A976" w14:textId="77777777" w:rsidR="00A72CBD" w:rsidRPr="00A850D0" w:rsidRDefault="00A72CBD" w:rsidP="00A850D0">
            <w:pPr>
              <w:rPr>
                <w:rFonts w:ascii="Monaco" w:hAnsi="Monaco"/>
                <w:sz w:val="16"/>
              </w:rPr>
            </w:pPr>
            <w:r w:rsidRPr="00A850D0">
              <w:rPr>
                <w:rFonts w:ascii="Monaco" w:hAnsi="Monaco"/>
                <w:sz w:val="16"/>
              </w:rPr>
              <w:t xml:space="preserve">Username: </w:t>
            </w:r>
            <w:r w:rsidR="00AC3B8C">
              <w:rPr>
                <w:rFonts w:ascii="Monaco" w:hAnsi="Monaco"/>
                <w:sz w:val="16"/>
              </w:rPr>
              <w:t>[Applicant’s username]</w:t>
            </w:r>
          </w:p>
          <w:p w14:paraId="55FA03E2" w14:textId="77777777" w:rsidR="00A72CBD" w:rsidRPr="00A850D0" w:rsidRDefault="00A72CBD" w:rsidP="00A850D0">
            <w:pPr>
              <w:rPr>
                <w:rFonts w:ascii="Monaco" w:hAnsi="Monaco"/>
                <w:sz w:val="16"/>
              </w:rPr>
            </w:pPr>
            <w:r w:rsidRPr="00A850D0">
              <w:rPr>
                <w:rFonts w:ascii="Monaco" w:hAnsi="Monaco"/>
                <w:sz w:val="16"/>
              </w:rPr>
              <w:t>Status: Submitted</w:t>
            </w:r>
          </w:p>
          <w:p w14:paraId="7373E438" w14:textId="77777777" w:rsidR="00A72CBD" w:rsidRPr="00A850D0" w:rsidRDefault="00A72CBD" w:rsidP="00A850D0">
            <w:pPr>
              <w:rPr>
                <w:rFonts w:ascii="Monaco" w:hAnsi="Monaco"/>
                <w:sz w:val="16"/>
              </w:rPr>
            </w:pPr>
            <w:r w:rsidRPr="00A850D0">
              <w:rPr>
                <w:rFonts w:ascii="Monaco" w:hAnsi="Monaco"/>
                <w:sz w:val="16"/>
              </w:rPr>
              <w:t xml:space="preserve">Login link: </w:t>
            </w:r>
            <w:r w:rsidR="002C0420">
              <w:rPr>
                <w:rFonts w:ascii="Monaco" w:hAnsi="Monaco"/>
                <w:sz w:val="16"/>
              </w:rPr>
              <w:t>[</w:t>
            </w:r>
            <w:r w:rsidR="00ED012B" w:rsidRPr="00ED012B">
              <w:rPr>
                <w:rFonts w:ascii="Monaco" w:hAnsi="Monaco"/>
                <w:color w:val="1F497D" w:themeColor="text2"/>
                <w:sz w:val="16"/>
                <w:u w:val="single"/>
              </w:rPr>
              <w:t>Link to applicant login</w:t>
            </w:r>
            <w:r w:rsidR="00AC3B8C">
              <w:rPr>
                <w:rFonts w:ascii="Monaco" w:hAnsi="Monaco"/>
                <w:sz w:val="16"/>
              </w:rPr>
              <w:t>]</w:t>
            </w:r>
          </w:p>
          <w:p w14:paraId="4007207F" w14:textId="77777777" w:rsidR="00A72CBD" w:rsidRPr="00A850D0" w:rsidRDefault="00A72CBD" w:rsidP="00A850D0">
            <w:pPr>
              <w:rPr>
                <w:rFonts w:ascii="Monaco" w:hAnsi="Monaco"/>
                <w:sz w:val="16"/>
              </w:rPr>
            </w:pPr>
          </w:p>
          <w:p w14:paraId="6C766E31" w14:textId="77777777" w:rsidR="00A72CBD" w:rsidRPr="00A850D0" w:rsidRDefault="00A72CBD" w:rsidP="00A850D0">
            <w:pPr>
              <w:rPr>
                <w:rFonts w:ascii="Monaco" w:hAnsi="Monaco"/>
                <w:sz w:val="16"/>
              </w:rPr>
            </w:pPr>
            <w:r w:rsidRPr="00A850D0">
              <w:rPr>
                <w:rFonts w:ascii="Monaco" w:hAnsi="Monaco"/>
                <w:sz w:val="16"/>
              </w:rPr>
              <w:t>You may continue to modify your application until [Date].  After [Date], no further updates are allowed.</w:t>
            </w:r>
          </w:p>
          <w:p w14:paraId="166E47A3" w14:textId="77777777" w:rsidR="00A72CBD" w:rsidRPr="00A850D0" w:rsidRDefault="00A72CBD" w:rsidP="00A850D0">
            <w:pPr>
              <w:rPr>
                <w:rFonts w:ascii="Monaco" w:hAnsi="Monaco"/>
                <w:sz w:val="16"/>
              </w:rPr>
            </w:pPr>
            <w:r w:rsidRPr="00A850D0">
              <w:rPr>
                <w:rFonts w:ascii="Monaco" w:hAnsi="Monaco"/>
                <w:sz w:val="16"/>
              </w:rPr>
              <w:t>===================</w:t>
            </w:r>
          </w:p>
          <w:p w14:paraId="1FBEF92E" w14:textId="77777777" w:rsidR="00A72CBD" w:rsidRPr="00A850D0" w:rsidRDefault="00A72CBD" w:rsidP="00A850D0">
            <w:pPr>
              <w:rPr>
                <w:rFonts w:ascii="Monaco" w:hAnsi="Monaco"/>
                <w:sz w:val="16"/>
              </w:rPr>
            </w:pPr>
            <w:r w:rsidRPr="00A850D0">
              <w:rPr>
                <w:rFonts w:ascii="Monaco" w:hAnsi="Monaco"/>
                <w:sz w:val="16"/>
              </w:rPr>
              <w:t>Questions?</w:t>
            </w:r>
          </w:p>
          <w:p w14:paraId="7C6A1FB1" w14:textId="77777777" w:rsidR="00A72CBD" w:rsidRPr="00A850D0" w:rsidRDefault="00A72CBD" w:rsidP="00A850D0">
            <w:pPr>
              <w:rPr>
                <w:rFonts w:ascii="Monaco" w:hAnsi="Monaco"/>
                <w:sz w:val="16"/>
              </w:rPr>
            </w:pPr>
            <w:r w:rsidRPr="00A850D0">
              <w:rPr>
                <w:rFonts w:ascii="Monaco" w:hAnsi="Monaco"/>
                <w:sz w:val="16"/>
              </w:rPr>
              <w:t>===================</w:t>
            </w:r>
          </w:p>
          <w:p w14:paraId="0E4EBC2B" w14:textId="77777777" w:rsidR="00A40D76" w:rsidRDefault="00A72CBD" w:rsidP="00A850D0">
            <w:pPr>
              <w:rPr>
                <w:rFonts w:ascii="Monaco" w:hAnsi="Monaco"/>
                <w:sz w:val="16"/>
              </w:rPr>
            </w:pPr>
            <w:r w:rsidRPr="00A850D0">
              <w:rPr>
                <w:rFonts w:ascii="Monaco" w:hAnsi="Monaco"/>
                <w:sz w:val="16"/>
              </w:rPr>
              <w:t>If you have any questions about your online application or the process, please contact us.</w:t>
            </w:r>
          </w:p>
          <w:p w14:paraId="7D9582A0" w14:textId="77777777" w:rsidR="00A72CBD" w:rsidRPr="00A850D0" w:rsidRDefault="00A72CBD" w:rsidP="00A850D0">
            <w:pPr>
              <w:rPr>
                <w:rFonts w:ascii="Monaco" w:hAnsi="Monaco"/>
                <w:sz w:val="16"/>
              </w:rPr>
            </w:pPr>
          </w:p>
          <w:p w14:paraId="6BC13F7D" w14:textId="77777777" w:rsidR="00A72CBD" w:rsidRPr="00A850D0" w:rsidRDefault="00A72CBD" w:rsidP="00A850D0">
            <w:pPr>
              <w:rPr>
                <w:rFonts w:ascii="Monaco" w:hAnsi="Monaco"/>
                <w:sz w:val="16"/>
              </w:rPr>
            </w:pPr>
            <w:r w:rsidRPr="00A850D0">
              <w:rPr>
                <w:rFonts w:ascii="Monaco" w:hAnsi="Monaco"/>
                <w:sz w:val="16"/>
              </w:rPr>
              <w:t xml:space="preserve">    </w:t>
            </w:r>
            <w:r w:rsidR="00AC3B8C">
              <w:rPr>
                <w:rFonts w:ascii="Monaco" w:hAnsi="Monaco"/>
                <w:sz w:val="16"/>
              </w:rPr>
              <w:t>[</w:t>
            </w:r>
            <w:r w:rsidR="00ED012B" w:rsidRPr="00ED012B">
              <w:rPr>
                <w:rFonts w:ascii="Monaco" w:hAnsi="Monaco"/>
                <w:color w:val="1F497D" w:themeColor="text2"/>
                <w:sz w:val="16"/>
                <w:u w:val="single"/>
              </w:rPr>
              <w:t>Link to contact form</w:t>
            </w:r>
            <w:r w:rsidR="00AC3B8C">
              <w:rPr>
                <w:rFonts w:ascii="Monaco" w:hAnsi="Monaco"/>
                <w:sz w:val="16"/>
              </w:rPr>
              <w:t>]</w:t>
            </w:r>
          </w:p>
          <w:p w14:paraId="6FAD98EA" w14:textId="77777777" w:rsidR="00A72CBD" w:rsidRPr="00A850D0" w:rsidRDefault="00A72CBD" w:rsidP="00A850D0">
            <w:pPr>
              <w:rPr>
                <w:rFonts w:ascii="Monaco" w:hAnsi="Monaco"/>
                <w:sz w:val="16"/>
              </w:rPr>
            </w:pPr>
          </w:p>
          <w:p w14:paraId="71D0489C" w14:textId="77777777" w:rsidR="00C40A2B" w:rsidRPr="00F82CA0" w:rsidRDefault="00C40A2B" w:rsidP="00C40A2B">
            <w:pPr>
              <w:rPr>
                <w:rFonts w:ascii="Monaco" w:hAnsi="Monaco"/>
                <w:sz w:val="16"/>
              </w:rPr>
            </w:pPr>
            <w:r w:rsidRPr="00F82CA0">
              <w:rPr>
                <w:rFonts w:ascii="Monaco" w:hAnsi="Monaco"/>
                <w:sz w:val="16"/>
              </w:rPr>
              <w:t>UC Recruit Team</w:t>
            </w:r>
          </w:p>
          <w:p w14:paraId="5E7E6F66" w14:textId="77777777" w:rsidR="00C71CA0" w:rsidRDefault="00C40A2B">
            <w:pPr>
              <w:rPr>
                <w:b/>
                <w:sz w:val="18"/>
              </w:rPr>
            </w:pPr>
            <w:r w:rsidRPr="00F82CA0">
              <w:rPr>
                <w:rFonts w:ascii="Monaco" w:hAnsi="Monaco"/>
                <w:sz w:val="16"/>
              </w:rPr>
              <w:t xml:space="preserve">University of California, </w:t>
            </w:r>
            <w:r w:rsidR="00F2493E">
              <w:rPr>
                <w:rFonts w:ascii="Monaco" w:hAnsi="Monaco"/>
                <w:sz w:val="16"/>
              </w:rPr>
              <w:t>XYZ</w:t>
            </w:r>
          </w:p>
        </w:tc>
      </w:tr>
    </w:tbl>
    <w:p w14:paraId="7BD9A1CA" w14:textId="77777777" w:rsidR="00A72CBD" w:rsidRPr="00A72CBD" w:rsidRDefault="00A72CBD" w:rsidP="00A72CBD">
      <w:pPr>
        <w:rPr>
          <w:sz w:val="18"/>
        </w:rPr>
      </w:pPr>
    </w:p>
    <w:p w14:paraId="6720CCEC" w14:textId="77777777" w:rsidR="00A72CBD" w:rsidRDefault="00A72CBD" w:rsidP="005E7851">
      <w:pPr>
        <w:rPr>
          <w:b/>
          <w:sz w:val="18"/>
        </w:rPr>
      </w:pPr>
    </w:p>
    <w:p w14:paraId="70627464" w14:textId="77777777" w:rsidR="005E7851" w:rsidRDefault="00A72CBD" w:rsidP="006C592D">
      <w:pPr>
        <w:ind w:left="720"/>
        <w:rPr>
          <w:sz w:val="18"/>
        </w:rPr>
      </w:pPr>
      <w:r>
        <w:rPr>
          <w:b/>
          <w:sz w:val="18"/>
        </w:rPr>
        <w:t>3</w:t>
      </w:r>
      <w:r w:rsidR="004E56C3">
        <w:rPr>
          <w:b/>
          <w:sz w:val="18"/>
        </w:rPr>
        <w:t xml:space="preserve">. </w:t>
      </w:r>
      <w:r w:rsidR="008048B9">
        <w:rPr>
          <w:b/>
          <w:sz w:val="18"/>
          <w:u w:val="single"/>
        </w:rPr>
        <w:t>Application Confirmation and Survey Request</w:t>
      </w:r>
    </w:p>
    <w:p w14:paraId="0C18076F" w14:textId="77777777" w:rsidR="00D05306" w:rsidRPr="001B6836" w:rsidRDefault="00D05306" w:rsidP="00A9155A">
      <w:pPr>
        <w:pStyle w:val="ListParagraph"/>
        <w:numPr>
          <w:ilvl w:val="0"/>
          <w:numId w:val="56"/>
        </w:numPr>
        <w:rPr>
          <w:sz w:val="18"/>
        </w:rPr>
      </w:pPr>
      <w:r w:rsidRPr="001B6836">
        <w:rPr>
          <w:sz w:val="18"/>
        </w:rPr>
        <w:t>Automatically sent to all completed applicants who have not taken the survey.</w:t>
      </w:r>
    </w:p>
    <w:p w14:paraId="10E1DE68" w14:textId="77777777" w:rsidR="00D05306" w:rsidRPr="001B6836" w:rsidRDefault="00D05306" w:rsidP="00A9155A">
      <w:pPr>
        <w:pStyle w:val="ListParagraph"/>
        <w:numPr>
          <w:ilvl w:val="0"/>
          <w:numId w:val="56"/>
        </w:numPr>
        <w:rPr>
          <w:sz w:val="18"/>
        </w:rPr>
      </w:pPr>
      <w:r w:rsidRPr="001B6836">
        <w:rPr>
          <w:sz w:val="18"/>
        </w:rPr>
        <w:t>Sent 4-5 days before the edit deadline (a final date or review date). </w:t>
      </w:r>
    </w:p>
    <w:p w14:paraId="441DEE48" w14:textId="77777777" w:rsidR="00D05306" w:rsidRPr="001B6836" w:rsidRDefault="00D05306" w:rsidP="00A9155A">
      <w:pPr>
        <w:pStyle w:val="ListParagraph"/>
        <w:numPr>
          <w:ilvl w:val="0"/>
          <w:numId w:val="56"/>
        </w:numPr>
        <w:rPr>
          <w:sz w:val="18"/>
        </w:rPr>
      </w:pPr>
      <w:r w:rsidRPr="001B6836">
        <w:rPr>
          <w:sz w:val="18"/>
        </w:rPr>
        <w:t>Tracked in the applicant’s log.</w:t>
      </w:r>
    </w:p>
    <w:p w14:paraId="2B1D41C9" w14:textId="77777777" w:rsidR="002D5F63" w:rsidRDefault="002D5F63">
      <w:pPr>
        <w:rPr>
          <w:b/>
          <w:sz w:val="18"/>
        </w:rPr>
      </w:pPr>
    </w:p>
    <w:p w14:paraId="1C718753" w14:textId="77777777" w:rsidR="002461FF" w:rsidRDefault="002461FF" w:rsidP="006C592D">
      <w:pPr>
        <w:ind w:left="548"/>
        <w:rPr>
          <w:b/>
          <w:sz w:val="18"/>
        </w:rPr>
      </w:pPr>
    </w:p>
    <w:p w14:paraId="4A6143AF" w14:textId="77777777" w:rsidR="001E3400" w:rsidRDefault="00A56A88" w:rsidP="006C592D">
      <w:pPr>
        <w:ind w:left="548"/>
        <w:rPr>
          <w:b/>
          <w:sz w:val="18"/>
        </w:rPr>
      </w:pPr>
      <w:r w:rsidRPr="001B7EFA">
        <w:rPr>
          <w:b/>
          <w:sz w:val="18"/>
        </w:rPr>
        <w:t>4.</w:t>
      </w:r>
      <w:r w:rsidR="001E3400">
        <w:rPr>
          <w:b/>
          <w:sz w:val="18"/>
        </w:rPr>
        <w:t xml:space="preserve"> </w:t>
      </w:r>
      <w:r w:rsidR="008048B9">
        <w:rPr>
          <w:b/>
          <w:sz w:val="18"/>
        </w:rPr>
        <w:t>Application Completion Deadline Approaching</w:t>
      </w:r>
    </w:p>
    <w:p w14:paraId="106E63D3" w14:textId="77777777" w:rsidR="00D05306" w:rsidRPr="001B6836" w:rsidRDefault="00D05306" w:rsidP="00A9155A">
      <w:pPr>
        <w:pStyle w:val="ListParagraph"/>
        <w:numPr>
          <w:ilvl w:val="0"/>
          <w:numId w:val="57"/>
        </w:numPr>
        <w:rPr>
          <w:sz w:val="18"/>
        </w:rPr>
      </w:pPr>
      <w:r w:rsidRPr="001B6836">
        <w:rPr>
          <w:sz w:val="18"/>
        </w:rPr>
        <w:t>Automatically sent to incomplete applicants approximately 3 days before the edit deadline (a final date or review date). </w:t>
      </w:r>
    </w:p>
    <w:p w14:paraId="75F8418F" w14:textId="77777777" w:rsidR="00D05306" w:rsidRPr="001B6836" w:rsidRDefault="00D05306" w:rsidP="00A9155A">
      <w:pPr>
        <w:pStyle w:val="ListParagraph"/>
        <w:numPr>
          <w:ilvl w:val="0"/>
          <w:numId w:val="57"/>
        </w:numPr>
        <w:rPr>
          <w:sz w:val="18"/>
        </w:rPr>
      </w:pPr>
      <w:r w:rsidRPr="001B6836">
        <w:rPr>
          <w:sz w:val="18"/>
        </w:rPr>
        <w:t>Tracked in the applicant’s log.</w:t>
      </w:r>
    </w:p>
    <w:p w14:paraId="2242ACA3" w14:textId="77777777" w:rsidR="00F82CA0" w:rsidRDefault="00F82CA0" w:rsidP="008048B9">
      <w:pPr>
        <w:rPr>
          <w:sz w:val="18"/>
        </w:rPr>
      </w:pPr>
    </w:p>
    <w:p w14:paraId="72E5BB42" w14:textId="77777777" w:rsidR="002D5F63" w:rsidRDefault="002D5F63">
      <w:pPr>
        <w:rPr>
          <w:sz w:val="18"/>
        </w:rPr>
      </w:pPr>
    </w:p>
    <w:p w14:paraId="724DCF34" w14:textId="77777777" w:rsidR="004A4E14" w:rsidRDefault="001E3400" w:rsidP="006C592D">
      <w:pPr>
        <w:ind w:left="548"/>
        <w:rPr>
          <w:sz w:val="18"/>
        </w:rPr>
      </w:pPr>
      <w:r>
        <w:rPr>
          <w:b/>
          <w:sz w:val="18"/>
        </w:rPr>
        <w:t xml:space="preserve">5. </w:t>
      </w:r>
      <w:r>
        <w:rPr>
          <w:b/>
          <w:sz w:val="18"/>
          <w:u w:val="single"/>
        </w:rPr>
        <w:t xml:space="preserve">Application </w:t>
      </w:r>
      <w:r w:rsidR="008048B9">
        <w:rPr>
          <w:b/>
          <w:sz w:val="18"/>
          <w:u w:val="single"/>
        </w:rPr>
        <w:t>has been submitted on your behalf</w:t>
      </w:r>
    </w:p>
    <w:p w14:paraId="2E130463" w14:textId="77777777" w:rsidR="00D05306" w:rsidRPr="001B6836" w:rsidRDefault="00D05306" w:rsidP="00A9155A">
      <w:pPr>
        <w:pStyle w:val="ListParagraph"/>
        <w:numPr>
          <w:ilvl w:val="0"/>
          <w:numId w:val="58"/>
        </w:numPr>
        <w:rPr>
          <w:sz w:val="18"/>
        </w:rPr>
      </w:pPr>
      <w:r w:rsidRPr="001B6836">
        <w:rPr>
          <w:sz w:val="18"/>
        </w:rPr>
        <w:t xml:space="preserve">Initiated by the analyst, committee chair, or committee editor from the </w:t>
      </w:r>
      <w:hyperlink r:id="rId278" w:anchor="add" w:history="1">
        <w:r w:rsidRPr="00D05306">
          <w:rPr>
            <w:rStyle w:val="Hyperlink"/>
            <w:sz w:val="18"/>
          </w:rPr>
          <w:t>Add Applicant tool</w:t>
        </w:r>
      </w:hyperlink>
      <w:r w:rsidRPr="001B6836">
        <w:rPr>
          <w:sz w:val="18"/>
        </w:rPr>
        <w:t>.</w:t>
      </w:r>
    </w:p>
    <w:p w14:paraId="2A9C259B" w14:textId="77777777" w:rsidR="00D05306" w:rsidRPr="001B6836" w:rsidRDefault="00D05306" w:rsidP="00A9155A">
      <w:pPr>
        <w:pStyle w:val="ListParagraph"/>
        <w:numPr>
          <w:ilvl w:val="0"/>
          <w:numId w:val="58"/>
        </w:numPr>
        <w:rPr>
          <w:sz w:val="18"/>
        </w:rPr>
      </w:pPr>
      <w:r w:rsidRPr="001B6836">
        <w:rPr>
          <w:sz w:val="18"/>
        </w:rPr>
        <w:t>May be sent only once.</w:t>
      </w:r>
    </w:p>
    <w:p w14:paraId="435B6467" w14:textId="77777777" w:rsidR="00D05306" w:rsidRPr="001B6836" w:rsidRDefault="00D05306" w:rsidP="00A9155A">
      <w:pPr>
        <w:pStyle w:val="ListParagraph"/>
        <w:numPr>
          <w:ilvl w:val="0"/>
          <w:numId w:val="58"/>
        </w:numPr>
        <w:rPr>
          <w:sz w:val="18"/>
        </w:rPr>
      </w:pPr>
      <w:r w:rsidRPr="001B6836">
        <w:rPr>
          <w:sz w:val="18"/>
        </w:rPr>
        <w:t>Informs the applicant that an application has been created on their behalf and they have been added to the pool. </w:t>
      </w:r>
    </w:p>
    <w:p w14:paraId="2427ACFE" w14:textId="77777777" w:rsidR="00D05306" w:rsidRPr="001B6836" w:rsidRDefault="00D05306" w:rsidP="00A9155A">
      <w:pPr>
        <w:pStyle w:val="ListParagraph"/>
        <w:numPr>
          <w:ilvl w:val="0"/>
          <w:numId w:val="58"/>
        </w:numPr>
        <w:rPr>
          <w:sz w:val="18"/>
        </w:rPr>
      </w:pPr>
      <w:r w:rsidRPr="001B6836">
        <w:rPr>
          <w:sz w:val="18"/>
        </w:rPr>
        <w:t>Tracked in the applicant’s log.</w:t>
      </w:r>
    </w:p>
    <w:p w14:paraId="7643E575" w14:textId="77777777" w:rsidR="00714EA0" w:rsidRPr="004A4E14" w:rsidRDefault="00714EA0" w:rsidP="00A56A88">
      <w:pPr>
        <w:rPr>
          <w:sz w:val="18"/>
        </w:rPr>
      </w:pPr>
    </w:p>
    <w:tbl>
      <w:tblPr>
        <w:tblStyle w:val="TableGrid"/>
        <w:tblW w:w="0" w:type="auto"/>
        <w:tblInd w:w="720" w:type="dxa"/>
        <w:tblLook w:val="00A0" w:firstRow="1" w:lastRow="0" w:firstColumn="1" w:lastColumn="0" w:noHBand="0" w:noVBand="0"/>
      </w:tblPr>
      <w:tblGrid>
        <w:gridCol w:w="9351"/>
      </w:tblGrid>
      <w:tr w:rsidR="00714EA0" w14:paraId="50934BBF" w14:textId="77777777">
        <w:trPr>
          <w:trHeight w:val="156"/>
        </w:trPr>
        <w:tc>
          <w:tcPr>
            <w:tcW w:w="9351"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335588"/>
          </w:tcPr>
          <w:p w14:paraId="25C6A421" w14:textId="77777777" w:rsidR="00C71CA0" w:rsidRDefault="00F82CA0">
            <w:pPr>
              <w:rPr>
                <w:b/>
                <w:color w:val="FFFFFF" w:themeColor="background1"/>
                <w:sz w:val="18"/>
              </w:rPr>
            </w:pPr>
            <w:r>
              <w:rPr>
                <w:b/>
                <w:color w:val="FFFFFF" w:themeColor="background1"/>
                <w:sz w:val="18"/>
              </w:rPr>
              <w:t>Subject: UC Recruit: An application has been submitted on your behalf</w:t>
            </w:r>
            <w:r w:rsidR="000A611C">
              <w:rPr>
                <w:b/>
                <w:color w:val="FFFFFF" w:themeColor="background1"/>
                <w:sz w:val="18"/>
              </w:rPr>
              <w:t xml:space="preserve"> </w:t>
            </w:r>
          </w:p>
        </w:tc>
      </w:tr>
      <w:tr w:rsidR="00714EA0" w14:paraId="5BDA2DF7" w14:textId="77777777">
        <w:trPr>
          <w:trHeight w:val="413"/>
        </w:trPr>
        <w:tc>
          <w:tcPr>
            <w:tcW w:w="9351" w:type="dxa"/>
            <w:tcBorders>
              <w:top w:val="single" w:sz="4" w:space="0" w:color="1F497D" w:themeColor="text2"/>
              <w:bottom w:val="single" w:sz="4" w:space="0" w:color="000000" w:themeColor="text1"/>
            </w:tcBorders>
            <w:shd w:val="clear" w:color="auto" w:fill="E2E8FF"/>
          </w:tcPr>
          <w:p w14:paraId="3DCDBC59" w14:textId="77777777" w:rsidR="00662EEF" w:rsidRPr="006C592D" w:rsidRDefault="00662EEF" w:rsidP="00662EEF">
            <w:pPr>
              <w:rPr>
                <w:rFonts w:ascii="Monaco" w:hAnsi="Monaco"/>
                <w:sz w:val="16"/>
              </w:rPr>
            </w:pPr>
            <w:r w:rsidRPr="006C592D">
              <w:rPr>
                <w:rFonts w:ascii="Monaco" w:hAnsi="Monaco"/>
                <w:sz w:val="16"/>
              </w:rPr>
              <w:t xml:space="preserve">Dear </w:t>
            </w:r>
            <w:r>
              <w:rPr>
                <w:rFonts w:ascii="Monaco" w:hAnsi="Monaco"/>
                <w:sz w:val="16"/>
              </w:rPr>
              <w:t>[applicant name]</w:t>
            </w:r>
            <w:r w:rsidRPr="006C592D">
              <w:rPr>
                <w:rFonts w:ascii="Monaco" w:hAnsi="Monaco"/>
                <w:sz w:val="16"/>
              </w:rPr>
              <w:t>,</w:t>
            </w:r>
          </w:p>
          <w:p w14:paraId="18BF73A2" w14:textId="77777777" w:rsidR="00714EA0" w:rsidRPr="00945E0F" w:rsidRDefault="00714EA0" w:rsidP="00945E0F">
            <w:pPr>
              <w:rPr>
                <w:rFonts w:ascii="Monaco" w:hAnsi="Monaco"/>
                <w:sz w:val="16"/>
              </w:rPr>
            </w:pPr>
          </w:p>
          <w:p w14:paraId="03C3C467" w14:textId="77777777" w:rsidR="00714EA0" w:rsidRPr="00945E0F" w:rsidRDefault="00714EA0" w:rsidP="00945E0F">
            <w:pPr>
              <w:rPr>
                <w:rFonts w:ascii="Monaco" w:hAnsi="Monaco"/>
                <w:sz w:val="16"/>
              </w:rPr>
            </w:pPr>
            <w:r w:rsidRPr="00945E0F">
              <w:rPr>
                <w:rFonts w:ascii="Monaco" w:hAnsi="Monaco"/>
                <w:sz w:val="16"/>
              </w:rPr>
              <w:t>An application has been established on your behalf for the position noted below and is on file at the University of California, Irvine.</w:t>
            </w:r>
          </w:p>
          <w:p w14:paraId="08525FE4" w14:textId="77777777" w:rsidR="00714EA0" w:rsidRPr="00945E0F" w:rsidRDefault="00714EA0" w:rsidP="00945E0F">
            <w:pPr>
              <w:rPr>
                <w:rFonts w:ascii="Monaco" w:hAnsi="Monaco"/>
                <w:sz w:val="16"/>
              </w:rPr>
            </w:pPr>
          </w:p>
          <w:p w14:paraId="5B355158" w14:textId="77777777" w:rsidR="00714EA0" w:rsidRPr="00945E0F" w:rsidRDefault="00714EA0" w:rsidP="00945E0F">
            <w:pPr>
              <w:rPr>
                <w:rFonts w:ascii="Monaco" w:hAnsi="Monaco"/>
                <w:sz w:val="16"/>
              </w:rPr>
            </w:pPr>
            <w:r w:rsidRPr="00945E0F">
              <w:rPr>
                <w:rFonts w:ascii="Monaco" w:hAnsi="Monaco"/>
                <w:sz w:val="16"/>
              </w:rPr>
              <w:t xml:space="preserve">Position Name: Assistant Professor - Atmospheric Chemistry </w:t>
            </w:r>
          </w:p>
          <w:p w14:paraId="277E7A8E" w14:textId="77777777" w:rsidR="00714EA0" w:rsidRPr="00945E0F" w:rsidRDefault="00714EA0" w:rsidP="00945E0F">
            <w:pPr>
              <w:rPr>
                <w:rFonts w:ascii="Monaco" w:hAnsi="Monaco"/>
                <w:sz w:val="16"/>
              </w:rPr>
            </w:pPr>
            <w:r w:rsidRPr="00945E0F">
              <w:rPr>
                <w:rFonts w:ascii="Monaco" w:hAnsi="Monaco"/>
                <w:sz w:val="16"/>
              </w:rPr>
              <w:t>Department: Chemistry</w:t>
            </w:r>
          </w:p>
          <w:p w14:paraId="3A306E68" w14:textId="77777777" w:rsidR="00714EA0" w:rsidRPr="00945E0F" w:rsidRDefault="00714EA0" w:rsidP="00945E0F">
            <w:pPr>
              <w:rPr>
                <w:rFonts w:ascii="Monaco" w:hAnsi="Monaco"/>
                <w:sz w:val="16"/>
              </w:rPr>
            </w:pPr>
            <w:r w:rsidRPr="00945E0F">
              <w:rPr>
                <w:rFonts w:ascii="Monaco" w:hAnsi="Monaco"/>
                <w:sz w:val="16"/>
              </w:rPr>
              <w:t>School: School of Physical Sciences</w:t>
            </w:r>
          </w:p>
          <w:p w14:paraId="6F0856EF" w14:textId="77777777" w:rsidR="00714EA0" w:rsidRPr="00945E0F" w:rsidRDefault="00714EA0" w:rsidP="00945E0F">
            <w:pPr>
              <w:rPr>
                <w:rFonts w:ascii="Monaco" w:hAnsi="Monaco"/>
                <w:sz w:val="16"/>
              </w:rPr>
            </w:pPr>
          </w:p>
          <w:p w14:paraId="2DFBEFC8" w14:textId="77777777" w:rsidR="00396B61" w:rsidRPr="006C592D" w:rsidRDefault="00C40A2B" w:rsidP="00396B61">
            <w:pPr>
              <w:rPr>
                <w:rFonts w:ascii="Monaco" w:hAnsi="Monaco"/>
                <w:sz w:val="16"/>
              </w:rPr>
            </w:pPr>
            <w:r>
              <w:rPr>
                <w:rFonts w:ascii="Monaco" w:hAnsi="Monaco"/>
                <w:sz w:val="16"/>
              </w:rPr>
              <w:lastRenderedPageBreak/>
              <w:t>--</w:t>
            </w:r>
          </w:p>
          <w:p w14:paraId="352AA74B" w14:textId="77777777" w:rsidR="00396B61" w:rsidRPr="006C592D" w:rsidRDefault="00396B61" w:rsidP="00396B61">
            <w:pPr>
              <w:rPr>
                <w:rFonts w:ascii="Monaco" w:hAnsi="Monaco"/>
                <w:sz w:val="16"/>
              </w:rPr>
            </w:pPr>
            <w:r w:rsidRPr="006C592D">
              <w:rPr>
                <w:rFonts w:ascii="Monaco" w:hAnsi="Monaco"/>
                <w:sz w:val="16"/>
              </w:rPr>
              <w:t>[Analyst signature]</w:t>
            </w:r>
          </w:p>
          <w:p w14:paraId="4060C7B4" w14:textId="77777777" w:rsidR="00C71CA0" w:rsidRDefault="00396B61">
            <w:pPr>
              <w:rPr>
                <w:rFonts w:ascii="Monaco" w:hAnsi="Monaco"/>
                <w:sz w:val="16"/>
              </w:rPr>
            </w:pPr>
            <w:r w:rsidRPr="006C592D">
              <w:rPr>
                <w:rFonts w:ascii="Monaco" w:hAnsi="Monaco"/>
                <w:sz w:val="16"/>
              </w:rPr>
              <w:t xml:space="preserve">University of California, </w:t>
            </w:r>
            <w:r w:rsidR="00F2493E">
              <w:rPr>
                <w:rFonts w:ascii="Monaco" w:hAnsi="Monaco"/>
                <w:sz w:val="16"/>
              </w:rPr>
              <w:t>XYZ</w:t>
            </w:r>
          </w:p>
        </w:tc>
      </w:tr>
    </w:tbl>
    <w:p w14:paraId="5C2233F2" w14:textId="77777777" w:rsidR="002D5F63" w:rsidRDefault="002D5F63">
      <w:pPr>
        <w:rPr>
          <w:b/>
          <w:sz w:val="18"/>
        </w:rPr>
      </w:pPr>
    </w:p>
    <w:p w14:paraId="272FB53D" w14:textId="77777777" w:rsidR="002461FF" w:rsidRDefault="002461FF" w:rsidP="006C592D">
      <w:pPr>
        <w:ind w:left="548"/>
        <w:rPr>
          <w:b/>
          <w:sz w:val="18"/>
        </w:rPr>
      </w:pPr>
    </w:p>
    <w:p w14:paraId="6C48B555" w14:textId="77777777" w:rsidR="004A4E14" w:rsidRPr="004A4E14" w:rsidRDefault="001E3400" w:rsidP="006C592D">
      <w:pPr>
        <w:ind w:left="548"/>
        <w:rPr>
          <w:b/>
          <w:sz w:val="18"/>
          <w:u w:val="single"/>
        </w:rPr>
      </w:pPr>
      <w:r>
        <w:rPr>
          <w:b/>
          <w:sz w:val="18"/>
        </w:rPr>
        <w:t>6</w:t>
      </w:r>
      <w:r w:rsidR="00A56A88">
        <w:rPr>
          <w:b/>
          <w:sz w:val="18"/>
        </w:rPr>
        <w:t xml:space="preserve">.  </w:t>
      </w:r>
      <w:r w:rsidR="00F82CA0">
        <w:rPr>
          <w:b/>
          <w:sz w:val="18"/>
          <w:u w:val="single"/>
        </w:rPr>
        <w:t>Access</w:t>
      </w:r>
      <w:r>
        <w:rPr>
          <w:b/>
          <w:sz w:val="18"/>
          <w:u w:val="single"/>
        </w:rPr>
        <w:t xml:space="preserve"> </w:t>
      </w:r>
      <w:r w:rsidR="008048B9">
        <w:rPr>
          <w:b/>
          <w:sz w:val="18"/>
          <w:u w:val="single"/>
        </w:rPr>
        <w:t>Your Application</w:t>
      </w:r>
    </w:p>
    <w:p w14:paraId="3C61655B" w14:textId="77777777" w:rsidR="00D05306" w:rsidRPr="001B6836" w:rsidRDefault="00D05306" w:rsidP="00A9155A">
      <w:pPr>
        <w:pStyle w:val="ListParagraph"/>
        <w:numPr>
          <w:ilvl w:val="0"/>
          <w:numId w:val="59"/>
        </w:numPr>
        <w:rPr>
          <w:sz w:val="18"/>
        </w:rPr>
      </w:pPr>
      <w:r w:rsidRPr="001B6836">
        <w:rPr>
          <w:sz w:val="18"/>
        </w:rPr>
        <w:t xml:space="preserve">Initiated by the analyst, committee chair, or committee editor from the </w:t>
      </w:r>
      <w:hyperlink r:id="rId279" w:anchor="add" w:history="1">
        <w:r w:rsidRPr="00D05306">
          <w:rPr>
            <w:rStyle w:val="Hyperlink"/>
            <w:sz w:val="18"/>
          </w:rPr>
          <w:t>Add Applicant tool</w:t>
        </w:r>
      </w:hyperlink>
      <w:r w:rsidRPr="001B6836">
        <w:rPr>
          <w:sz w:val="18"/>
        </w:rPr>
        <w:t>.</w:t>
      </w:r>
    </w:p>
    <w:p w14:paraId="7F7A280D" w14:textId="77777777" w:rsidR="00D05306" w:rsidRPr="001B6836" w:rsidRDefault="00D05306" w:rsidP="00A9155A">
      <w:pPr>
        <w:pStyle w:val="ListParagraph"/>
        <w:numPr>
          <w:ilvl w:val="0"/>
          <w:numId w:val="59"/>
        </w:numPr>
        <w:rPr>
          <w:sz w:val="18"/>
        </w:rPr>
      </w:pPr>
      <w:r w:rsidRPr="001B6836">
        <w:rPr>
          <w:sz w:val="18"/>
        </w:rPr>
        <w:t>May be sent multiple times.</w:t>
      </w:r>
    </w:p>
    <w:p w14:paraId="0C5F6C51" w14:textId="77777777" w:rsidR="00D05306" w:rsidRPr="001B6836" w:rsidRDefault="00D05306" w:rsidP="00A9155A">
      <w:pPr>
        <w:pStyle w:val="ListParagraph"/>
        <w:numPr>
          <w:ilvl w:val="0"/>
          <w:numId w:val="59"/>
        </w:numPr>
        <w:rPr>
          <w:sz w:val="18"/>
        </w:rPr>
      </w:pPr>
      <w:r w:rsidRPr="001B6836">
        <w:rPr>
          <w:sz w:val="18"/>
        </w:rPr>
        <w:t>Informs the applicant that an application has been created on their behalf and they’ve been added into the pool.</w:t>
      </w:r>
    </w:p>
    <w:p w14:paraId="43CB20FD" w14:textId="77777777" w:rsidR="00D05306" w:rsidRPr="001B6836" w:rsidRDefault="00D05306" w:rsidP="00A9155A">
      <w:pPr>
        <w:pStyle w:val="ListParagraph"/>
        <w:numPr>
          <w:ilvl w:val="0"/>
          <w:numId w:val="59"/>
        </w:numPr>
        <w:rPr>
          <w:sz w:val="18"/>
        </w:rPr>
      </w:pPr>
      <w:r w:rsidRPr="001B6836">
        <w:rPr>
          <w:sz w:val="18"/>
        </w:rPr>
        <w:t>Includes instructions for the applicant on how to access their application.</w:t>
      </w:r>
    </w:p>
    <w:p w14:paraId="62BD6146" w14:textId="77777777" w:rsidR="00D05306" w:rsidRPr="001B6836" w:rsidRDefault="00D05306" w:rsidP="00A9155A">
      <w:pPr>
        <w:pStyle w:val="ListParagraph"/>
        <w:numPr>
          <w:ilvl w:val="0"/>
          <w:numId w:val="59"/>
        </w:numPr>
        <w:rPr>
          <w:sz w:val="18"/>
        </w:rPr>
      </w:pPr>
      <w:r w:rsidRPr="001B6836">
        <w:rPr>
          <w:sz w:val="18"/>
        </w:rPr>
        <w:t>Includes a 72-hour expire link.</w:t>
      </w:r>
    </w:p>
    <w:p w14:paraId="1649B2B1" w14:textId="77777777" w:rsidR="00D05306" w:rsidRPr="001B6836" w:rsidRDefault="00D05306" w:rsidP="00A9155A">
      <w:pPr>
        <w:pStyle w:val="ListParagraph"/>
        <w:numPr>
          <w:ilvl w:val="0"/>
          <w:numId w:val="59"/>
        </w:numPr>
        <w:rPr>
          <w:sz w:val="18"/>
        </w:rPr>
      </w:pPr>
      <w:r w:rsidRPr="001B6836">
        <w:rPr>
          <w:sz w:val="18"/>
        </w:rPr>
        <w:t>Tracked the applicant’s log.</w:t>
      </w:r>
    </w:p>
    <w:p w14:paraId="0B5D4ABD" w14:textId="77777777" w:rsidR="002D5F63" w:rsidRDefault="002D5F63">
      <w:pPr>
        <w:ind w:left="822"/>
        <w:rPr>
          <w:sz w:val="18"/>
        </w:rPr>
      </w:pPr>
    </w:p>
    <w:tbl>
      <w:tblPr>
        <w:tblStyle w:val="TableGrid"/>
        <w:tblW w:w="0" w:type="auto"/>
        <w:tblInd w:w="720" w:type="dxa"/>
        <w:tblLook w:val="00A0" w:firstRow="1" w:lastRow="0" w:firstColumn="1" w:lastColumn="0" w:noHBand="0" w:noVBand="0"/>
      </w:tblPr>
      <w:tblGrid>
        <w:gridCol w:w="8989"/>
      </w:tblGrid>
      <w:tr w:rsidR="00714EA0" w14:paraId="1502D2C1" w14:textId="77777777">
        <w:trPr>
          <w:trHeight w:val="139"/>
        </w:trPr>
        <w:tc>
          <w:tcPr>
            <w:tcW w:w="8989"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335588"/>
          </w:tcPr>
          <w:p w14:paraId="1508FDF1" w14:textId="77777777" w:rsidR="00C71CA0" w:rsidRDefault="00F82CA0">
            <w:pPr>
              <w:rPr>
                <w:b/>
                <w:color w:val="FFFFFF" w:themeColor="background1"/>
                <w:sz w:val="18"/>
              </w:rPr>
            </w:pPr>
            <w:r>
              <w:rPr>
                <w:b/>
                <w:color w:val="FFFFFF" w:themeColor="background1"/>
                <w:sz w:val="18"/>
              </w:rPr>
              <w:t xml:space="preserve">Subject: UC </w:t>
            </w:r>
            <w:r w:rsidR="00F2493E">
              <w:rPr>
                <w:b/>
                <w:color w:val="FFFFFF" w:themeColor="background1"/>
                <w:sz w:val="18"/>
              </w:rPr>
              <w:t xml:space="preserve">XYZ </w:t>
            </w:r>
            <w:r>
              <w:rPr>
                <w:b/>
                <w:color w:val="FFFFFF" w:themeColor="background1"/>
                <w:sz w:val="18"/>
              </w:rPr>
              <w:t>Recruit: Access Your Application</w:t>
            </w:r>
            <w:r w:rsidR="00714EA0">
              <w:rPr>
                <w:b/>
                <w:color w:val="FFFFFF" w:themeColor="background1"/>
                <w:sz w:val="18"/>
              </w:rPr>
              <w:t xml:space="preserve"> </w:t>
            </w:r>
          </w:p>
        </w:tc>
      </w:tr>
      <w:tr w:rsidR="00714EA0" w14:paraId="11E87D24" w14:textId="77777777">
        <w:trPr>
          <w:trHeight w:val="1686"/>
        </w:trPr>
        <w:tc>
          <w:tcPr>
            <w:tcW w:w="8989" w:type="dxa"/>
            <w:tcBorders>
              <w:top w:val="single" w:sz="4" w:space="0" w:color="1F497D" w:themeColor="text2"/>
              <w:bottom w:val="single" w:sz="4" w:space="0" w:color="000000" w:themeColor="text1"/>
            </w:tcBorders>
            <w:shd w:val="clear" w:color="auto" w:fill="E2E8FF"/>
          </w:tcPr>
          <w:p w14:paraId="285C058A" w14:textId="77777777" w:rsidR="00662EEF" w:rsidRPr="006C592D" w:rsidRDefault="00662EEF" w:rsidP="00662EEF">
            <w:pPr>
              <w:rPr>
                <w:rFonts w:ascii="Monaco" w:hAnsi="Monaco"/>
                <w:sz w:val="16"/>
              </w:rPr>
            </w:pPr>
            <w:r w:rsidRPr="006C592D">
              <w:rPr>
                <w:rFonts w:ascii="Monaco" w:hAnsi="Monaco"/>
                <w:sz w:val="16"/>
              </w:rPr>
              <w:t xml:space="preserve">Dear </w:t>
            </w:r>
            <w:r>
              <w:rPr>
                <w:rFonts w:ascii="Monaco" w:hAnsi="Monaco"/>
                <w:sz w:val="16"/>
              </w:rPr>
              <w:t>[applicant name]</w:t>
            </w:r>
            <w:r w:rsidRPr="006C592D">
              <w:rPr>
                <w:rFonts w:ascii="Monaco" w:hAnsi="Monaco"/>
                <w:sz w:val="16"/>
              </w:rPr>
              <w:t>,</w:t>
            </w:r>
          </w:p>
          <w:p w14:paraId="6D4D4749" w14:textId="77777777" w:rsidR="00714EA0" w:rsidRPr="006C592D" w:rsidRDefault="00714EA0" w:rsidP="006C592D">
            <w:pPr>
              <w:rPr>
                <w:rFonts w:ascii="Monaco" w:hAnsi="Monaco"/>
                <w:sz w:val="16"/>
              </w:rPr>
            </w:pPr>
          </w:p>
          <w:p w14:paraId="48B4B8A6" w14:textId="77777777" w:rsidR="00714EA0" w:rsidRPr="006C592D" w:rsidRDefault="00714EA0" w:rsidP="006C592D">
            <w:pPr>
              <w:rPr>
                <w:rFonts w:ascii="Monaco" w:hAnsi="Monaco"/>
                <w:sz w:val="16"/>
              </w:rPr>
            </w:pPr>
            <w:r w:rsidRPr="006C592D">
              <w:rPr>
                <w:rFonts w:ascii="Monaco" w:hAnsi="Monaco"/>
                <w:sz w:val="16"/>
              </w:rPr>
              <w:t>The application that was created in your behalf is ready for your inspection and/or management.</w:t>
            </w:r>
          </w:p>
          <w:p w14:paraId="581C9F54" w14:textId="77777777" w:rsidR="00714EA0" w:rsidRPr="006C592D" w:rsidRDefault="00714EA0" w:rsidP="006C592D">
            <w:pPr>
              <w:rPr>
                <w:rFonts w:ascii="Monaco" w:hAnsi="Monaco"/>
                <w:sz w:val="16"/>
              </w:rPr>
            </w:pPr>
          </w:p>
          <w:p w14:paraId="5D19505A" w14:textId="77777777" w:rsidR="00714EA0" w:rsidRPr="006C592D" w:rsidRDefault="00714EA0" w:rsidP="006C592D">
            <w:pPr>
              <w:rPr>
                <w:rFonts w:ascii="Monaco" w:hAnsi="Monaco"/>
                <w:sz w:val="16"/>
              </w:rPr>
            </w:pPr>
            <w:r w:rsidRPr="006C592D">
              <w:rPr>
                <w:rFonts w:ascii="Monaco" w:hAnsi="Monaco"/>
                <w:sz w:val="16"/>
              </w:rPr>
              <w:t xml:space="preserve">Position Name: Assistant Professor - Atmospheric Chemistry </w:t>
            </w:r>
          </w:p>
          <w:p w14:paraId="2F2C69AF" w14:textId="77777777" w:rsidR="00714EA0" w:rsidRPr="006C592D" w:rsidRDefault="00714EA0" w:rsidP="006C592D">
            <w:pPr>
              <w:rPr>
                <w:rFonts w:ascii="Monaco" w:hAnsi="Monaco"/>
                <w:sz w:val="16"/>
              </w:rPr>
            </w:pPr>
            <w:r w:rsidRPr="006C592D">
              <w:rPr>
                <w:rFonts w:ascii="Monaco" w:hAnsi="Monaco"/>
                <w:sz w:val="16"/>
              </w:rPr>
              <w:t>Department: Chemistry</w:t>
            </w:r>
          </w:p>
          <w:p w14:paraId="55DF2202" w14:textId="77777777" w:rsidR="00714EA0" w:rsidRPr="006C592D" w:rsidRDefault="00714EA0" w:rsidP="006C592D">
            <w:pPr>
              <w:rPr>
                <w:rFonts w:ascii="Monaco" w:hAnsi="Monaco"/>
                <w:sz w:val="16"/>
              </w:rPr>
            </w:pPr>
            <w:r w:rsidRPr="006C592D">
              <w:rPr>
                <w:rFonts w:ascii="Monaco" w:hAnsi="Monaco"/>
                <w:sz w:val="16"/>
              </w:rPr>
              <w:t>School: School of Physical Sciences</w:t>
            </w:r>
          </w:p>
          <w:p w14:paraId="6C2892D9" w14:textId="77777777" w:rsidR="00714EA0" w:rsidRPr="006C592D" w:rsidRDefault="00714EA0" w:rsidP="006C592D">
            <w:pPr>
              <w:rPr>
                <w:rFonts w:ascii="Monaco" w:hAnsi="Monaco"/>
                <w:sz w:val="16"/>
              </w:rPr>
            </w:pPr>
          </w:p>
          <w:p w14:paraId="6B966CCA" w14:textId="77777777" w:rsidR="00714EA0" w:rsidRPr="006C592D" w:rsidRDefault="00714EA0" w:rsidP="006C592D">
            <w:pPr>
              <w:rPr>
                <w:rFonts w:ascii="Monaco" w:hAnsi="Monaco"/>
                <w:sz w:val="16"/>
              </w:rPr>
            </w:pPr>
            <w:r w:rsidRPr="006C592D">
              <w:rPr>
                <w:rFonts w:ascii="Monaco" w:hAnsi="Monaco"/>
                <w:sz w:val="16"/>
              </w:rPr>
              <w:t>To access your application, log on within 72 hours by using the following link:</w:t>
            </w:r>
          </w:p>
          <w:p w14:paraId="04D87932" w14:textId="77777777" w:rsidR="00396B61" w:rsidRPr="006C592D" w:rsidRDefault="00396B61" w:rsidP="00396B61">
            <w:pPr>
              <w:ind w:left="720"/>
              <w:rPr>
                <w:rFonts w:ascii="Monaco" w:hAnsi="Monaco"/>
                <w:sz w:val="16"/>
              </w:rPr>
            </w:pPr>
            <w:r w:rsidRPr="006C592D">
              <w:rPr>
                <w:rFonts w:ascii="Monaco" w:hAnsi="Monaco"/>
                <w:sz w:val="16"/>
              </w:rPr>
              <w:t>[</w:t>
            </w:r>
            <w:r w:rsidR="00ED012B" w:rsidRPr="00ED012B">
              <w:rPr>
                <w:rFonts w:ascii="Monaco" w:hAnsi="Monaco"/>
                <w:color w:val="1F497D" w:themeColor="text2"/>
                <w:sz w:val="16"/>
                <w:u w:val="single"/>
              </w:rPr>
              <w:t>Link to log in</w:t>
            </w:r>
            <w:r w:rsidRPr="006C592D">
              <w:rPr>
                <w:rFonts w:ascii="Monaco" w:hAnsi="Monaco"/>
                <w:sz w:val="16"/>
              </w:rPr>
              <w:t>]</w:t>
            </w:r>
          </w:p>
          <w:p w14:paraId="7FAE37B8" w14:textId="77777777" w:rsidR="00396B61" w:rsidRPr="006C592D" w:rsidRDefault="00396B61" w:rsidP="00396B61">
            <w:pPr>
              <w:rPr>
                <w:rFonts w:ascii="Monaco" w:hAnsi="Monaco"/>
                <w:sz w:val="16"/>
              </w:rPr>
            </w:pPr>
          </w:p>
          <w:p w14:paraId="599C95C3" w14:textId="77777777" w:rsidR="00714EA0" w:rsidRPr="006C592D" w:rsidRDefault="00714EA0" w:rsidP="006C592D">
            <w:pPr>
              <w:rPr>
                <w:rFonts w:ascii="Monaco" w:hAnsi="Monaco"/>
                <w:sz w:val="16"/>
              </w:rPr>
            </w:pPr>
          </w:p>
          <w:p w14:paraId="672A46DC" w14:textId="77777777" w:rsidR="00714EA0" w:rsidRPr="006C592D" w:rsidRDefault="00714EA0" w:rsidP="006C592D">
            <w:pPr>
              <w:rPr>
                <w:rFonts w:ascii="Monaco" w:hAnsi="Monaco"/>
                <w:sz w:val="16"/>
              </w:rPr>
            </w:pPr>
            <w:r w:rsidRPr="006C592D">
              <w:rPr>
                <w:rFonts w:ascii="Monaco" w:hAnsi="Monaco"/>
                <w:sz w:val="16"/>
              </w:rPr>
              <w:t>This will direct you to a page displaying your ApplicantID (login name) with an opportunity to choose a confidential password. This link will expire in 72 hours.</w:t>
            </w:r>
          </w:p>
          <w:p w14:paraId="5BED4AC6" w14:textId="77777777" w:rsidR="00714EA0" w:rsidRPr="006C592D" w:rsidRDefault="00714EA0" w:rsidP="006C592D">
            <w:pPr>
              <w:rPr>
                <w:rFonts w:ascii="Monaco" w:hAnsi="Monaco"/>
                <w:sz w:val="16"/>
              </w:rPr>
            </w:pPr>
          </w:p>
          <w:p w14:paraId="395A7A80" w14:textId="77777777" w:rsidR="00396B61" w:rsidRPr="006C592D" w:rsidRDefault="00C40A2B" w:rsidP="00396B61">
            <w:pPr>
              <w:rPr>
                <w:rFonts w:ascii="Monaco" w:hAnsi="Monaco"/>
                <w:sz w:val="16"/>
              </w:rPr>
            </w:pPr>
            <w:r>
              <w:rPr>
                <w:rFonts w:ascii="Monaco" w:hAnsi="Monaco"/>
                <w:sz w:val="16"/>
              </w:rPr>
              <w:t>--</w:t>
            </w:r>
          </w:p>
          <w:p w14:paraId="5F1A61E8" w14:textId="77777777" w:rsidR="00396B61" w:rsidRPr="006C592D" w:rsidRDefault="00396B61" w:rsidP="00396B61">
            <w:pPr>
              <w:rPr>
                <w:rFonts w:ascii="Monaco" w:hAnsi="Monaco"/>
                <w:sz w:val="16"/>
              </w:rPr>
            </w:pPr>
            <w:r w:rsidRPr="006C592D">
              <w:rPr>
                <w:rFonts w:ascii="Monaco" w:hAnsi="Monaco"/>
                <w:sz w:val="16"/>
              </w:rPr>
              <w:t>[Analyst signature]</w:t>
            </w:r>
          </w:p>
          <w:p w14:paraId="122AE038" w14:textId="77777777" w:rsidR="00C71CA0" w:rsidRDefault="00714EA0">
            <w:pPr>
              <w:rPr>
                <w:sz w:val="18"/>
              </w:rPr>
            </w:pPr>
            <w:r w:rsidRPr="006C592D">
              <w:rPr>
                <w:rFonts w:ascii="Monaco" w:hAnsi="Monaco"/>
                <w:sz w:val="16"/>
              </w:rPr>
              <w:t xml:space="preserve">University of California, </w:t>
            </w:r>
            <w:r w:rsidR="00F2493E">
              <w:rPr>
                <w:rFonts w:ascii="Monaco" w:hAnsi="Monaco"/>
                <w:sz w:val="16"/>
              </w:rPr>
              <w:t>XYZ</w:t>
            </w:r>
          </w:p>
        </w:tc>
      </w:tr>
    </w:tbl>
    <w:p w14:paraId="1F159BC8" w14:textId="77777777" w:rsidR="00A56A88" w:rsidRPr="001B7EFA" w:rsidRDefault="00A56A88" w:rsidP="00A56A88">
      <w:pPr>
        <w:rPr>
          <w:b/>
          <w:sz w:val="18"/>
        </w:rPr>
      </w:pPr>
    </w:p>
    <w:p w14:paraId="1B0608FF" w14:textId="77777777" w:rsidR="00DF6FBE" w:rsidRDefault="00DF6FBE" w:rsidP="00D92165">
      <w:pPr>
        <w:ind w:left="720"/>
        <w:rPr>
          <w:sz w:val="18"/>
        </w:rPr>
      </w:pPr>
    </w:p>
    <w:p w14:paraId="5193E119" w14:textId="77777777" w:rsidR="00152876" w:rsidRDefault="00F82CA0" w:rsidP="006C592D">
      <w:pPr>
        <w:ind w:left="720"/>
        <w:rPr>
          <w:sz w:val="18"/>
        </w:rPr>
      </w:pPr>
      <w:r>
        <w:rPr>
          <w:b/>
          <w:sz w:val="18"/>
        </w:rPr>
        <w:t>7</w:t>
      </w:r>
      <w:r w:rsidR="00152876">
        <w:rPr>
          <w:b/>
          <w:sz w:val="18"/>
        </w:rPr>
        <w:t xml:space="preserve">. </w:t>
      </w:r>
      <w:r w:rsidR="008048B9">
        <w:rPr>
          <w:b/>
          <w:sz w:val="18"/>
          <w:u w:val="single"/>
        </w:rPr>
        <w:t>Optional Document Requested</w:t>
      </w:r>
      <w:r w:rsidR="00152876">
        <w:rPr>
          <w:b/>
          <w:sz w:val="18"/>
          <w:u w:val="single"/>
        </w:rPr>
        <w:t xml:space="preserve"> </w:t>
      </w:r>
    </w:p>
    <w:p w14:paraId="312F5A58" w14:textId="77777777" w:rsidR="00D05306" w:rsidRPr="001B6836" w:rsidRDefault="00D05306" w:rsidP="00A9155A">
      <w:pPr>
        <w:pStyle w:val="ListParagraph"/>
        <w:numPr>
          <w:ilvl w:val="0"/>
          <w:numId w:val="60"/>
        </w:numPr>
        <w:rPr>
          <w:sz w:val="18"/>
        </w:rPr>
      </w:pPr>
      <w:r w:rsidRPr="001B6836">
        <w:rPr>
          <w:sz w:val="18"/>
        </w:rPr>
        <w:t>Existing applicants are informed of an additional requisite.</w:t>
      </w:r>
    </w:p>
    <w:p w14:paraId="00A9A8C8" w14:textId="77777777" w:rsidR="00D05306" w:rsidRPr="001B6836" w:rsidRDefault="00D05306" w:rsidP="00A9155A">
      <w:pPr>
        <w:pStyle w:val="ListParagraph"/>
        <w:numPr>
          <w:ilvl w:val="0"/>
          <w:numId w:val="60"/>
        </w:numPr>
        <w:rPr>
          <w:sz w:val="18"/>
        </w:rPr>
      </w:pPr>
      <w:r w:rsidRPr="001B6836">
        <w:rPr>
          <w:sz w:val="18"/>
        </w:rPr>
        <w:t xml:space="preserve">Using the </w:t>
      </w:r>
      <w:hyperlink r:id="rId280" w:anchor="optional_docs" w:history="1">
        <w:r w:rsidRPr="00D05306">
          <w:rPr>
            <w:rStyle w:val="Hyperlink"/>
            <w:sz w:val="18"/>
          </w:rPr>
          <w:t>Edit Document Requirements tool</w:t>
        </w:r>
      </w:hyperlink>
      <w:r w:rsidRPr="001B6836">
        <w:rPr>
          <w:sz w:val="18"/>
        </w:rPr>
        <w:t>, the analyst is the only user who may establish the additional requisite and initiate the email.</w:t>
      </w:r>
    </w:p>
    <w:p w14:paraId="07BCA6B9" w14:textId="77777777" w:rsidR="00D05306" w:rsidRPr="001B6836" w:rsidRDefault="00D05306" w:rsidP="00A9155A">
      <w:pPr>
        <w:pStyle w:val="ListParagraph"/>
        <w:numPr>
          <w:ilvl w:val="0"/>
          <w:numId w:val="60"/>
        </w:numPr>
        <w:rPr>
          <w:sz w:val="18"/>
        </w:rPr>
      </w:pPr>
      <w:r w:rsidRPr="001B6836">
        <w:rPr>
          <w:sz w:val="18"/>
        </w:rPr>
        <w:t>Custom text may be provided.</w:t>
      </w:r>
    </w:p>
    <w:p w14:paraId="6B54C52C" w14:textId="77777777" w:rsidR="00D05306" w:rsidRPr="001B6836" w:rsidRDefault="00D05306" w:rsidP="00A9155A">
      <w:pPr>
        <w:pStyle w:val="ListParagraph"/>
        <w:numPr>
          <w:ilvl w:val="0"/>
          <w:numId w:val="60"/>
        </w:numPr>
        <w:rPr>
          <w:sz w:val="18"/>
        </w:rPr>
      </w:pPr>
      <w:r w:rsidRPr="001B6836">
        <w:rPr>
          <w:sz w:val="18"/>
        </w:rPr>
        <w:t>The email instructs applicants to log in and provide the new, optional document.</w:t>
      </w:r>
    </w:p>
    <w:p w14:paraId="2E1D16A5" w14:textId="45CD41F6" w:rsidR="00D05306" w:rsidRDefault="00D05306" w:rsidP="00A9155A">
      <w:pPr>
        <w:pStyle w:val="ListParagraph"/>
        <w:numPr>
          <w:ilvl w:val="0"/>
          <w:numId w:val="60"/>
        </w:numPr>
        <w:rPr>
          <w:sz w:val="18"/>
        </w:rPr>
      </w:pPr>
      <w:r w:rsidRPr="001B6836">
        <w:rPr>
          <w:sz w:val="18"/>
        </w:rPr>
        <w:t>Tracked in the applicant’s log.</w:t>
      </w:r>
    </w:p>
    <w:p w14:paraId="6E685687" w14:textId="221B6D95" w:rsidR="00744B20" w:rsidRDefault="00744B20" w:rsidP="00D07BBD">
      <w:pPr>
        <w:ind w:left="720"/>
        <w:rPr>
          <w:sz w:val="18"/>
        </w:rPr>
      </w:pPr>
    </w:p>
    <w:tbl>
      <w:tblPr>
        <w:tblStyle w:val="TableGrid"/>
        <w:tblW w:w="0" w:type="auto"/>
        <w:tblInd w:w="720" w:type="dxa"/>
        <w:tblLook w:val="00A0" w:firstRow="1" w:lastRow="0" w:firstColumn="1" w:lastColumn="0" w:noHBand="0" w:noVBand="0"/>
      </w:tblPr>
      <w:tblGrid>
        <w:gridCol w:w="8989"/>
      </w:tblGrid>
      <w:tr w:rsidR="00744B20" w14:paraId="3EC35A37" w14:textId="77777777" w:rsidTr="00BF183B">
        <w:trPr>
          <w:trHeight w:val="139"/>
        </w:trPr>
        <w:tc>
          <w:tcPr>
            <w:tcW w:w="8989"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335588"/>
          </w:tcPr>
          <w:p w14:paraId="047605A6" w14:textId="74A20E10" w:rsidR="00744B20" w:rsidRDefault="00744B20" w:rsidP="00BF183B">
            <w:pPr>
              <w:rPr>
                <w:b/>
                <w:color w:val="FFFFFF" w:themeColor="background1"/>
                <w:sz w:val="18"/>
              </w:rPr>
            </w:pPr>
            <w:r>
              <w:rPr>
                <w:b/>
                <w:color w:val="FFFFFF" w:themeColor="background1"/>
                <w:sz w:val="18"/>
              </w:rPr>
              <w:t xml:space="preserve">Subject: UC </w:t>
            </w:r>
            <w:r w:rsidR="00EE2B74">
              <w:rPr>
                <w:b/>
                <w:color w:val="FFFFFF" w:themeColor="background1"/>
                <w:sz w:val="18"/>
              </w:rPr>
              <w:t>[campus]</w:t>
            </w:r>
            <w:r>
              <w:rPr>
                <w:b/>
                <w:color w:val="FFFFFF" w:themeColor="background1"/>
                <w:sz w:val="18"/>
              </w:rPr>
              <w:t xml:space="preserve"> Recruit: Optional Document Requested </w:t>
            </w:r>
          </w:p>
        </w:tc>
      </w:tr>
      <w:tr w:rsidR="00744B20" w14:paraId="0BDD7D2D" w14:textId="77777777" w:rsidTr="00BF183B">
        <w:trPr>
          <w:trHeight w:val="1686"/>
        </w:trPr>
        <w:tc>
          <w:tcPr>
            <w:tcW w:w="8989" w:type="dxa"/>
            <w:tcBorders>
              <w:top w:val="single" w:sz="4" w:space="0" w:color="1F497D" w:themeColor="text2"/>
              <w:bottom w:val="single" w:sz="4" w:space="0" w:color="000000" w:themeColor="text1"/>
            </w:tcBorders>
            <w:shd w:val="clear" w:color="auto" w:fill="E2E8FF"/>
          </w:tcPr>
          <w:p w14:paraId="6768D090" w14:textId="6853851A" w:rsidR="00744B20" w:rsidRPr="006C592D" w:rsidRDefault="00744B20" w:rsidP="00BF183B">
            <w:pPr>
              <w:rPr>
                <w:rFonts w:ascii="Monaco" w:hAnsi="Monaco"/>
                <w:sz w:val="16"/>
              </w:rPr>
            </w:pPr>
            <w:r>
              <w:rPr>
                <w:rFonts w:ascii="Monaco" w:hAnsi="Monaco"/>
                <w:sz w:val="16"/>
              </w:rPr>
              <w:t>Hello</w:t>
            </w:r>
            <w:r w:rsidRPr="006C592D">
              <w:rPr>
                <w:rFonts w:ascii="Monaco" w:hAnsi="Monaco"/>
                <w:sz w:val="16"/>
              </w:rPr>
              <w:t xml:space="preserve"> </w:t>
            </w:r>
            <w:r>
              <w:rPr>
                <w:rFonts w:ascii="Monaco" w:hAnsi="Monaco"/>
                <w:sz w:val="16"/>
              </w:rPr>
              <w:t>[applicant name]</w:t>
            </w:r>
            <w:r w:rsidRPr="006C592D">
              <w:rPr>
                <w:rFonts w:ascii="Monaco" w:hAnsi="Monaco"/>
                <w:sz w:val="16"/>
              </w:rPr>
              <w:t>,</w:t>
            </w:r>
          </w:p>
          <w:p w14:paraId="3B160352" w14:textId="77777777" w:rsidR="00744B20" w:rsidRPr="006C592D" w:rsidRDefault="00744B20" w:rsidP="00BF183B">
            <w:pPr>
              <w:rPr>
                <w:rFonts w:ascii="Monaco" w:hAnsi="Monaco"/>
                <w:sz w:val="16"/>
              </w:rPr>
            </w:pPr>
          </w:p>
          <w:p w14:paraId="11CF6EF4" w14:textId="20AE616B" w:rsidR="00744B20" w:rsidRDefault="00744B20" w:rsidP="00BF183B">
            <w:pPr>
              <w:rPr>
                <w:rFonts w:ascii="Monaco" w:hAnsi="Monaco"/>
                <w:sz w:val="16"/>
              </w:rPr>
            </w:pPr>
            <w:r w:rsidRPr="00744B20">
              <w:rPr>
                <w:rFonts w:ascii="Monaco" w:hAnsi="Monaco"/>
                <w:sz w:val="16"/>
              </w:rPr>
              <w:t xml:space="preserve">You are being sent this email because you applied to the following position at the University of California, </w:t>
            </w:r>
            <w:r w:rsidR="00EE2B74">
              <w:rPr>
                <w:rFonts w:ascii="Monaco" w:hAnsi="Monaco"/>
                <w:sz w:val="16"/>
              </w:rPr>
              <w:t>[Campus]</w:t>
            </w:r>
            <w:r w:rsidRPr="00744B20">
              <w:rPr>
                <w:rFonts w:ascii="Monaco" w:hAnsi="Monaco"/>
                <w:sz w:val="16"/>
              </w:rPr>
              <w:t>:</w:t>
            </w:r>
          </w:p>
          <w:p w14:paraId="6B40C827" w14:textId="77777777" w:rsidR="00EE2B74" w:rsidRPr="006C592D" w:rsidRDefault="00EE2B74" w:rsidP="00BF183B">
            <w:pPr>
              <w:rPr>
                <w:rFonts w:ascii="Monaco" w:hAnsi="Monaco"/>
                <w:sz w:val="16"/>
              </w:rPr>
            </w:pPr>
          </w:p>
          <w:p w14:paraId="5DE0485A" w14:textId="612EF9A4" w:rsidR="00744B20" w:rsidRPr="006C592D" w:rsidRDefault="00EE2B74" w:rsidP="00BF183B">
            <w:pPr>
              <w:rPr>
                <w:rFonts w:ascii="Monaco" w:hAnsi="Monaco"/>
                <w:sz w:val="16"/>
              </w:rPr>
            </w:pPr>
            <w:r>
              <w:rPr>
                <w:rFonts w:ascii="Monaco" w:hAnsi="Monaco"/>
                <w:sz w:val="16"/>
              </w:rPr>
              <w:t>Recruitment</w:t>
            </w:r>
            <w:r w:rsidR="00744B20" w:rsidRPr="006C592D">
              <w:rPr>
                <w:rFonts w:ascii="Monaco" w:hAnsi="Monaco"/>
                <w:sz w:val="16"/>
              </w:rPr>
              <w:t xml:space="preserve">: Assistant Professor - Atmospheric Chemistry </w:t>
            </w:r>
          </w:p>
          <w:p w14:paraId="00448A01" w14:textId="77777777" w:rsidR="00744B20" w:rsidRPr="006C592D" w:rsidRDefault="00744B20" w:rsidP="00BF183B">
            <w:pPr>
              <w:rPr>
                <w:rFonts w:ascii="Monaco" w:hAnsi="Monaco"/>
                <w:sz w:val="16"/>
              </w:rPr>
            </w:pPr>
            <w:r w:rsidRPr="006C592D">
              <w:rPr>
                <w:rFonts w:ascii="Monaco" w:hAnsi="Monaco"/>
                <w:sz w:val="16"/>
              </w:rPr>
              <w:t>Department: Chemistry</w:t>
            </w:r>
          </w:p>
          <w:p w14:paraId="1A5354B7" w14:textId="77777777" w:rsidR="00744B20" w:rsidRPr="006C592D" w:rsidRDefault="00744B20" w:rsidP="00BF183B">
            <w:pPr>
              <w:rPr>
                <w:rFonts w:ascii="Monaco" w:hAnsi="Monaco"/>
                <w:sz w:val="16"/>
              </w:rPr>
            </w:pPr>
          </w:p>
          <w:p w14:paraId="1F60DEF2" w14:textId="77777777" w:rsidR="00EE2B74" w:rsidRDefault="00EE2B74" w:rsidP="00D07BBD">
            <w:pPr>
              <w:rPr>
                <w:rFonts w:ascii="Monaco" w:hAnsi="Monaco"/>
                <w:sz w:val="16"/>
              </w:rPr>
            </w:pPr>
            <w:r w:rsidRPr="00EE2B74">
              <w:rPr>
                <w:rFonts w:ascii="Monaco" w:hAnsi="Monaco"/>
                <w:sz w:val="16"/>
              </w:rPr>
              <w:t>Please note that the hiring department has requested that you provide a new, optional document:</w:t>
            </w:r>
          </w:p>
          <w:p w14:paraId="0B136507" w14:textId="3261F9A2" w:rsidR="00EE2B74" w:rsidRDefault="00EE2B74" w:rsidP="00D07BBD">
            <w:pPr>
              <w:rPr>
                <w:rFonts w:ascii="Monaco" w:hAnsi="Monaco"/>
                <w:sz w:val="16"/>
              </w:rPr>
            </w:pPr>
          </w:p>
          <w:p w14:paraId="73B28594" w14:textId="04F2C163" w:rsidR="00EE2B74" w:rsidRDefault="00EE2B74" w:rsidP="00D07BBD">
            <w:pPr>
              <w:rPr>
                <w:rFonts w:ascii="Monaco" w:hAnsi="Monaco"/>
                <w:sz w:val="16"/>
              </w:rPr>
            </w:pPr>
            <w:r>
              <w:rPr>
                <w:rFonts w:ascii="Monaco" w:hAnsi="Monaco"/>
                <w:sz w:val="16"/>
              </w:rPr>
              <w:t>[Optional document title]</w:t>
            </w:r>
          </w:p>
          <w:p w14:paraId="6FF19F52" w14:textId="2379FB03" w:rsidR="00EE2B74" w:rsidRDefault="00EE2B74" w:rsidP="00D07BBD">
            <w:pPr>
              <w:rPr>
                <w:rFonts w:ascii="Monaco" w:hAnsi="Monaco"/>
                <w:sz w:val="16"/>
              </w:rPr>
            </w:pPr>
          </w:p>
          <w:p w14:paraId="199F5D10" w14:textId="4B4F1424" w:rsidR="00EE2B74" w:rsidRDefault="00EE2B74" w:rsidP="00D07BBD">
            <w:pPr>
              <w:rPr>
                <w:rFonts w:ascii="Monaco" w:hAnsi="Monaco"/>
                <w:sz w:val="16"/>
              </w:rPr>
            </w:pPr>
            <w:r>
              <w:rPr>
                <w:rFonts w:ascii="Monaco" w:hAnsi="Monaco"/>
                <w:sz w:val="16"/>
              </w:rPr>
              <w:t>You have until [date] to provide this document. Log into your application here:</w:t>
            </w:r>
          </w:p>
          <w:p w14:paraId="58AAFABD" w14:textId="77777777" w:rsidR="00EE2B74" w:rsidRDefault="00EE2B74" w:rsidP="00D07BBD">
            <w:pPr>
              <w:rPr>
                <w:rFonts w:ascii="Monaco" w:hAnsi="Monaco"/>
                <w:sz w:val="16"/>
              </w:rPr>
            </w:pPr>
          </w:p>
          <w:p w14:paraId="4D115A2C" w14:textId="4513675E" w:rsidR="00744B20" w:rsidRDefault="00EE2B74" w:rsidP="00D07BBD">
            <w:pPr>
              <w:rPr>
                <w:rFonts w:ascii="Monaco" w:hAnsi="Monaco"/>
                <w:sz w:val="16"/>
              </w:rPr>
            </w:pPr>
            <w:r w:rsidRPr="00EE2B74">
              <w:rPr>
                <w:rFonts w:ascii="Monaco" w:hAnsi="Monaco"/>
                <w:sz w:val="16"/>
              </w:rPr>
              <w:t xml:space="preserve"> </w:t>
            </w:r>
            <w:r w:rsidR="00744B20" w:rsidRPr="006C592D">
              <w:rPr>
                <w:rFonts w:ascii="Monaco" w:hAnsi="Monaco"/>
                <w:sz w:val="16"/>
              </w:rPr>
              <w:t>[</w:t>
            </w:r>
            <w:r w:rsidR="00744B20" w:rsidRPr="00ED012B">
              <w:rPr>
                <w:rFonts w:ascii="Monaco" w:hAnsi="Monaco"/>
                <w:color w:val="1F497D" w:themeColor="text2"/>
                <w:sz w:val="16"/>
                <w:u w:val="single"/>
              </w:rPr>
              <w:t>Link to log in</w:t>
            </w:r>
            <w:r>
              <w:rPr>
                <w:rFonts w:ascii="Monaco" w:hAnsi="Monaco"/>
                <w:color w:val="1F497D" w:themeColor="text2"/>
                <w:sz w:val="16"/>
                <w:u w:val="single"/>
              </w:rPr>
              <w:t xml:space="preserve"> to applicant dashboard</w:t>
            </w:r>
            <w:r w:rsidR="00744B20" w:rsidRPr="006C592D">
              <w:rPr>
                <w:rFonts w:ascii="Monaco" w:hAnsi="Monaco"/>
                <w:sz w:val="16"/>
              </w:rPr>
              <w:t>]</w:t>
            </w:r>
          </w:p>
          <w:p w14:paraId="14714FD3" w14:textId="5A1020DA" w:rsidR="00EE2B74" w:rsidRDefault="00EE2B74" w:rsidP="00D07BBD">
            <w:pPr>
              <w:rPr>
                <w:rFonts w:ascii="Monaco" w:hAnsi="Monaco"/>
                <w:sz w:val="16"/>
              </w:rPr>
            </w:pPr>
          </w:p>
          <w:p w14:paraId="37C924CF" w14:textId="13C13628" w:rsidR="00EE2B74" w:rsidRDefault="00EE2B74" w:rsidP="00D07BBD">
            <w:pPr>
              <w:rPr>
                <w:rFonts w:ascii="Monaco" w:hAnsi="Monaco"/>
                <w:sz w:val="16"/>
              </w:rPr>
            </w:pPr>
            <w:r>
              <w:rPr>
                <w:rFonts w:ascii="Monaco" w:hAnsi="Monaco"/>
                <w:sz w:val="16"/>
              </w:rPr>
              <w:t>[Custom text provided by department]</w:t>
            </w:r>
          </w:p>
          <w:p w14:paraId="764759D2" w14:textId="2A4DBD75" w:rsidR="00EE2B74" w:rsidRDefault="00EE2B74" w:rsidP="00D07BBD">
            <w:pPr>
              <w:rPr>
                <w:rFonts w:ascii="Monaco" w:hAnsi="Monaco"/>
                <w:sz w:val="16"/>
              </w:rPr>
            </w:pPr>
          </w:p>
          <w:p w14:paraId="0D1AB5BB" w14:textId="687392E8" w:rsidR="00744B20" w:rsidRDefault="00EE2B74" w:rsidP="00BF183B">
            <w:pPr>
              <w:rPr>
                <w:rFonts w:ascii="Monaco" w:hAnsi="Monaco"/>
                <w:sz w:val="16"/>
              </w:rPr>
            </w:pPr>
            <w:r>
              <w:rPr>
                <w:rFonts w:ascii="Monaco" w:hAnsi="Monaco"/>
                <w:sz w:val="16"/>
              </w:rPr>
              <w:t xml:space="preserve">If you have any questions, please contact the hiring department directly: </w:t>
            </w:r>
          </w:p>
          <w:p w14:paraId="34D7C99D" w14:textId="555E6520" w:rsidR="00EE2B74" w:rsidRDefault="00EE2B74" w:rsidP="00BF183B">
            <w:pPr>
              <w:rPr>
                <w:rFonts w:ascii="Monaco" w:hAnsi="Monaco"/>
                <w:sz w:val="16"/>
              </w:rPr>
            </w:pPr>
          </w:p>
          <w:p w14:paraId="54BA75B0" w14:textId="514E06CD" w:rsidR="00744B20" w:rsidRDefault="00EE2B74" w:rsidP="00BF183B">
            <w:pPr>
              <w:rPr>
                <w:rFonts w:ascii="Monaco" w:hAnsi="Monaco"/>
                <w:sz w:val="16"/>
              </w:rPr>
            </w:pPr>
            <w:r w:rsidRPr="006C592D">
              <w:rPr>
                <w:rFonts w:ascii="Monaco" w:hAnsi="Monaco"/>
                <w:sz w:val="16"/>
              </w:rPr>
              <w:t>[</w:t>
            </w:r>
            <w:r w:rsidRPr="00ED012B">
              <w:rPr>
                <w:rFonts w:ascii="Monaco" w:hAnsi="Monaco"/>
                <w:color w:val="1F497D" w:themeColor="text2"/>
                <w:sz w:val="16"/>
                <w:u w:val="single"/>
              </w:rPr>
              <w:t xml:space="preserve">Link to </w:t>
            </w:r>
            <w:r>
              <w:rPr>
                <w:rFonts w:ascii="Monaco" w:hAnsi="Monaco"/>
                <w:color w:val="1F497D" w:themeColor="text2"/>
                <w:sz w:val="16"/>
                <w:u w:val="single"/>
              </w:rPr>
              <w:t>contact form</w:t>
            </w:r>
            <w:r w:rsidRPr="006C592D">
              <w:rPr>
                <w:rFonts w:ascii="Monaco" w:hAnsi="Monaco"/>
                <w:sz w:val="16"/>
              </w:rPr>
              <w:t>]</w:t>
            </w:r>
          </w:p>
          <w:p w14:paraId="3967C735" w14:textId="5D5202D6" w:rsidR="00EE2B74" w:rsidRDefault="00EE2B74" w:rsidP="00BF183B">
            <w:pPr>
              <w:rPr>
                <w:rFonts w:ascii="Monaco" w:hAnsi="Monaco"/>
                <w:sz w:val="16"/>
              </w:rPr>
            </w:pPr>
          </w:p>
          <w:p w14:paraId="2E43A9A1" w14:textId="0B85CE78" w:rsidR="00EE2B74" w:rsidRPr="006C592D" w:rsidRDefault="00EE2B74" w:rsidP="00BF183B">
            <w:pPr>
              <w:rPr>
                <w:rFonts w:ascii="Monaco" w:hAnsi="Monaco"/>
                <w:sz w:val="16"/>
              </w:rPr>
            </w:pPr>
            <w:r>
              <w:rPr>
                <w:rFonts w:ascii="Monaco" w:hAnsi="Monaco"/>
                <w:sz w:val="16"/>
              </w:rPr>
              <w:t>Thank you for your interest in the University of California.</w:t>
            </w:r>
          </w:p>
          <w:p w14:paraId="1041C7F8" w14:textId="77777777" w:rsidR="00744B20" w:rsidRPr="006C592D" w:rsidRDefault="00744B20" w:rsidP="00BF183B">
            <w:pPr>
              <w:rPr>
                <w:rFonts w:ascii="Monaco" w:hAnsi="Monaco"/>
                <w:sz w:val="16"/>
              </w:rPr>
            </w:pPr>
            <w:r>
              <w:rPr>
                <w:rFonts w:ascii="Monaco" w:hAnsi="Monaco"/>
                <w:sz w:val="16"/>
              </w:rPr>
              <w:t>--</w:t>
            </w:r>
          </w:p>
          <w:p w14:paraId="46A11F34" w14:textId="77777777" w:rsidR="00744B20" w:rsidRPr="006C592D" w:rsidRDefault="00744B20" w:rsidP="00BF183B">
            <w:pPr>
              <w:rPr>
                <w:rFonts w:ascii="Monaco" w:hAnsi="Monaco"/>
                <w:sz w:val="16"/>
              </w:rPr>
            </w:pPr>
            <w:r w:rsidRPr="006C592D">
              <w:rPr>
                <w:rFonts w:ascii="Monaco" w:hAnsi="Monaco"/>
                <w:sz w:val="16"/>
              </w:rPr>
              <w:t>[Analyst signature]</w:t>
            </w:r>
          </w:p>
          <w:p w14:paraId="2E36EAE1" w14:textId="77777777" w:rsidR="00744B20" w:rsidRDefault="00744B20" w:rsidP="00BF183B">
            <w:pPr>
              <w:rPr>
                <w:sz w:val="18"/>
              </w:rPr>
            </w:pPr>
            <w:r w:rsidRPr="006C592D">
              <w:rPr>
                <w:rFonts w:ascii="Monaco" w:hAnsi="Monaco"/>
                <w:sz w:val="16"/>
              </w:rPr>
              <w:t xml:space="preserve">University of California, </w:t>
            </w:r>
            <w:r>
              <w:rPr>
                <w:rFonts w:ascii="Monaco" w:hAnsi="Monaco"/>
                <w:sz w:val="16"/>
              </w:rPr>
              <w:t>XYZ</w:t>
            </w:r>
          </w:p>
        </w:tc>
      </w:tr>
    </w:tbl>
    <w:p w14:paraId="1147A448" w14:textId="77777777" w:rsidR="00744B20" w:rsidRPr="00D07BBD" w:rsidRDefault="00744B20" w:rsidP="00D07BBD">
      <w:pPr>
        <w:ind w:left="720"/>
        <w:rPr>
          <w:sz w:val="18"/>
        </w:rPr>
      </w:pPr>
    </w:p>
    <w:p w14:paraId="3279E3BC" w14:textId="3F6C4953" w:rsidR="002D5F63" w:rsidRDefault="006C3A75" w:rsidP="001B6836">
      <w:pPr>
        <w:rPr>
          <w:b/>
          <w:sz w:val="18"/>
        </w:rPr>
      </w:pPr>
      <w:r>
        <w:rPr>
          <w:b/>
          <w:sz w:val="18"/>
        </w:rPr>
        <w:br/>
      </w:r>
    </w:p>
    <w:p w14:paraId="09227785" w14:textId="77777777" w:rsidR="00F82CA0" w:rsidRDefault="00F82CA0" w:rsidP="00F82CA0">
      <w:pPr>
        <w:ind w:left="720"/>
        <w:rPr>
          <w:sz w:val="18"/>
        </w:rPr>
      </w:pPr>
      <w:r>
        <w:rPr>
          <w:b/>
          <w:sz w:val="18"/>
        </w:rPr>
        <w:t xml:space="preserve">8. </w:t>
      </w:r>
      <w:r w:rsidR="006C3A75">
        <w:rPr>
          <w:b/>
          <w:sz w:val="18"/>
          <w:u w:val="single"/>
        </w:rPr>
        <w:t>Password</w:t>
      </w:r>
      <w:r>
        <w:rPr>
          <w:b/>
          <w:sz w:val="18"/>
          <w:u w:val="single"/>
        </w:rPr>
        <w:t xml:space="preserve"> </w:t>
      </w:r>
      <w:r w:rsidR="006C3A75">
        <w:rPr>
          <w:b/>
          <w:sz w:val="18"/>
          <w:u w:val="single"/>
        </w:rPr>
        <w:t>R</w:t>
      </w:r>
      <w:r>
        <w:rPr>
          <w:b/>
          <w:sz w:val="18"/>
          <w:u w:val="single"/>
        </w:rPr>
        <w:t xml:space="preserve">eset </w:t>
      </w:r>
    </w:p>
    <w:p w14:paraId="0A4FE317" w14:textId="77777777" w:rsidR="00D05306" w:rsidRPr="001B6836" w:rsidRDefault="00D05306" w:rsidP="00A9155A">
      <w:pPr>
        <w:pStyle w:val="ListParagraph"/>
        <w:numPr>
          <w:ilvl w:val="0"/>
          <w:numId w:val="61"/>
        </w:numPr>
        <w:ind w:hanging="258"/>
        <w:rPr>
          <w:sz w:val="18"/>
        </w:rPr>
      </w:pPr>
      <w:r w:rsidRPr="001B6836">
        <w:rPr>
          <w:sz w:val="18"/>
        </w:rPr>
        <w:t>Initiated by applicant using “Forgot your password?” tool on the Apply page.</w:t>
      </w:r>
    </w:p>
    <w:p w14:paraId="35C79E8E" w14:textId="77777777" w:rsidR="00D05306" w:rsidRPr="001B6836" w:rsidRDefault="00D05306" w:rsidP="00A9155A">
      <w:pPr>
        <w:pStyle w:val="ListParagraph"/>
        <w:numPr>
          <w:ilvl w:val="0"/>
          <w:numId w:val="63"/>
        </w:numPr>
        <w:ind w:hanging="258"/>
        <w:rPr>
          <w:sz w:val="18"/>
        </w:rPr>
      </w:pPr>
      <w:r w:rsidRPr="001B6836">
        <w:rPr>
          <w:sz w:val="18"/>
        </w:rPr>
        <w:t>Provides instructions to reset it. </w:t>
      </w:r>
    </w:p>
    <w:p w14:paraId="461A8614" w14:textId="77777777" w:rsidR="00D05306" w:rsidRPr="001B6836" w:rsidRDefault="00D05306" w:rsidP="00A9155A">
      <w:pPr>
        <w:pStyle w:val="ListParagraph"/>
        <w:numPr>
          <w:ilvl w:val="0"/>
          <w:numId w:val="63"/>
        </w:numPr>
        <w:ind w:hanging="258"/>
        <w:rPr>
          <w:sz w:val="18"/>
        </w:rPr>
      </w:pPr>
      <w:r w:rsidRPr="001B6836">
        <w:rPr>
          <w:sz w:val="18"/>
        </w:rPr>
        <w:t>Includes a 72-hour expire link.</w:t>
      </w:r>
    </w:p>
    <w:p w14:paraId="6103E86C" w14:textId="439339D2" w:rsidR="007803C2" w:rsidRPr="006C3A75" w:rsidRDefault="00F82CA0" w:rsidP="001B6836">
      <w:pPr>
        <w:pStyle w:val="ListParagraph"/>
        <w:ind w:left="1354"/>
        <w:rPr>
          <w:b/>
          <w:sz w:val="18"/>
        </w:rPr>
      </w:pPr>
      <w:r w:rsidRPr="00152876">
        <w:rPr>
          <w:b/>
          <w:sz w:val="18"/>
        </w:rPr>
        <w:br/>
      </w:r>
    </w:p>
    <w:p w14:paraId="6DF86514" w14:textId="3FBE2981" w:rsidR="00F82CA0" w:rsidRPr="006C3A75" w:rsidRDefault="009B198C" w:rsidP="006C3A75">
      <w:pPr>
        <w:ind w:left="720"/>
        <w:rPr>
          <w:b/>
          <w:sz w:val="18"/>
        </w:rPr>
      </w:pPr>
      <w:r w:rsidRPr="009B198C">
        <w:rPr>
          <w:b/>
          <w:sz w:val="18"/>
        </w:rPr>
        <w:t xml:space="preserve">9. </w:t>
      </w:r>
      <w:r w:rsidR="00D05306">
        <w:rPr>
          <w:b/>
          <w:sz w:val="18"/>
        </w:rPr>
        <w:t>Notify applicants in b</w:t>
      </w:r>
      <w:r w:rsidRPr="009B198C">
        <w:rPr>
          <w:b/>
          <w:sz w:val="18"/>
        </w:rPr>
        <w:t>ulk email correspondences (Subject line is customizable)</w:t>
      </w:r>
    </w:p>
    <w:p w14:paraId="6D4AAC0B" w14:textId="77777777" w:rsidR="00D05306" w:rsidRPr="001B6836" w:rsidRDefault="00D05306" w:rsidP="00A9155A">
      <w:pPr>
        <w:pStyle w:val="ListParagraph"/>
        <w:numPr>
          <w:ilvl w:val="0"/>
          <w:numId w:val="62"/>
        </w:numPr>
        <w:rPr>
          <w:sz w:val="18"/>
        </w:rPr>
      </w:pPr>
      <w:r w:rsidRPr="001B6836">
        <w:rPr>
          <w:sz w:val="18"/>
        </w:rPr>
        <w:t xml:space="preserve">Initiated by the analyst, committee chair, or committee editor by using the </w:t>
      </w:r>
      <w:hyperlink r:id="rId281" w:anchor="bulkemail" w:history="1">
        <w:r w:rsidRPr="00D05306">
          <w:rPr>
            <w:rStyle w:val="Hyperlink"/>
            <w:sz w:val="18"/>
          </w:rPr>
          <w:t>Send Bulk Email tool</w:t>
        </w:r>
      </w:hyperlink>
      <w:r w:rsidRPr="001B6836">
        <w:rPr>
          <w:sz w:val="18"/>
        </w:rPr>
        <w:t>.</w:t>
      </w:r>
    </w:p>
    <w:p w14:paraId="64B724E5" w14:textId="77777777" w:rsidR="00D05306" w:rsidRPr="001B6836" w:rsidRDefault="00D05306" w:rsidP="00A9155A">
      <w:pPr>
        <w:pStyle w:val="ListParagraph"/>
        <w:numPr>
          <w:ilvl w:val="0"/>
          <w:numId w:val="62"/>
        </w:numPr>
        <w:rPr>
          <w:sz w:val="18"/>
        </w:rPr>
      </w:pPr>
      <w:r w:rsidRPr="001B6836">
        <w:rPr>
          <w:sz w:val="18"/>
        </w:rPr>
        <w:t>Fully customizable text.</w:t>
      </w:r>
    </w:p>
    <w:p w14:paraId="610F4B9E" w14:textId="77777777" w:rsidR="00D05306" w:rsidRPr="001B6836" w:rsidRDefault="00D05306" w:rsidP="00A9155A">
      <w:pPr>
        <w:pStyle w:val="ListParagraph"/>
        <w:numPr>
          <w:ilvl w:val="0"/>
          <w:numId w:val="62"/>
        </w:numPr>
        <w:rPr>
          <w:sz w:val="18"/>
        </w:rPr>
      </w:pPr>
      <w:r w:rsidRPr="001B6836">
        <w:rPr>
          <w:sz w:val="18"/>
        </w:rPr>
        <w:t>Sent only to selected applicants.</w:t>
      </w:r>
    </w:p>
    <w:p w14:paraId="22D4D1DA" w14:textId="77777777" w:rsidR="00D05306" w:rsidRPr="001B6836" w:rsidRDefault="00D05306" w:rsidP="00A9155A">
      <w:pPr>
        <w:pStyle w:val="ListParagraph"/>
        <w:numPr>
          <w:ilvl w:val="0"/>
          <w:numId w:val="62"/>
        </w:numPr>
        <w:rPr>
          <w:sz w:val="18"/>
        </w:rPr>
      </w:pPr>
      <w:r w:rsidRPr="001B6836">
        <w:rPr>
          <w:sz w:val="18"/>
        </w:rPr>
        <w:t>Optional variables may be inserted into body that include: ApplicantFirstLastName, UserName, CompletionDate, RecruitmentName, ApplicantAddress, RecruitmentAddress, ContactAddress.</w:t>
      </w:r>
    </w:p>
    <w:p w14:paraId="59836FC9" w14:textId="77777777" w:rsidR="00D05306" w:rsidRPr="001B6836" w:rsidRDefault="00D05306" w:rsidP="00A9155A">
      <w:pPr>
        <w:pStyle w:val="ListParagraph"/>
        <w:numPr>
          <w:ilvl w:val="0"/>
          <w:numId w:val="62"/>
        </w:numPr>
        <w:rPr>
          <w:sz w:val="18"/>
        </w:rPr>
      </w:pPr>
      <w:r w:rsidRPr="001B6836">
        <w:rPr>
          <w:sz w:val="18"/>
        </w:rPr>
        <w:t>Tracked in the applicant's log.</w:t>
      </w:r>
    </w:p>
    <w:p w14:paraId="12F30BE3" w14:textId="77777777" w:rsidR="006C3A75" w:rsidRPr="006C3A75" w:rsidRDefault="006C3A75" w:rsidP="006C3A75">
      <w:pPr>
        <w:ind w:left="720"/>
      </w:pPr>
    </w:p>
    <w:p w14:paraId="111BCA6D" w14:textId="77777777" w:rsidR="00F82CA0" w:rsidRDefault="00F82CA0" w:rsidP="00761F56">
      <w:pPr>
        <w:ind w:left="994"/>
        <w:rPr>
          <w:b/>
          <w:sz w:val="18"/>
        </w:rPr>
      </w:pPr>
      <w:bookmarkStart w:id="295" w:name="_Toc218932536"/>
      <w:bookmarkStart w:id="296" w:name="_Toc218932732"/>
    </w:p>
    <w:p w14:paraId="72316B98" w14:textId="77777777" w:rsidR="00741701" w:rsidRDefault="009D318D" w:rsidP="00ED3626">
      <w:pPr>
        <w:pStyle w:val="Heading2"/>
      </w:pPr>
      <w:bookmarkStart w:id="297" w:name="_Toc268522902"/>
      <w:bookmarkStart w:id="298" w:name="_Toc507140269"/>
      <w:bookmarkStart w:id="299" w:name="_Toc8916948"/>
      <w:r>
        <w:t>Notifications Sent to References</w:t>
      </w:r>
      <w:bookmarkEnd w:id="295"/>
      <w:bookmarkEnd w:id="296"/>
      <w:bookmarkEnd w:id="297"/>
      <w:bookmarkEnd w:id="298"/>
      <w:bookmarkEnd w:id="299"/>
    </w:p>
    <w:p w14:paraId="6CF9A8AB" w14:textId="77777777" w:rsidR="00A56A88" w:rsidRDefault="00A56A88" w:rsidP="00A56A88">
      <w:pPr>
        <w:rPr>
          <w:b/>
          <w:sz w:val="18"/>
        </w:rPr>
      </w:pPr>
    </w:p>
    <w:p w14:paraId="40C88B1A" w14:textId="77777777" w:rsidR="00D81810" w:rsidRDefault="00D81810" w:rsidP="00761F56">
      <w:pPr>
        <w:ind w:left="720"/>
        <w:rPr>
          <w:sz w:val="18"/>
        </w:rPr>
      </w:pPr>
      <w:r>
        <w:rPr>
          <w:b/>
          <w:sz w:val="18"/>
        </w:rPr>
        <w:t xml:space="preserve">1. </w:t>
      </w:r>
      <w:r w:rsidR="00F77D12">
        <w:rPr>
          <w:b/>
          <w:sz w:val="18"/>
          <w:u w:val="single"/>
        </w:rPr>
        <w:t>Letter of Reference Requested</w:t>
      </w:r>
    </w:p>
    <w:p w14:paraId="688D3C56" w14:textId="77777777" w:rsidR="0027431F" w:rsidRPr="001B6836" w:rsidRDefault="0027431F" w:rsidP="00A9155A">
      <w:pPr>
        <w:pStyle w:val="ListParagraph"/>
        <w:numPr>
          <w:ilvl w:val="0"/>
          <w:numId w:val="64"/>
        </w:numPr>
        <w:rPr>
          <w:sz w:val="18"/>
        </w:rPr>
      </w:pPr>
      <w:r w:rsidRPr="001B6836">
        <w:rPr>
          <w:sz w:val="18"/>
        </w:rPr>
        <w:t>Initiated by applicant as part of application process when reference requirement is “Letters of recommendation.”</w:t>
      </w:r>
    </w:p>
    <w:p w14:paraId="0D508B8F" w14:textId="77777777" w:rsidR="0027431F" w:rsidRPr="001B6836" w:rsidRDefault="0027431F" w:rsidP="00A9155A">
      <w:pPr>
        <w:pStyle w:val="ListParagraph"/>
        <w:numPr>
          <w:ilvl w:val="0"/>
          <w:numId w:val="64"/>
        </w:numPr>
        <w:rPr>
          <w:sz w:val="18"/>
        </w:rPr>
      </w:pPr>
      <w:r w:rsidRPr="001B6836">
        <w:rPr>
          <w:sz w:val="18"/>
        </w:rPr>
        <w:t>Asks the reference to log in and submit a letter.</w:t>
      </w:r>
    </w:p>
    <w:p w14:paraId="66069808" w14:textId="77777777" w:rsidR="0027431F" w:rsidRPr="001B6836" w:rsidRDefault="0027431F" w:rsidP="00A9155A">
      <w:pPr>
        <w:pStyle w:val="ListParagraph"/>
        <w:numPr>
          <w:ilvl w:val="0"/>
          <w:numId w:val="64"/>
        </w:numPr>
        <w:rPr>
          <w:sz w:val="18"/>
        </w:rPr>
      </w:pPr>
      <w:r w:rsidRPr="001B6836">
        <w:rPr>
          <w:sz w:val="18"/>
        </w:rPr>
        <w:t>UC Confidentiality Statement is included.</w:t>
      </w:r>
    </w:p>
    <w:p w14:paraId="260355C2" w14:textId="77777777" w:rsidR="0027431F" w:rsidRPr="001B6836" w:rsidRDefault="0027431F" w:rsidP="00A9155A">
      <w:pPr>
        <w:pStyle w:val="ListParagraph"/>
        <w:numPr>
          <w:ilvl w:val="0"/>
          <w:numId w:val="64"/>
        </w:numPr>
        <w:rPr>
          <w:sz w:val="18"/>
        </w:rPr>
      </w:pPr>
      <w:r w:rsidRPr="001B6836">
        <w:rPr>
          <w:sz w:val="18"/>
        </w:rPr>
        <w:t>Applicant may personalize their message.</w:t>
      </w:r>
    </w:p>
    <w:p w14:paraId="68FDA7B3" w14:textId="77777777" w:rsidR="0027431F" w:rsidRPr="001B6836" w:rsidRDefault="0027431F" w:rsidP="00A9155A">
      <w:pPr>
        <w:pStyle w:val="ListParagraph"/>
        <w:numPr>
          <w:ilvl w:val="0"/>
          <w:numId w:val="64"/>
        </w:numPr>
        <w:rPr>
          <w:sz w:val="18"/>
        </w:rPr>
      </w:pPr>
      <w:r w:rsidRPr="001B6836">
        <w:rPr>
          <w:sz w:val="18"/>
        </w:rPr>
        <w:t>Applicant can re-send the request after their review date and up until the recruitment’s final date.</w:t>
      </w:r>
    </w:p>
    <w:p w14:paraId="66176F04" w14:textId="77777777" w:rsidR="0027431F" w:rsidRPr="001B6836" w:rsidRDefault="0027431F" w:rsidP="00A9155A">
      <w:pPr>
        <w:pStyle w:val="ListParagraph"/>
        <w:numPr>
          <w:ilvl w:val="0"/>
          <w:numId w:val="64"/>
        </w:numPr>
        <w:rPr>
          <w:sz w:val="18"/>
        </w:rPr>
      </w:pPr>
      <w:r w:rsidRPr="001B6836">
        <w:rPr>
          <w:sz w:val="18"/>
        </w:rPr>
        <w:t>Tracked in the applicant’s log.</w:t>
      </w:r>
    </w:p>
    <w:p w14:paraId="04E39E02" w14:textId="77777777" w:rsidR="00152876" w:rsidRDefault="00152876" w:rsidP="00A56A88">
      <w:pPr>
        <w:rPr>
          <w:sz w:val="18"/>
        </w:rPr>
      </w:pPr>
    </w:p>
    <w:p w14:paraId="2B317650" w14:textId="77777777" w:rsidR="002D5F63" w:rsidRDefault="002D5F63">
      <w:pPr>
        <w:rPr>
          <w:sz w:val="18"/>
        </w:rPr>
      </w:pPr>
    </w:p>
    <w:p w14:paraId="2394AEC2" w14:textId="77777777" w:rsidR="00216F78" w:rsidRDefault="00216F78" w:rsidP="00A56A88">
      <w:pPr>
        <w:ind w:left="720"/>
        <w:rPr>
          <w:sz w:val="18"/>
        </w:rPr>
      </w:pPr>
    </w:p>
    <w:p w14:paraId="1A011E32" w14:textId="77777777" w:rsidR="00D81810" w:rsidRDefault="00D81810" w:rsidP="00761F56">
      <w:pPr>
        <w:ind w:left="720"/>
        <w:rPr>
          <w:sz w:val="18"/>
        </w:rPr>
      </w:pPr>
      <w:r>
        <w:rPr>
          <w:b/>
          <w:sz w:val="18"/>
        </w:rPr>
        <w:t xml:space="preserve">2. </w:t>
      </w:r>
      <w:r w:rsidR="009668D4">
        <w:rPr>
          <w:b/>
          <w:sz w:val="18"/>
          <w:u w:val="single"/>
        </w:rPr>
        <w:t xml:space="preserve">Request </w:t>
      </w:r>
      <w:r w:rsidR="00F77D12">
        <w:rPr>
          <w:b/>
          <w:sz w:val="18"/>
          <w:u w:val="single"/>
        </w:rPr>
        <w:t>for Letter of Reference for &lt;applicant’s name&gt;</w:t>
      </w:r>
    </w:p>
    <w:p w14:paraId="37F03636" w14:textId="77777777" w:rsidR="0027431F" w:rsidRPr="001B6836" w:rsidRDefault="0027431F" w:rsidP="00A9155A">
      <w:pPr>
        <w:pStyle w:val="ListParagraph"/>
        <w:numPr>
          <w:ilvl w:val="0"/>
          <w:numId w:val="65"/>
        </w:numPr>
        <w:rPr>
          <w:sz w:val="18"/>
        </w:rPr>
      </w:pPr>
      <w:r w:rsidRPr="001B6836">
        <w:rPr>
          <w:sz w:val="18"/>
        </w:rPr>
        <w:t>Initiated by the analyst, chair or editor and sent to selected references.</w:t>
      </w:r>
    </w:p>
    <w:p w14:paraId="155C8B7D" w14:textId="77777777" w:rsidR="0027431F" w:rsidRPr="001B6836" w:rsidRDefault="0027431F" w:rsidP="00A9155A">
      <w:pPr>
        <w:pStyle w:val="ListParagraph"/>
        <w:numPr>
          <w:ilvl w:val="0"/>
          <w:numId w:val="65"/>
        </w:numPr>
        <w:rPr>
          <w:sz w:val="18"/>
        </w:rPr>
      </w:pPr>
      <w:r w:rsidRPr="001B6836">
        <w:rPr>
          <w:sz w:val="18"/>
        </w:rPr>
        <w:t>Provides instructions to submit a letter.</w:t>
      </w:r>
    </w:p>
    <w:p w14:paraId="1A5FF408" w14:textId="77777777" w:rsidR="0027431F" w:rsidRPr="001B6836" w:rsidRDefault="0027431F" w:rsidP="00A9155A">
      <w:pPr>
        <w:pStyle w:val="ListParagraph"/>
        <w:numPr>
          <w:ilvl w:val="0"/>
          <w:numId w:val="65"/>
        </w:numPr>
        <w:rPr>
          <w:sz w:val="18"/>
        </w:rPr>
      </w:pPr>
      <w:r w:rsidRPr="001B6836">
        <w:rPr>
          <w:sz w:val="18"/>
        </w:rPr>
        <w:t>UC Confidentiality Statement is included.</w:t>
      </w:r>
    </w:p>
    <w:p w14:paraId="6E21A488" w14:textId="77777777" w:rsidR="0027431F" w:rsidRPr="001B6836" w:rsidRDefault="0027431F" w:rsidP="00A9155A">
      <w:pPr>
        <w:pStyle w:val="ListParagraph"/>
        <w:numPr>
          <w:ilvl w:val="0"/>
          <w:numId w:val="65"/>
        </w:numPr>
        <w:rPr>
          <w:sz w:val="18"/>
        </w:rPr>
      </w:pPr>
      <w:r w:rsidRPr="001B6836">
        <w:rPr>
          <w:sz w:val="18"/>
        </w:rPr>
        <w:t>This ability is only available if the reference requirement is “Contact information only.”</w:t>
      </w:r>
    </w:p>
    <w:p w14:paraId="1BB1D624" w14:textId="77777777" w:rsidR="0027431F" w:rsidRPr="001B6836" w:rsidRDefault="0027431F" w:rsidP="00A9155A">
      <w:pPr>
        <w:pStyle w:val="ListParagraph"/>
        <w:numPr>
          <w:ilvl w:val="0"/>
          <w:numId w:val="65"/>
        </w:numPr>
        <w:rPr>
          <w:sz w:val="18"/>
        </w:rPr>
      </w:pPr>
      <w:r w:rsidRPr="001B6836">
        <w:rPr>
          <w:sz w:val="18"/>
        </w:rPr>
        <w:t>Analyst, chair or editor may re-send at any time.</w:t>
      </w:r>
    </w:p>
    <w:p w14:paraId="1070E9BD" w14:textId="77777777" w:rsidR="0027431F" w:rsidRPr="001B6836" w:rsidRDefault="0027431F" w:rsidP="00A9155A">
      <w:pPr>
        <w:pStyle w:val="ListParagraph"/>
        <w:numPr>
          <w:ilvl w:val="0"/>
          <w:numId w:val="65"/>
        </w:numPr>
        <w:rPr>
          <w:sz w:val="18"/>
        </w:rPr>
      </w:pPr>
      <w:r w:rsidRPr="001B6836">
        <w:rPr>
          <w:sz w:val="18"/>
        </w:rPr>
        <w:t>Tracked in the applicant’s log.</w:t>
      </w:r>
    </w:p>
    <w:p w14:paraId="29B183CE" w14:textId="167882C9" w:rsidR="007803C2" w:rsidRDefault="008A419F" w:rsidP="001B6836">
      <w:pPr>
        <w:pStyle w:val="ListParagraph"/>
        <w:ind w:left="1354"/>
        <w:rPr>
          <w:sz w:val="18"/>
        </w:rPr>
      </w:pPr>
      <w:r>
        <w:rPr>
          <w:sz w:val="18"/>
        </w:rPr>
        <w:br/>
      </w:r>
    </w:p>
    <w:tbl>
      <w:tblPr>
        <w:tblStyle w:val="TableGrid"/>
        <w:tblW w:w="8819" w:type="dxa"/>
        <w:tblInd w:w="1017" w:type="dxa"/>
        <w:tblLook w:val="00A0" w:firstRow="1" w:lastRow="0" w:firstColumn="1" w:lastColumn="0" w:noHBand="0" w:noVBand="0"/>
      </w:tblPr>
      <w:tblGrid>
        <w:gridCol w:w="8819"/>
      </w:tblGrid>
      <w:tr w:rsidR="00263E12" w14:paraId="7CDA23C0" w14:textId="77777777">
        <w:trPr>
          <w:trHeight w:val="188"/>
        </w:trPr>
        <w:tc>
          <w:tcPr>
            <w:tcW w:w="8819"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335588"/>
          </w:tcPr>
          <w:p w14:paraId="1A1A451D" w14:textId="77777777" w:rsidR="00C71CA0" w:rsidRDefault="00A40D76">
            <w:pPr>
              <w:rPr>
                <w:b/>
                <w:color w:val="FFFFFF" w:themeColor="background1"/>
                <w:sz w:val="18"/>
              </w:rPr>
            </w:pPr>
            <w:r>
              <w:rPr>
                <w:b/>
                <w:color w:val="FFFFFF" w:themeColor="background1"/>
                <w:sz w:val="18"/>
              </w:rPr>
              <w:t xml:space="preserve">Subject: UC Recruit: Letter of Reference Requested </w:t>
            </w:r>
          </w:p>
        </w:tc>
      </w:tr>
      <w:tr w:rsidR="00263E12" w14:paraId="6BE0B27B" w14:textId="77777777">
        <w:trPr>
          <w:trHeight w:val="4263"/>
        </w:trPr>
        <w:tc>
          <w:tcPr>
            <w:tcW w:w="8819" w:type="dxa"/>
            <w:tcBorders>
              <w:top w:val="single" w:sz="4" w:space="0" w:color="1F497D" w:themeColor="text2"/>
              <w:bottom w:val="single" w:sz="4" w:space="0" w:color="000000" w:themeColor="text1"/>
            </w:tcBorders>
            <w:shd w:val="clear" w:color="auto" w:fill="E2E8FF"/>
          </w:tcPr>
          <w:p w14:paraId="579A821F" w14:textId="77777777" w:rsidR="002025AE" w:rsidRPr="006C592D" w:rsidRDefault="00D81810" w:rsidP="002025AE">
            <w:pPr>
              <w:rPr>
                <w:rFonts w:ascii="Monaco" w:hAnsi="Monaco"/>
                <w:sz w:val="16"/>
              </w:rPr>
            </w:pPr>
            <w:r w:rsidRPr="00761F56">
              <w:rPr>
                <w:rFonts w:ascii="Monaco" w:hAnsi="Monaco"/>
                <w:sz w:val="16"/>
              </w:rPr>
              <w:lastRenderedPageBreak/>
              <w:t xml:space="preserve">Dear </w:t>
            </w:r>
            <w:r w:rsidR="002025AE">
              <w:rPr>
                <w:rFonts w:ascii="Monaco" w:hAnsi="Monaco"/>
                <w:sz w:val="16"/>
              </w:rPr>
              <w:t>[Reference name]</w:t>
            </w:r>
            <w:r w:rsidR="002025AE" w:rsidRPr="006C592D">
              <w:rPr>
                <w:rFonts w:ascii="Monaco" w:hAnsi="Monaco"/>
                <w:sz w:val="16"/>
              </w:rPr>
              <w:t>,</w:t>
            </w:r>
          </w:p>
          <w:p w14:paraId="5D7EC563" w14:textId="77777777" w:rsidR="00D81810" w:rsidRPr="00761F56" w:rsidRDefault="00D81810" w:rsidP="00761F56">
            <w:pPr>
              <w:rPr>
                <w:rFonts w:ascii="Monaco" w:hAnsi="Monaco"/>
                <w:sz w:val="16"/>
              </w:rPr>
            </w:pPr>
          </w:p>
          <w:p w14:paraId="636756E8" w14:textId="77777777" w:rsidR="00D81810" w:rsidRPr="00761F56" w:rsidRDefault="00D81810" w:rsidP="00761F56">
            <w:pPr>
              <w:rPr>
                <w:rFonts w:ascii="Monaco" w:hAnsi="Monaco"/>
                <w:sz w:val="16"/>
              </w:rPr>
            </w:pPr>
            <w:r w:rsidRPr="00761F56">
              <w:rPr>
                <w:rFonts w:ascii="Monaco" w:hAnsi="Monaco"/>
                <w:sz w:val="16"/>
              </w:rPr>
              <w:t>You are invited to submit a letter of reference for [applicant name] for the position of [recruitment name] at the University of California</w:t>
            </w:r>
            <w:r w:rsidR="00F2493E">
              <w:rPr>
                <w:rFonts w:ascii="Monaco" w:hAnsi="Monaco"/>
                <w:sz w:val="16"/>
              </w:rPr>
              <w:t>, XYZ</w:t>
            </w:r>
            <w:r w:rsidRPr="00761F56">
              <w:rPr>
                <w:rFonts w:ascii="Monaco" w:hAnsi="Monaco"/>
                <w:sz w:val="16"/>
              </w:rPr>
              <w:t>.</w:t>
            </w:r>
          </w:p>
          <w:p w14:paraId="0E7DEA5C" w14:textId="77777777" w:rsidR="00D81810" w:rsidRPr="00761F56" w:rsidRDefault="00D81810" w:rsidP="00761F56">
            <w:pPr>
              <w:rPr>
                <w:rFonts w:ascii="Monaco" w:hAnsi="Monaco"/>
                <w:sz w:val="16"/>
              </w:rPr>
            </w:pPr>
          </w:p>
          <w:p w14:paraId="0F948A5D" w14:textId="77777777" w:rsidR="00D81810" w:rsidRPr="00761F56" w:rsidRDefault="00D81810" w:rsidP="00761F56">
            <w:pPr>
              <w:rPr>
                <w:rFonts w:ascii="Monaco" w:hAnsi="Monaco"/>
                <w:sz w:val="16"/>
              </w:rPr>
            </w:pPr>
            <w:r w:rsidRPr="00761F56">
              <w:rPr>
                <w:rFonts w:ascii="Monaco" w:hAnsi="Monaco"/>
                <w:sz w:val="16"/>
              </w:rPr>
              <w:t xml:space="preserve">At your convenience, please consider providing this letter by emailing it to </w:t>
            </w:r>
            <w:r w:rsidR="00A40D76">
              <w:rPr>
                <w:rFonts w:ascii="Monaco" w:hAnsi="Monaco"/>
                <w:sz w:val="16"/>
              </w:rPr>
              <w:t>[department address].</w:t>
            </w:r>
          </w:p>
          <w:p w14:paraId="508CDB70" w14:textId="77777777" w:rsidR="00D81810" w:rsidRPr="00761F56" w:rsidRDefault="00D81810" w:rsidP="00761F56">
            <w:pPr>
              <w:rPr>
                <w:rFonts w:ascii="Monaco" w:hAnsi="Monaco"/>
                <w:sz w:val="16"/>
              </w:rPr>
            </w:pPr>
          </w:p>
          <w:p w14:paraId="46CB46BB" w14:textId="77777777" w:rsidR="00D81810" w:rsidRPr="00761F56" w:rsidRDefault="00D81810" w:rsidP="00761F56">
            <w:pPr>
              <w:rPr>
                <w:rFonts w:ascii="Monaco" w:hAnsi="Monaco"/>
                <w:sz w:val="16"/>
              </w:rPr>
            </w:pPr>
            <w:r w:rsidRPr="00761F56">
              <w:rPr>
                <w:rFonts w:ascii="Monaco" w:hAnsi="Monaco"/>
                <w:sz w:val="16"/>
              </w:rPr>
              <w:t>Please read the University of California's confidentiality policy regarding external letters of recommendation:</w:t>
            </w:r>
          </w:p>
          <w:p w14:paraId="7F65551D" w14:textId="77777777" w:rsidR="00D81810" w:rsidRPr="00761F56" w:rsidRDefault="00D81810" w:rsidP="00761F56">
            <w:pPr>
              <w:rPr>
                <w:rFonts w:ascii="Monaco" w:hAnsi="Monaco"/>
                <w:sz w:val="16"/>
              </w:rPr>
            </w:pPr>
          </w:p>
          <w:p w14:paraId="6D7F29ED" w14:textId="77777777" w:rsidR="00D81810" w:rsidRPr="00761F56" w:rsidRDefault="00D81810" w:rsidP="00761F56">
            <w:pPr>
              <w:rPr>
                <w:rFonts w:ascii="Monaco" w:hAnsi="Monaco"/>
                <w:sz w:val="16"/>
              </w:rPr>
            </w:pPr>
            <w:r w:rsidRPr="00761F56">
              <w:rPr>
                <w:rFonts w:ascii="Monaco" w:hAnsi="Monaco"/>
                <w:sz w:val="16"/>
              </w:rPr>
              <w:t>Although a candidate may request to see the contents of letters of evaluation in accordance with California law and University policy, your identity will be held in confidence. The material made available will exclude the letterhead, the signature block, and material below the signature block.  Therefore, material that would identify you, particularly information about your relationship to the candidate, should be placed below the signature block.  In any legal proceeding or other situation in which the source of confidential information is sought, the University does its utmost to protect the identity of such sources.</w:t>
            </w:r>
          </w:p>
          <w:p w14:paraId="4278549F" w14:textId="77777777" w:rsidR="00D81810" w:rsidRPr="00761F56" w:rsidRDefault="00D81810" w:rsidP="00761F56">
            <w:pPr>
              <w:rPr>
                <w:rFonts w:ascii="Monaco" w:hAnsi="Monaco"/>
                <w:sz w:val="16"/>
              </w:rPr>
            </w:pPr>
          </w:p>
          <w:p w14:paraId="1D53246A" w14:textId="77777777" w:rsidR="00D81810" w:rsidRPr="00761F56" w:rsidRDefault="00D81810" w:rsidP="00761F56">
            <w:pPr>
              <w:rPr>
                <w:rFonts w:ascii="Monaco" w:hAnsi="Monaco"/>
                <w:sz w:val="16"/>
              </w:rPr>
            </w:pPr>
            <w:r w:rsidRPr="00761F56">
              <w:rPr>
                <w:rFonts w:ascii="Monaco" w:hAnsi="Monaco"/>
                <w:sz w:val="16"/>
              </w:rPr>
              <w:t>Thank you for your time.</w:t>
            </w:r>
          </w:p>
          <w:p w14:paraId="19A8C962" w14:textId="77777777" w:rsidR="00D81810" w:rsidRPr="00761F56" w:rsidRDefault="00D81810" w:rsidP="00761F56">
            <w:pPr>
              <w:rPr>
                <w:rFonts w:ascii="Monaco" w:hAnsi="Monaco"/>
                <w:sz w:val="16"/>
              </w:rPr>
            </w:pPr>
          </w:p>
          <w:p w14:paraId="7B426407" w14:textId="77777777" w:rsidR="00D81810" w:rsidRPr="00761F56" w:rsidRDefault="00D81810" w:rsidP="00761F56">
            <w:pPr>
              <w:rPr>
                <w:rFonts w:ascii="Monaco" w:hAnsi="Monaco"/>
                <w:sz w:val="16"/>
              </w:rPr>
            </w:pPr>
            <w:r w:rsidRPr="00761F56">
              <w:rPr>
                <w:rFonts w:ascii="Monaco" w:hAnsi="Monaco"/>
                <w:sz w:val="16"/>
              </w:rPr>
              <w:t>[Analyst signature]</w:t>
            </w:r>
          </w:p>
          <w:p w14:paraId="3D045FEC" w14:textId="77777777" w:rsidR="00C71CA0" w:rsidRDefault="00D81810">
            <w:pPr>
              <w:rPr>
                <w:sz w:val="18"/>
              </w:rPr>
            </w:pPr>
            <w:r w:rsidRPr="00761F56">
              <w:rPr>
                <w:rFonts w:ascii="Monaco" w:hAnsi="Monaco"/>
                <w:sz w:val="16"/>
              </w:rPr>
              <w:t xml:space="preserve">University of California, </w:t>
            </w:r>
            <w:r w:rsidR="00EE0DA6">
              <w:rPr>
                <w:rFonts w:ascii="Monaco" w:hAnsi="Monaco"/>
                <w:sz w:val="16"/>
              </w:rPr>
              <w:t>XYZ</w:t>
            </w:r>
            <w:r w:rsidR="00EE0DA6" w:rsidRPr="003A35DC">
              <w:rPr>
                <w:sz w:val="18"/>
              </w:rPr>
              <w:t xml:space="preserve"> </w:t>
            </w:r>
          </w:p>
        </w:tc>
      </w:tr>
    </w:tbl>
    <w:p w14:paraId="262BF90B" w14:textId="77777777" w:rsidR="000A611C" w:rsidRDefault="000A611C" w:rsidP="00761F56">
      <w:pPr>
        <w:ind w:left="548"/>
        <w:rPr>
          <w:b/>
          <w:sz w:val="18"/>
        </w:rPr>
      </w:pPr>
    </w:p>
    <w:p w14:paraId="7FFDE53F" w14:textId="77777777" w:rsidR="00D81810" w:rsidRDefault="00D81810" w:rsidP="00761F56">
      <w:pPr>
        <w:ind w:left="548"/>
        <w:rPr>
          <w:sz w:val="18"/>
        </w:rPr>
      </w:pPr>
      <w:r>
        <w:rPr>
          <w:b/>
          <w:sz w:val="18"/>
        </w:rPr>
        <w:t xml:space="preserve">3. </w:t>
      </w:r>
      <w:r w:rsidR="00263E12">
        <w:rPr>
          <w:b/>
          <w:sz w:val="18"/>
          <w:u w:val="single"/>
        </w:rPr>
        <w:t>Thank you for your contribution</w:t>
      </w:r>
      <w:r>
        <w:rPr>
          <w:b/>
          <w:sz w:val="18"/>
          <w:u w:val="single"/>
        </w:rPr>
        <w:t xml:space="preserve"> </w:t>
      </w:r>
    </w:p>
    <w:p w14:paraId="4A50A250" w14:textId="77777777" w:rsidR="0027431F" w:rsidRPr="001B6836" w:rsidRDefault="0027431F" w:rsidP="00A9155A">
      <w:pPr>
        <w:pStyle w:val="ListParagraph"/>
        <w:numPr>
          <w:ilvl w:val="0"/>
          <w:numId w:val="66"/>
        </w:numPr>
        <w:rPr>
          <w:sz w:val="18"/>
        </w:rPr>
      </w:pPr>
      <w:r w:rsidRPr="001B6836">
        <w:rPr>
          <w:sz w:val="18"/>
        </w:rPr>
        <w:t>Automatically sent once the reference uploads the letter.</w:t>
      </w:r>
    </w:p>
    <w:p w14:paraId="126FBDCB" w14:textId="77777777" w:rsidR="0027431F" w:rsidRPr="001B6836" w:rsidRDefault="0027431F" w:rsidP="00A9155A">
      <w:pPr>
        <w:pStyle w:val="ListParagraph"/>
        <w:numPr>
          <w:ilvl w:val="0"/>
          <w:numId w:val="66"/>
        </w:numPr>
        <w:rPr>
          <w:sz w:val="18"/>
        </w:rPr>
      </w:pPr>
      <w:r w:rsidRPr="001B6836">
        <w:rPr>
          <w:sz w:val="18"/>
        </w:rPr>
        <w:t>Confirms and thanks the reference for providing a letter.</w:t>
      </w:r>
    </w:p>
    <w:p w14:paraId="63D0C958" w14:textId="77777777" w:rsidR="0027431F" w:rsidRPr="001B6836" w:rsidRDefault="0027431F" w:rsidP="00A9155A">
      <w:pPr>
        <w:pStyle w:val="ListParagraph"/>
        <w:numPr>
          <w:ilvl w:val="0"/>
          <w:numId w:val="66"/>
        </w:numPr>
        <w:rPr>
          <w:sz w:val="18"/>
        </w:rPr>
      </w:pPr>
      <w:r w:rsidRPr="001B6836">
        <w:rPr>
          <w:sz w:val="18"/>
        </w:rPr>
        <w:t>Informs reference that the letter could become part of the applicant’s appointment file if hired.</w:t>
      </w:r>
    </w:p>
    <w:p w14:paraId="7D6352C4" w14:textId="77777777" w:rsidR="00D81810" w:rsidRPr="00D81810" w:rsidRDefault="00D81810" w:rsidP="00D81810">
      <w:pPr>
        <w:rPr>
          <w:sz w:val="18"/>
        </w:rPr>
      </w:pPr>
    </w:p>
    <w:tbl>
      <w:tblPr>
        <w:tblStyle w:val="TableGrid"/>
        <w:tblW w:w="0" w:type="auto"/>
        <w:tblInd w:w="720" w:type="dxa"/>
        <w:tblLook w:val="00A0" w:firstRow="1" w:lastRow="0" w:firstColumn="1" w:lastColumn="0" w:noHBand="0" w:noVBand="0"/>
      </w:tblPr>
      <w:tblGrid>
        <w:gridCol w:w="8480"/>
      </w:tblGrid>
      <w:tr w:rsidR="00D81810" w14:paraId="35B92834" w14:textId="77777777">
        <w:trPr>
          <w:trHeight w:val="178"/>
        </w:trPr>
        <w:tc>
          <w:tcPr>
            <w:tcW w:w="8480"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335588"/>
          </w:tcPr>
          <w:p w14:paraId="666B195E" w14:textId="77777777" w:rsidR="00C71CA0" w:rsidRDefault="00A40D76">
            <w:pPr>
              <w:rPr>
                <w:b/>
                <w:color w:val="FFFFFF" w:themeColor="background1"/>
                <w:sz w:val="18"/>
              </w:rPr>
            </w:pPr>
            <w:r>
              <w:rPr>
                <w:b/>
                <w:color w:val="FFFFFF" w:themeColor="background1"/>
                <w:sz w:val="18"/>
              </w:rPr>
              <w:t>Subject: UC Recruit: Thank you for your contribution</w:t>
            </w:r>
          </w:p>
        </w:tc>
      </w:tr>
      <w:tr w:rsidR="00D81810" w14:paraId="6D818B39" w14:textId="77777777">
        <w:trPr>
          <w:trHeight w:val="2564"/>
        </w:trPr>
        <w:tc>
          <w:tcPr>
            <w:tcW w:w="8480" w:type="dxa"/>
            <w:tcBorders>
              <w:top w:val="single" w:sz="4" w:space="0" w:color="1F497D" w:themeColor="text2"/>
              <w:bottom w:val="single" w:sz="4" w:space="0" w:color="000000" w:themeColor="text1"/>
            </w:tcBorders>
            <w:shd w:val="clear" w:color="auto" w:fill="E2E8FF"/>
          </w:tcPr>
          <w:p w14:paraId="1B4832CD" w14:textId="77777777" w:rsidR="00A40D76" w:rsidRPr="00761F56" w:rsidRDefault="00A40D76" w:rsidP="00A40D76">
            <w:pPr>
              <w:rPr>
                <w:rFonts w:ascii="Monaco" w:hAnsi="Monaco"/>
                <w:sz w:val="16"/>
              </w:rPr>
            </w:pPr>
            <w:r w:rsidRPr="00761F56">
              <w:rPr>
                <w:rFonts w:ascii="Monaco" w:hAnsi="Monaco"/>
                <w:sz w:val="16"/>
              </w:rPr>
              <w:t>Dear [</w:t>
            </w:r>
            <w:r>
              <w:rPr>
                <w:rFonts w:ascii="Monaco" w:hAnsi="Monaco"/>
                <w:sz w:val="16"/>
              </w:rPr>
              <w:t>R</w:t>
            </w:r>
            <w:r w:rsidRPr="00761F56">
              <w:rPr>
                <w:rFonts w:ascii="Monaco" w:hAnsi="Monaco"/>
                <w:sz w:val="16"/>
              </w:rPr>
              <w:t>eference</w:t>
            </w:r>
            <w:r>
              <w:rPr>
                <w:rFonts w:ascii="Monaco" w:hAnsi="Monaco"/>
                <w:sz w:val="16"/>
              </w:rPr>
              <w:t xml:space="preserve"> name</w:t>
            </w:r>
            <w:r w:rsidRPr="00761F56">
              <w:rPr>
                <w:rFonts w:ascii="Monaco" w:hAnsi="Monaco"/>
                <w:sz w:val="16"/>
              </w:rPr>
              <w:t>],</w:t>
            </w:r>
          </w:p>
          <w:p w14:paraId="3BD1A921" w14:textId="77777777" w:rsidR="00D81810" w:rsidRPr="00761F56" w:rsidRDefault="00D81810" w:rsidP="00761F56">
            <w:pPr>
              <w:rPr>
                <w:rFonts w:ascii="Monaco" w:hAnsi="Monaco"/>
                <w:sz w:val="16"/>
              </w:rPr>
            </w:pPr>
            <w:r w:rsidRPr="00761F56">
              <w:rPr>
                <w:rFonts w:ascii="Monaco" w:hAnsi="Monaco"/>
                <w:sz w:val="16"/>
              </w:rPr>
              <w:t xml:space="preserve">       </w:t>
            </w:r>
          </w:p>
          <w:p w14:paraId="75523BD7" w14:textId="77777777" w:rsidR="00D81810" w:rsidRPr="00761F56" w:rsidRDefault="00D81810" w:rsidP="00761F56">
            <w:pPr>
              <w:rPr>
                <w:rFonts w:ascii="Monaco" w:hAnsi="Monaco"/>
                <w:sz w:val="16"/>
              </w:rPr>
            </w:pPr>
            <w:r w:rsidRPr="00761F56">
              <w:rPr>
                <w:rFonts w:ascii="Monaco" w:hAnsi="Monaco"/>
                <w:sz w:val="16"/>
              </w:rPr>
              <w:t xml:space="preserve">Thank you for submitting a letter of recommendation. Your letter is now available on-line for viewing by the faculty search committee. </w:t>
            </w:r>
          </w:p>
          <w:p w14:paraId="6ECE93AD" w14:textId="77777777" w:rsidR="00D81810" w:rsidRPr="00761F56" w:rsidRDefault="00D81810" w:rsidP="00761F56">
            <w:pPr>
              <w:rPr>
                <w:rFonts w:ascii="Monaco" w:hAnsi="Monaco"/>
                <w:sz w:val="16"/>
              </w:rPr>
            </w:pPr>
          </w:p>
          <w:p w14:paraId="06043555" w14:textId="77777777" w:rsidR="00D81810" w:rsidRPr="00761F56" w:rsidRDefault="00D81810" w:rsidP="00761F56">
            <w:pPr>
              <w:rPr>
                <w:rFonts w:ascii="Monaco" w:hAnsi="Monaco"/>
                <w:sz w:val="16"/>
              </w:rPr>
            </w:pPr>
            <w:r w:rsidRPr="00761F56">
              <w:rPr>
                <w:rFonts w:ascii="Monaco" w:hAnsi="Monaco"/>
                <w:sz w:val="16"/>
              </w:rPr>
              <w:t xml:space="preserve">We would like to include your letter in the appointment file when an offer of employment is extended. If you have any concerns about this, please contact </w:t>
            </w:r>
            <w:r w:rsidR="002C0420">
              <w:rPr>
                <w:rFonts w:ascii="Monaco" w:hAnsi="Monaco"/>
                <w:sz w:val="16"/>
              </w:rPr>
              <w:t>[analyst’s name and email]</w:t>
            </w:r>
            <w:r w:rsidRPr="00761F56">
              <w:rPr>
                <w:rFonts w:ascii="Monaco" w:hAnsi="Monaco"/>
                <w:sz w:val="16"/>
              </w:rPr>
              <w:t>.</w:t>
            </w:r>
          </w:p>
          <w:p w14:paraId="6A7EBD7E" w14:textId="77777777" w:rsidR="00D81810" w:rsidRPr="00761F56" w:rsidRDefault="00D81810" w:rsidP="00761F56">
            <w:pPr>
              <w:rPr>
                <w:rFonts w:ascii="Monaco" w:hAnsi="Monaco"/>
                <w:sz w:val="16"/>
              </w:rPr>
            </w:pPr>
          </w:p>
          <w:p w14:paraId="1B386CC8" w14:textId="77777777" w:rsidR="00A40D76" w:rsidRPr="00761F56" w:rsidRDefault="00A40D76" w:rsidP="00A40D76">
            <w:pPr>
              <w:rPr>
                <w:rFonts w:ascii="Monaco" w:hAnsi="Monaco"/>
                <w:sz w:val="16"/>
              </w:rPr>
            </w:pPr>
            <w:r w:rsidRPr="00761F56">
              <w:rPr>
                <w:rFonts w:ascii="Monaco" w:hAnsi="Monaco"/>
                <w:sz w:val="16"/>
              </w:rPr>
              <w:t>[Analyst signature]</w:t>
            </w:r>
          </w:p>
          <w:p w14:paraId="5EB1FE9C" w14:textId="77777777" w:rsidR="00C71CA0" w:rsidRDefault="00A40D76">
            <w:pPr>
              <w:rPr>
                <w:sz w:val="18"/>
              </w:rPr>
            </w:pPr>
            <w:r w:rsidRPr="00761F56">
              <w:rPr>
                <w:rFonts w:ascii="Monaco" w:hAnsi="Monaco"/>
                <w:sz w:val="16"/>
              </w:rPr>
              <w:t xml:space="preserve">University of California, </w:t>
            </w:r>
            <w:r w:rsidR="00EE0DA6">
              <w:rPr>
                <w:rFonts w:ascii="Monaco" w:hAnsi="Monaco"/>
                <w:sz w:val="16"/>
              </w:rPr>
              <w:t>Campus XYZ</w:t>
            </w:r>
            <w:r w:rsidR="00EE0DA6" w:rsidRPr="003A35DC">
              <w:rPr>
                <w:sz w:val="18"/>
              </w:rPr>
              <w:t xml:space="preserve"> </w:t>
            </w:r>
          </w:p>
        </w:tc>
      </w:tr>
    </w:tbl>
    <w:p w14:paraId="1DC700C5" w14:textId="77777777" w:rsidR="00C372A2" w:rsidRDefault="00C372A2" w:rsidP="001B6836">
      <w:pPr>
        <w:rPr>
          <w:b/>
          <w:sz w:val="18"/>
        </w:rPr>
      </w:pPr>
    </w:p>
    <w:p w14:paraId="7675512B" w14:textId="77777777" w:rsidR="00C372A2" w:rsidRDefault="00C372A2" w:rsidP="00216F78">
      <w:pPr>
        <w:ind w:left="90"/>
        <w:rPr>
          <w:b/>
          <w:sz w:val="18"/>
        </w:rPr>
      </w:pPr>
    </w:p>
    <w:p w14:paraId="0DB7C307" w14:textId="77777777" w:rsidR="00C372A2" w:rsidRDefault="00C372A2" w:rsidP="00216F78">
      <w:pPr>
        <w:ind w:left="90"/>
        <w:rPr>
          <w:b/>
          <w:sz w:val="18"/>
        </w:rPr>
      </w:pPr>
    </w:p>
    <w:p w14:paraId="5DC1A64D" w14:textId="77777777" w:rsidR="00216D5E" w:rsidRDefault="00216D5E" w:rsidP="00ED3626">
      <w:pPr>
        <w:pStyle w:val="Heading2"/>
      </w:pPr>
      <w:bookmarkStart w:id="300" w:name="_Toc507140270"/>
      <w:bookmarkStart w:id="301" w:name="_Toc8916949"/>
      <w:r>
        <w:t>Notifications</w:t>
      </w:r>
      <w:r w:rsidR="0045278B">
        <w:t xml:space="preserve"> Sent to Approvers</w:t>
      </w:r>
      <w:bookmarkEnd w:id="300"/>
      <w:bookmarkEnd w:id="301"/>
    </w:p>
    <w:p w14:paraId="6915D21B" w14:textId="77777777" w:rsidR="00216D5E" w:rsidRDefault="00216D5E" w:rsidP="00216F78">
      <w:pPr>
        <w:ind w:left="90"/>
        <w:rPr>
          <w:b/>
          <w:sz w:val="18"/>
        </w:rPr>
      </w:pPr>
    </w:p>
    <w:p w14:paraId="052A3280" w14:textId="77777777" w:rsidR="00D17AA3" w:rsidRDefault="0045278B" w:rsidP="00D17AA3">
      <w:pPr>
        <w:ind w:left="548"/>
        <w:rPr>
          <w:sz w:val="18"/>
        </w:rPr>
      </w:pPr>
      <w:r>
        <w:rPr>
          <w:b/>
          <w:sz w:val="18"/>
          <w:u w:val="single"/>
        </w:rPr>
        <w:t xml:space="preserve">1. </w:t>
      </w:r>
      <w:r w:rsidR="00515A51">
        <w:rPr>
          <w:b/>
          <w:sz w:val="18"/>
          <w:u w:val="single"/>
        </w:rPr>
        <w:t xml:space="preserve">Approval </w:t>
      </w:r>
      <w:r w:rsidR="00515D09">
        <w:rPr>
          <w:b/>
          <w:sz w:val="18"/>
          <w:u w:val="single"/>
        </w:rPr>
        <w:t>R</w:t>
      </w:r>
      <w:r w:rsidR="00515A51">
        <w:rPr>
          <w:b/>
          <w:sz w:val="18"/>
          <w:u w:val="single"/>
        </w:rPr>
        <w:t>equest</w:t>
      </w:r>
      <w:r w:rsidR="00D17AA3">
        <w:rPr>
          <w:b/>
          <w:sz w:val="18"/>
          <w:u w:val="single"/>
        </w:rPr>
        <w:t xml:space="preserve"> </w:t>
      </w:r>
    </w:p>
    <w:p w14:paraId="3EE00010" w14:textId="77777777" w:rsidR="001E3B71" w:rsidRPr="001B6836" w:rsidRDefault="001E3B71" w:rsidP="00A9155A">
      <w:pPr>
        <w:pStyle w:val="ListParagraph"/>
        <w:numPr>
          <w:ilvl w:val="0"/>
          <w:numId w:val="67"/>
        </w:numPr>
        <w:rPr>
          <w:sz w:val="18"/>
        </w:rPr>
      </w:pPr>
      <w:bookmarkStart w:id="302" w:name="OLE_LINK5"/>
      <w:r w:rsidRPr="001B6836">
        <w:rPr>
          <w:sz w:val="18"/>
        </w:rPr>
        <w:t>(for recruitment plans, recruitment reports, search waivers, or exemptions)</w:t>
      </w:r>
    </w:p>
    <w:p w14:paraId="326F3C0E" w14:textId="77777777" w:rsidR="001E3B71" w:rsidRPr="001B6836" w:rsidRDefault="001E3B71" w:rsidP="00A9155A">
      <w:pPr>
        <w:pStyle w:val="ListParagraph"/>
        <w:numPr>
          <w:ilvl w:val="0"/>
          <w:numId w:val="67"/>
        </w:numPr>
        <w:rPr>
          <w:sz w:val="18"/>
        </w:rPr>
      </w:pPr>
      <w:r w:rsidRPr="001B6836">
        <w:rPr>
          <w:sz w:val="18"/>
        </w:rPr>
        <w:t>Automatically sent to approvers who are next in line in the workflow.</w:t>
      </w:r>
    </w:p>
    <w:p w14:paraId="705FC18B" w14:textId="77777777" w:rsidR="001E3B71" w:rsidRPr="001B6836" w:rsidRDefault="001E3B71" w:rsidP="00A9155A">
      <w:pPr>
        <w:pStyle w:val="ListParagraph"/>
        <w:numPr>
          <w:ilvl w:val="0"/>
          <w:numId w:val="67"/>
        </w:numPr>
        <w:rPr>
          <w:sz w:val="18"/>
        </w:rPr>
      </w:pPr>
      <w:r w:rsidRPr="001B6836">
        <w:rPr>
          <w:sz w:val="18"/>
        </w:rPr>
        <w:t>Analyst’s are cc’d.</w:t>
      </w:r>
    </w:p>
    <w:p w14:paraId="2490F73F" w14:textId="77777777" w:rsidR="001E3B71" w:rsidRPr="001B6836" w:rsidRDefault="001E3B71" w:rsidP="00A9155A">
      <w:pPr>
        <w:pStyle w:val="ListParagraph"/>
        <w:numPr>
          <w:ilvl w:val="0"/>
          <w:numId w:val="67"/>
        </w:numPr>
        <w:rPr>
          <w:sz w:val="18"/>
        </w:rPr>
      </w:pPr>
      <w:r w:rsidRPr="001B6836">
        <w:rPr>
          <w:sz w:val="18"/>
        </w:rPr>
        <w:t>If a step is approved before it is the current step, the email is suppressed.</w:t>
      </w:r>
    </w:p>
    <w:p w14:paraId="6869E834" w14:textId="77777777" w:rsidR="001E3B71" w:rsidRPr="001B6836" w:rsidRDefault="001E3B71" w:rsidP="00A9155A">
      <w:pPr>
        <w:pStyle w:val="ListParagraph"/>
        <w:numPr>
          <w:ilvl w:val="0"/>
          <w:numId w:val="67"/>
        </w:numPr>
        <w:rPr>
          <w:sz w:val="18"/>
        </w:rPr>
      </w:pPr>
      <w:r w:rsidRPr="001B6836">
        <w:rPr>
          <w:sz w:val="18"/>
        </w:rPr>
        <w:t>If there are multiple people listed in a step (alternates), all receive the email simultaneously.</w:t>
      </w:r>
    </w:p>
    <w:p w14:paraId="41FDF532" w14:textId="77777777" w:rsidR="001E3B71" w:rsidRPr="001B6836" w:rsidRDefault="001E3B71" w:rsidP="00A9155A">
      <w:pPr>
        <w:pStyle w:val="ListParagraph"/>
        <w:numPr>
          <w:ilvl w:val="0"/>
          <w:numId w:val="67"/>
        </w:numPr>
        <w:rPr>
          <w:sz w:val="18"/>
        </w:rPr>
      </w:pPr>
      <w:r w:rsidRPr="001B6836">
        <w:rPr>
          <w:sz w:val="18"/>
        </w:rPr>
        <w:t>The email template for optional approvers have slightly different wording: “Your approval is requested instead of required.”</w:t>
      </w:r>
    </w:p>
    <w:p w14:paraId="46B464FE" w14:textId="77777777" w:rsidR="001E3B71" w:rsidRPr="001B6836" w:rsidRDefault="001E3B71" w:rsidP="00A9155A">
      <w:pPr>
        <w:pStyle w:val="ListParagraph"/>
        <w:numPr>
          <w:ilvl w:val="0"/>
          <w:numId w:val="67"/>
        </w:numPr>
        <w:rPr>
          <w:sz w:val="18"/>
        </w:rPr>
      </w:pPr>
      <w:r w:rsidRPr="001B6836">
        <w:rPr>
          <w:sz w:val="18"/>
        </w:rPr>
        <w:t>When a current step is approved and if the next step is marked as optional, all potential approvers for the next mandatory step are sent the email.</w:t>
      </w:r>
    </w:p>
    <w:bookmarkEnd w:id="302"/>
    <w:p w14:paraId="617EDD2F" w14:textId="77777777" w:rsidR="00216D5E" w:rsidRDefault="00216D5E" w:rsidP="00216D5E">
      <w:r>
        <w:t xml:space="preserve"> </w:t>
      </w:r>
    </w:p>
    <w:tbl>
      <w:tblPr>
        <w:tblStyle w:val="TableGrid"/>
        <w:tblW w:w="0" w:type="auto"/>
        <w:tblInd w:w="720" w:type="dxa"/>
        <w:tblLook w:val="00A0" w:firstRow="1" w:lastRow="0" w:firstColumn="1" w:lastColumn="0" w:noHBand="0" w:noVBand="0"/>
      </w:tblPr>
      <w:tblGrid>
        <w:gridCol w:w="9198"/>
      </w:tblGrid>
      <w:tr w:rsidR="00216D5E" w14:paraId="7F312E3A" w14:textId="77777777">
        <w:trPr>
          <w:trHeight w:val="178"/>
        </w:trPr>
        <w:tc>
          <w:tcPr>
            <w:tcW w:w="9198"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335588"/>
          </w:tcPr>
          <w:p w14:paraId="5AF835B4" w14:textId="77777777" w:rsidR="00C71CA0" w:rsidRDefault="00216D5E">
            <w:pPr>
              <w:rPr>
                <w:b/>
                <w:color w:val="FFFFFF" w:themeColor="background1"/>
                <w:sz w:val="18"/>
              </w:rPr>
            </w:pPr>
            <w:bookmarkStart w:id="303" w:name="OLE_LINK4"/>
            <w:r>
              <w:rPr>
                <w:b/>
                <w:color w:val="FFFFFF" w:themeColor="background1"/>
                <w:sz w:val="18"/>
              </w:rPr>
              <w:t>Subject: UC Recruit: Approval Request: [</w:t>
            </w:r>
            <w:r w:rsidR="00D17AA3">
              <w:rPr>
                <w:b/>
                <w:color w:val="FFFFFF" w:themeColor="background1"/>
                <w:sz w:val="18"/>
              </w:rPr>
              <w:t>Associate Professor of Chemistry</w:t>
            </w:r>
            <w:r>
              <w:rPr>
                <w:b/>
                <w:color w:val="FFFFFF" w:themeColor="background1"/>
                <w:sz w:val="18"/>
              </w:rPr>
              <w:t xml:space="preserve"> </w:t>
            </w:r>
            <w:r w:rsidR="00B27FAD">
              <w:rPr>
                <w:b/>
                <w:color w:val="FFFFFF" w:themeColor="background1"/>
                <w:sz w:val="18"/>
              </w:rPr>
              <w:t>[</w:t>
            </w:r>
            <w:r>
              <w:rPr>
                <w:b/>
                <w:color w:val="FFFFFF" w:themeColor="background1"/>
                <w:sz w:val="18"/>
              </w:rPr>
              <w:t>JPF00123]</w:t>
            </w:r>
            <w:bookmarkEnd w:id="303"/>
          </w:p>
        </w:tc>
      </w:tr>
      <w:tr w:rsidR="00216D5E" w14:paraId="2E916183" w14:textId="77777777">
        <w:trPr>
          <w:trHeight w:val="2564"/>
        </w:trPr>
        <w:tc>
          <w:tcPr>
            <w:tcW w:w="9198" w:type="dxa"/>
            <w:tcBorders>
              <w:top w:val="single" w:sz="4" w:space="0" w:color="1F497D" w:themeColor="text2"/>
              <w:bottom w:val="single" w:sz="4" w:space="0" w:color="000000" w:themeColor="text1"/>
            </w:tcBorders>
            <w:shd w:val="clear" w:color="auto" w:fill="E2E8FF"/>
          </w:tcPr>
          <w:p w14:paraId="1CC7603B" w14:textId="77777777" w:rsidR="00216D5E" w:rsidRDefault="00216D5E" w:rsidP="00216D5E">
            <w:pPr>
              <w:rPr>
                <w:rFonts w:ascii="Monaco" w:hAnsi="Monaco"/>
                <w:sz w:val="16"/>
              </w:rPr>
            </w:pPr>
            <w:r>
              <w:rPr>
                <w:rFonts w:ascii="Monaco" w:hAnsi="Monaco"/>
                <w:sz w:val="16"/>
              </w:rPr>
              <w:lastRenderedPageBreak/>
              <w:t>Hello [Approver name]</w:t>
            </w:r>
            <w:r w:rsidR="002025AE">
              <w:rPr>
                <w:rFonts w:ascii="Monaco" w:hAnsi="Monaco"/>
                <w:sz w:val="16"/>
              </w:rPr>
              <w:t>,</w:t>
            </w:r>
          </w:p>
          <w:p w14:paraId="27C38656" w14:textId="77777777" w:rsidR="00216D5E" w:rsidRDefault="00216D5E" w:rsidP="00216D5E">
            <w:pPr>
              <w:rPr>
                <w:rFonts w:ascii="Monaco" w:hAnsi="Monaco"/>
                <w:sz w:val="16"/>
              </w:rPr>
            </w:pPr>
          </w:p>
          <w:p w14:paraId="13054EFC" w14:textId="77777777" w:rsidR="00216D5E" w:rsidRDefault="00216D5E" w:rsidP="00216D5E">
            <w:pPr>
              <w:rPr>
                <w:rFonts w:ascii="Monaco" w:hAnsi="Monaco"/>
                <w:sz w:val="16"/>
              </w:rPr>
            </w:pPr>
            <w:r>
              <w:rPr>
                <w:rFonts w:ascii="Monaco" w:hAnsi="Monaco"/>
                <w:sz w:val="16"/>
              </w:rPr>
              <w:t>Your approval is required for:</w:t>
            </w:r>
          </w:p>
          <w:p w14:paraId="4DB3E6CC" w14:textId="77777777" w:rsidR="00D17AA3" w:rsidRDefault="00216D5E" w:rsidP="00216D5E">
            <w:pPr>
              <w:rPr>
                <w:rFonts w:ascii="Monaco" w:hAnsi="Monaco"/>
                <w:sz w:val="16"/>
              </w:rPr>
            </w:pPr>
            <w:r>
              <w:rPr>
                <w:rFonts w:ascii="Monaco" w:hAnsi="Monaco"/>
                <w:sz w:val="16"/>
              </w:rPr>
              <w:t xml:space="preserve">Recruitment name: </w:t>
            </w:r>
            <w:r w:rsidR="00D17AA3">
              <w:rPr>
                <w:rFonts w:ascii="Monaco" w:hAnsi="Monaco"/>
                <w:sz w:val="16"/>
              </w:rPr>
              <w:t>Associate Professor of Chemistry (JPF00123)</w:t>
            </w:r>
          </w:p>
          <w:p w14:paraId="09AA045E" w14:textId="77777777" w:rsidR="008E6AE5" w:rsidRDefault="008E6AE5" w:rsidP="00216D5E">
            <w:pPr>
              <w:rPr>
                <w:rFonts w:ascii="Monaco" w:hAnsi="Monaco"/>
                <w:sz w:val="16"/>
              </w:rPr>
            </w:pPr>
            <w:r>
              <w:rPr>
                <w:rFonts w:ascii="Monaco" w:hAnsi="Monaco"/>
                <w:sz w:val="16"/>
              </w:rPr>
              <w:t>Department: Earth System Science</w:t>
            </w:r>
          </w:p>
          <w:p w14:paraId="5A763EF9" w14:textId="77777777" w:rsidR="00D17AA3" w:rsidRDefault="00D17AA3" w:rsidP="00216D5E">
            <w:pPr>
              <w:rPr>
                <w:rFonts w:ascii="Monaco" w:hAnsi="Monaco"/>
                <w:sz w:val="16"/>
              </w:rPr>
            </w:pPr>
            <w:r>
              <w:rPr>
                <w:rFonts w:ascii="Monaco" w:hAnsi="Monaco"/>
                <w:sz w:val="16"/>
              </w:rPr>
              <w:t>Approval request for: Applicant Pool Report</w:t>
            </w:r>
          </w:p>
          <w:p w14:paraId="055AB279" w14:textId="77777777" w:rsidR="00216D5E" w:rsidRPr="00761F56" w:rsidRDefault="00D17AA3" w:rsidP="00216D5E">
            <w:pPr>
              <w:rPr>
                <w:rFonts w:ascii="Monaco" w:hAnsi="Monaco"/>
                <w:sz w:val="16"/>
              </w:rPr>
            </w:pPr>
            <w:r>
              <w:rPr>
                <w:rFonts w:ascii="Monaco" w:hAnsi="Monaco"/>
                <w:sz w:val="16"/>
              </w:rPr>
              <w:t>Your role: Committee Chair</w:t>
            </w:r>
          </w:p>
          <w:p w14:paraId="037D8189" w14:textId="77777777" w:rsidR="00216D5E" w:rsidRPr="00761F56" w:rsidRDefault="00216D5E" w:rsidP="00216D5E">
            <w:pPr>
              <w:rPr>
                <w:rFonts w:ascii="Monaco" w:hAnsi="Monaco"/>
                <w:sz w:val="16"/>
              </w:rPr>
            </w:pPr>
          </w:p>
          <w:p w14:paraId="00DF1361" w14:textId="77777777" w:rsidR="00D17AA3" w:rsidRDefault="00D17AA3" w:rsidP="00216D5E">
            <w:pPr>
              <w:rPr>
                <w:rFonts w:ascii="Monaco" w:hAnsi="Monaco"/>
                <w:sz w:val="16"/>
              </w:rPr>
            </w:pPr>
            <w:r>
              <w:rPr>
                <w:rFonts w:ascii="Monaco" w:hAnsi="Monaco"/>
                <w:sz w:val="16"/>
              </w:rPr>
              <w:t>To view, approve, or comment on this request please visit:</w:t>
            </w:r>
          </w:p>
          <w:p w14:paraId="08F722F8" w14:textId="77777777" w:rsidR="00EE0DA6" w:rsidRDefault="00EE0DA6" w:rsidP="00EE0DA6">
            <w:pPr>
              <w:widowControl w:val="0"/>
              <w:autoSpaceDE w:val="0"/>
              <w:autoSpaceDN w:val="0"/>
              <w:adjustRightInd w:val="0"/>
              <w:rPr>
                <w:rFonts w:ascii="Monaco" w:hAnsi="Monaco" w:cs="Helvetica"/>
                <w:sz w:val="16"/>
              </w:rPr>
            </w:pPr>
            <w:r>
              <w:rPr>
                <w:rFonts w:ascii="Monaco" w:hAnsi="Monaco" w:cs="Helvetica"/>
                <w:sz w:val="16"/>
              </w:rPr>
              <w:t>[Link to approval screen]</w:t>
            </w:r>
          </w:p>
          <w:p w14:paraId="0C053673" w14:textId="77777777" w:rsidR="00216D5E" w:rsidRPr="00761F56" w:rsidRDefault="00216D5E" w:rsidP="00216D5E">
            <w:pPr>
              <w:rPr>
                <w:rFonts w:ascii="Monaco" w:hAnsi="Monaco"/>
                <w:sz w:val="16"/>
              </w:rPr>
            </w:pPr>
          </w:p>
          <w:p w14:paraId="3F069B27" w14:textId="77777777" w:rsidR="00D17AA3" w:rsidRDefault="00D17AA3" w:rsidP="00216D5E">
            <w:pPr>
              <w:rPr>
                <w:rFonts w:ascii="Monaco" w:hAnsi="Monaco"/>
                <w:sz w:val="16"/>
              </w:rPr>
            </w:pPr>
            <w:r>
              <w:rPr>
                <w:rFonts w:ascii="Monaco" w:hAnsi="Monaco"/>
                <w:sz w:val="16"/>
              </w:rPr>
              <w:t>If you have any questions, please contact the user who requested the approval:</w:t>
            </w:r>
          </w:p>
          <w:p w14:paraId="7B7B004B" w14:textId="77777777" w:rsidR="00D17AA3" w:rsidRDefault="00D17AA3" w:rsidP="00216D5E">
            <w:pPr>
              <w:rPr>
                <w:rFonts w:ascii="Monaco" w:hAnsi="Monaco"/>
                <w:sz w:val="16"/>
              </w:rPr>
            </w:pPr>
          </w:p>
          <w:p w14:paraId="38C72C97" w14:textId="77777777" w:rsidR="00216D5E" w:rsidRDefault="00D17AA3" w:rsidP="00D17AA3">
            <w:pPr>
              <w:rPr>
                <w:sz w:val="18"/>
              </w:rPr>
            </w:pPr>
            <w:r>
              <w:rPr>
                <w:rFonts w:ascii="Monaco" w:hAnsi="Monaco"/>
                <w:sz w:val="16"/>
              </w:rPr>
              <w:t>[Analyst’s name, email]</w:t>
            </w:r>
            <w:r w:rsidR="00216D5E" w:rsidRPr="003A35DC">
              <w:rPr>
                <w:sz w:val="18"/>
              </w:rPr>
              <w:t xml:space="preserve"> </w:t>
            </w:r>
          </w:p>
          <w:p w14:paraId="4C0673B2" w14:textId="77777777" w:rsidR="00F55203" w:rsidRPr="00152876" w:rsidRDefault="00F55203" w:rsidP="00F55203">
            <w:pPr>
              <w:rPr>
                <w:sz w:val="18"/>
              </w:rPr>
            </w:pPr>
          </w:p>
        </w:tc>
      </w:tr>
    </w:tbl>
    <w:p w14:paraId="1A569D02" w14:textId="77777777" w:rsidR="00216D5E" w:rsidRDefault="00B27FAD" w:rsidP="00216D5E">
      <w:r>
        <w:tab/>
      </w:r>
    </w:p>
    <w:p w14:paraId="07D214F8" w14:textId="77777777" w:rsidR="00B27FAD" w:rsidRDefault="0045278B" w:rsidP="00B27FAD">
      <w:pPr>
        <w:ind w:left="548"/>
        <w:rPr>
          <w:sz w:val="18"/>
        </w:rPr>
      </w:pPr>
      <w:r>
        <w:rPr>
          <w:b/>
          <w:sz w:val="18"/>
          <w:u w:val="single"/>
        </w:rPr>
        <w:t xml:space="preserve">2. </w:t>
      </w:r>
      <w:r w:rsidR="00515D09">
        <w:rPr>
          <w:b/>
          <w:sz w:val="18"/>
          <w:u w:val="single"/>
        </w:rPr>
        <w:t>Approval Update</w:t>
      </w:r>
    </w:p>
    <w:p w14:paraId="217B2D43" w14:textId="77777777" w:rsidR="001E3B71" w:rsidRPr="001B6836" w:rsidRDefault="001E3B71" w:rsidP="00A9155A">
      <w:pPr>
        <w:pStyle w:val="ListParagraph"/>
        <w:numPr>
          <w:ilvl w:val="0"/>
          <w:numId w:val="68"/>
        </w:numPr>
        <w:rPr>
          <w:sz w:val="18"/>
        </w:rPr>
      </w:pPr>
      <w:r w:rsidRPr="001B6836">
        <w:rPr>
          <w:sz w:val="18"/>
        </w:rPr>
        <w:t>(for Applicant Pool reports and Shortlist reports)</w:t>
      </w:r>
    </w:p>
    <w:p w14:paraId="0D841B8A" w14:textId="77777777" w:rsidR="001E3B71" w:rsidRDefault="001E3B71" w:rsidP="00A9155A">
      <w:pPr>
        <w:pStyle w:val="ListParagraph"/>
        <w:numPr>
          <w:ilvl w:val="0"/>
          <w:numId w:val="68"/>
        </w:numPr>
        <w:rPr>
          <w:sz w:val="18"/>
        </w:rPr>
      </w:pPr>
      <w:r w:rsidRPr="001B6836">
        <w:rPr>
          <w:sz w:val="18"/>
        </w:rPr>
        <w:t>If an Applicant pool or Shortlist report is updated and replaced while in flight, any previous approver is notified that there has been an update.</w:t>
      </w:r>
    </w:p>
    <w:p w14:paraId="35A5D316" w14:textId="6FDAE5C8" w:rsidR="007803C2" w:rsidRDefault="001E3B71" w:rsidP="001B6836">
      <w:pPr>
        <w:pStyle w:val="ListParagraph"/>
      </w:pPr>
      <w:r w:rsidRPr="001B6836">
        <w:rPr>
          <w:b/>
          <w:sz w:val="18"/>
        </w:rPr>
        <w:t>Note:</w:t>
      </w:r>
      <w:r>
        <w:rPr>
          <w:sz w:val="18"/>
        </w:rPr>
        <w:t xml:space="preserve"> The notification is an FYI and not a request for a re-approval.</w:t>
      </w:r>
      <w:r w:rsidR="00515D09">
        <w:br/>
      </w:r>
    </w:p>
    <w:tbl>
      <w:tblPr>
        <w:tblStyle w:val="TableGrid"/>
        <w:tblW w:w="0" w:type="auto"/>
        <w:tblInd w:w="720" w:type="dxa"/>
        <w:tblLook w:val="04A0" w:firstRow="1" w:lastRow="0" w:firstColumn="1" w:lastColumn="0" w:noHBand="0" w:noVBand="1"/>
      </w:tblPr>
      <w:tblGrid>
        <w:gridCol w:w="9198"/>
      </w:tblGrid>
      <w:tr w:rsidR="00261D2B" w14:paraId="4A8E0693" w14:textId="77777777">
        <w:trPr>
          <w:trHeight w:val="178"/>
        </w:trPr>
        <w:tc>
          <w:tcPr>
            <w:tcW w:w="9198" w:type="dxa"/>
            <w:shd w:val="clear" w:color="auto" w:fill="335599"/>
          </w:tcPr>
          <w:p w14:paraId="359FB275" w14:textId="77777777" w:rsidR="00261D2B" w:rsidRPr="00261D2B" w:rsidRDefault="00261D2B" w:rsidP="00261D2B">
            <w:pPr>
              <w:rPr>
                <w:b/>
                <w:color w:val="FFFFFF" w:themeColor="background1"/>
                <w:sz w:val="18"/>
              </w:rPr>
            </w:pPr>
            <w:r w:rsidRPr="00261D2B">
              <w:rPr>
                <w:b/>
                <w:color w:val="FFFFFF" w:themeColor="background1"/>
                <w:sz w:val="18"/>
              </w:rPr>
              <w:t xml:space="preserve">Subject: </w:t>
            </w:r>
            <w:r w:rsidR="009B198C" w:rsidRPr="009B198C">
              <w:rPr>
                <w:b/>
                <w:color w:val="FFFFFF" w:themeColor="background1"/>
                <w:sz w:val="18"/>
              </w:rPr>
              <w:t>UC Recruit: Approval Update: [Associate Professor of Chemistry [JPF00123]</w:t>
            </w:r>
          </w:p>
        </w:tc>
      </w:tr>
      <w:tr w:rsidR="00B27FAD" w14:paraId="6D874E19" w14:textId="77777777">
        <w:tblPrEx>
          <w:tblLook w:val="00A0" w:firstRow="1" w:lastRow="0" w:firstColumn="1" w:lastColumn="0" w:noHBand="0" w:noVBand="0"/>
        </w:tblPrEx>
        <w:trPr>
          <w:trHeight w:val="3680"/>
        </w:trPr>
        <w:tc>
          <w:tcPr>
            <w:tcW w:w="9198" w:type="dxa"/>
            <w:tcBorders>
              <w:top w:val="single" w:sz="4" w:space="0" w:color="1F497D" w:themeColor="text2"/>
              <w:bottom w:val="single" w:sz="4" w:space="0" w:color="000000" w:themeColor="text1"/>
            </w:tcBorders>
            <w:shd w:val="clear" w:color="auto" w:fill="E2E8FF"/>
          </w:tcPr>
          <w:p w14:paraId="459F0799" w14:textId="77777777" w:rsidR="002025AE" w:rsidRDefault="002025AE" w:rsidP="002025AE">
            <w:pPr>
              <w:rPr>
                <w:rFonts w:ascii="Monaco" w:hAnsi="Monaco"/>
                <w:sz w:val="16"/>
              </w:rPr>
            </w:pPr>
            <w:r>
              <w:rPr>
                <w:rFonts w:ascii="Monaco" w:hAnsi="Monaco"/>
                <w:sz w:val="16"/>
              </w:rPr>
              <w:t>Hello [Approver name],</w:t>
            </w:r>
          </w:p>
          <w:p w14:paraId="00F35C64" w14:textId="77777777" w:rsidR="002025AE" w:rsidRDefault="002025AE" w:rsidP="002025AE">
            <w:pPr>
              <w:rPr>
                <w:rFonts w:ascii="Monaco" w:hAnsi="Monaco"/>
                <w:sz w:val="16"/>
              </w:rPr>
            </w:pPr>
          </w:p>
          <w:p w14:paraId="132C19B5" w14:textId="77777777" w:rsidR="00B27FAD" w:rsidRPr="00FD1178" w:rsidRDefault="00E106CD" w:rsidP="00B27FAD">
            <w:pPr>
              <w:widowControl w:val="0"/>
              <w:autoSpaceDE w:val="0"/>
              <w:autoSpaceDN w:val="0"/>
              <w:adjustRightInd w:val="0"/>
              <w:rPr>
                <w:rFonts w:ascii="Monaco" w:hAnsi="Monaco" w:cs="Helvetica"/>
                <w:sz w:val="16"/>
              </w:rPr>
            </w:pPr>
            <w:r w:rsidRPr="00FD1178">
              <w:rPr>
                <w:rFonts w:ascii="Monaco" w:hAnsi="Monaco" w:cs="Helvetica"/>
                <w:sz w:val="16"/>
              </w:rPr>
              <w:t>A document you have approved has been updated.</w:t>
            </w:r>
          </w:p>
          <w:p w14:paraId="1DE30322" w14:textId="77777777" w:rsidR="00B27FAD" w:rsidRPr="00FD1178" w:rsidRDefault="00E106CD" w:rsidP="00B27FAD">
            <w:pPr>
              <w:widowControl w:val="0"/>
              <w:autoSpaceDE w:val="0"/>
              <w:autoSpaceDN w:val="0"/>
              <w:adjustRightInd w:val="0"/>
              <w:rPr>
                <w:rFonts w:ascii="Monaco" w:hAnsi="Monaco" w:cs="Helvetica"/>
                <w:sz w:val="16"/>
              </w:rPr>
            </w:pPr>
            <w:r w:rsidRPr="00FD1178">
              <w:rPr>
                <w:rFonts w:ascii="Monaco" w:hAnsi="Monaco" w:cs="Helvetica"/>
                <w:sz w:val="16"/>
              </w:rPr>
              <w:t xml:space="preserve">Recruitment name: </w:t>
            </w:r>
            <w:r w:rsidR="00B27FAD" w:rsidRPr="00FD1178">
              <w:rPr>
                <w:rFonts w:ascii="Monaco" w:hAnsi="Monaco"/>
                <w:sz w:val="16"/>
              </w:rPr>
              <w:t>Associate Professor of Chemistry (JPF00123)</w:t>
            </w:r>
          </w:p>
          <w:p w14:paraId="28FBEE2E" w14:textId="77777777" w:rsidR="00B27FAD" w:rsidRPr="00FD1178" w:rsidRDefault="00E106CD" w:rsidP="00B27FAD">
            <w:pPr>
              <w:widowControl w:val="0"/>
              <w:autoSpaceDE w:val="0"/>
              <w:autoSpaceDN w:val="0"/>
              <w:adjustRightInd w:val="0"/>
              <w:rPr>
                <w:rFonts w:ascii="Monaco" w:hAnsi="Monaco" w:cs="Helvetica"/>
                <w:sz w:val="16"/>
              </w:rPr>
            </w:pPr>
            <w:r w:rsidRPr="00FD1178">
              <w:rPr>
                <w:rFonts w:ascii="Monaco" w:hAnsi="Monaco" w:cs="Helvetica"/>
                <w:sz w:val="16"/>
              </w:rPr>
              <w:t>Approval request for: Search Report</w:t>
            </w:r>
          </w:p>
          <w:p w14:paraId="63ED2D18" w14:textId="77777777" w:rsidR="00B27FAD" w:rsidRPr="00FD1178" w:rsidRDefault="00E106CD" w:rsidP="00B27FAD">
            <w:pPr>
              <w:widowControl w:val="0"/>
              <w:autoSpaceDE w:val="0"/>
              <w:autoSpaceDN w:val="0"/>
              <w:adjustRightInd w:val="0"/>
              <w:rPr>
                <w:rFonts w:ascii="Monaco" w:hAnsi="Monaco" w:cs="Helvetica"/>
                <w:sz w:val="16"/>
              </w:rPr>
            </w:pPr>
            <w:r w:rsidRPr="00FD1178">
              <w:rPr>
                <w:rFonts w:ascii="Monaco" w:hAnsi="Monaco" w:cs="Helvetica"/>
                <w:sz w:val="16"/>
              </w:rPr>
              <w:t>Your role: Equity Advisor</w:t>
            </w:r>
          </w:p>
          <w:p w14:paraId="1CE7D3C4" w14:textId="77777777" w:rsidR="00B27FAD" w:rsidRPr="00FD1178" w:rsidRDefault="00E106CD" w:rsidP="00B27FAD">
            <w:pPr>
              <w:widowControl w:val="0"/>
              <w:autoSpaceDE w:val="0"/>
              <w:autoSpaceDN w:val="0"/>
              <w:adjustRightInd w:val="0"/>
              <w:rPr>
                <w:rFonts w:ascii="Monaco" w:hAnsi="Monaco" w:cs="Helvetica"/>
                <w:sz w:val="16"/>
              </w:rPr>
            </w:pPr>
            <w:r w:rsidRPr="00FD1178">
              <w:rPr>
                <w:rFonts w:ascii="Monaco" w:hAnsi="Monaco" w:cs="Helvetica"/>
                <w:sz w:val="16"/>
              </w:rPr>
              <w:t>You approved: 9/3/2014 at 12:27pm</w:t>
            </w:r>
          </w:p>
          <w:p w14:paraId="04B3C080" w14:textId="77777777" w:rsidR="00B27FAD" w:rsidRPr="00FD1178" w:rsidRDefault="00B27FAD" w:rsidP="00B27FAD">
            <w:pPr>
              <w:widowControl w:val="0"/>
              <w:autoSpaceDE w:val="0"/>
              <w:autoSpaceDN w:val="0"/>
              <w:adjustRightInd w:val="0"/>
              <w:rPr>
                <w:rFonts w:ascii="Monaco" w:hAnsi="Monaco" w:cs="Helvetica"/>
                <w:sz w:val="16"/>
              </w:rPr>
            </w:pPr>
          </w:p>
          <w:p w14:paraId="7EECAE1C" w14:textId="77777777" w:rsidR="00B27FAD" w:rsidRPr="00FD1178" w:rsidRDefault="00E106CD" w:rsidP="00B27FAD">
            <w:pPr>
              <w:widowControl w:val="0"/>
              <w:autoSpaceDE w:val="0"/>
              <w:autoSpaceDN w:val="0"/>
              <w:adjustRightInd w:val="0"/>
              <w:rPr>
                <w:rFonts w:ascii="Monaco" w:hAnsi="Monaco" w:cs="Helvetica"/>
                <w:sz w:val="16"/>
              </w:rPr>
            </w:pPr>
            <w:r w:rsidRPr="00FD1178">
              <w:rPr>
                <w:rFonts w:ascii="Monaco" w:hAnsi="Monaco" w:cs="Helvetica"/>
                <w:sz w:val="16"/>
              </w:rPr>
              <w:t>The reason for the update is because we hadn't marked the disposition reasons for the unqualified applicants.</w:t>
            </w:r>
          </w:p>
          <w:p w14:paraId="58E0708A" w14:textId="77777777" w:rsidR="00B27FAD" w:rsidRPr="00FD1178" w:rsidRDefault="00B27FAD" w:rsidP="00B27FAD">
            <w:pPr>
              <w:widowControl w:val="0"/>
              <w:autoSpaceDE w:val="0"/>
              <w:autoSpaceDN w:val="0"/>
              <w:adjustRightInd w:val="0"/>
              <w:rPr>
                <w:rFonts w:ascii="Monaco" w:hAnsi="Monaco" w:cs="Helvetica"/>
                <w:sz w:val="16"/>
              </w:rPr>
            </w:pPr>
          </w:p>
          <w:p w14:paraId="354A4E74" w14:textId="77777777" w:rsidR="00B27FAD" w:rsidRPr="00FD1178" w:rsidRDefault="00E106CD" w:rsidP="00B27FAD">
            <w:pPr>
              <w:rPr>
                <w:rFonts w:ascii="Monaco" w:hAnsi="Monaco" w:cs="Helvetica"/>
                <w:sz w:val="16"/>
              </w:rPr>
            </w:pPr>
            <w:r w:rsidRPr="00FD1178">
              <w:rPr>
                <w:rFonts w:ascii="Monaco" w:hAnsi="Monaco" w:cs="Helvetica"/>
                <w:sz w:val="16"/>
              </w:rPr>
              <w:t>Your approval still stands. However, if you wish to view or comment on the changes, please visit:</w:t>
            </w:r>
          </w:p>
          <w:p w14:paraId="7EB07654" w14:textId="77777777" w:rsidR="00742020" w:rsidRDefault="00742020" w:rsidP="00742020">
            <w:pPr>
              <w:rPr>
                <w:rFonts w:ascii="Monaco" w:hAnsi="Monaco"/>
                <w:sz w:val="16"/>
              </w:rPr>
            </w:pPr>
            <w:r>
              <w:rPr>
                <w:rFonts w:ascii="Monaco" w:hAnsi="Monaco"/>
                <w:sz w:val="16"/>
              </w:rPr>
              <w:t>[</w:t>
            </w:r>
            <w:r w:rsidR="00ED012B" w:rsidRPr="00ED012B">
              <w:rPr>
                <w:rFonts w:ascii="Monaco" w:hAnsi="Monaco"/>
                <w:color w:val="1F497D" w:themeColor="text2"/>
                <w:sz w:val="16"/>
                <w:u w:val="single"/>
              </w:rPr>
              <w:t>Link to approval screen</w:t>
            </w:r>
            <w:r>
              <w:rPr>
                <w:rFonts w:ascii="Monaco" w:hAnsi="Monaco"/>
                <w:sz w:val="16"/>
              </w:rPr>
              <w:t xml:space="preserve">] </w:t>
            </w:r>
          </w:p>
          <w:p w14:paraId="52B86B93" w14:textId="77777777" w:rsidR="0009752A" w:rsidRDefault="00E106CD">
            <w:pPr>
              <w:rPr>
                <w:rFonts w:ascii="Monaco" w:hAnsi="Monaco" w:cs="Helvetica"/>
                <w:sz w:val="16"/>
              </w:rPr>
            </w:pPr>
            <w:r w:rsidRPr="00FD1178">
              <w:rPr>
                <w:rFonts w:ascii="Monaco" w:hAnsi="Monaco" w:cs="Helvetica"/>
                <w:sz w:val="16"/>
              </w:rPr>
              <w:t>If you have any questions, please contact the user who requested the approval:</w:t>
            </w:r>
          </w:p>
          <w:p w14:paraId="0803D85F" w14:textId="77777777" w:rsidR="00FD1178" w:rsidRPr="00FD1178" w:rsidRDefault="00FD1178" w:rsidP="00B27FAD">
            <w:pPr>
              <w:widowControl w:val="0"/>
              <w:autoSpaceDE w:val="0"/>
              <w:autoSpaceDN w:val="0"/>
              <w:adjustRightInd w:val="0"/>
              <w:rPr>
                <w:rFonts w:ascii="Monaco" w:hAnsi="Monaco" w:cs="Helvetica"/>
                <w:sz w:val="16"/>
              </w:rPr>
            </w:pPr>
          </w:p>
          <w:p w14:paraId="1690728E" w14:textId="77777777" w:rsidR="00F55203" w:rsidRDefault="00B27FAD" w:rsidP="00B27FAD">
            <w:pPr>
              <w:rPr>
                <w:sz w:val="18"/>
              </w:rPr>
            </w:pPr>
            <w:r>
              <w:rPr>
                <w:rFonts w:ascii="Monaco" w:hAnsi="Monaco"/>
                <w:sz w:val="16"/>
              </w:rPr>
              <w:t>[Analyst’s name, email]</w:t>
            </w:r>
            <w:r w:rsidRPr="003A35DC">
              <w:rPr>
                <w:sz w:val="18"/>
              </w:rPr>
              <w:t xml:space="preserve"> </w:t>
            </w:r>
          </w:p>
          <w:p w14:paraId="3E877459" w14:textId="77777777" w:rsidR="00F55203" w:rsidRPr="00152876" w:rsidRDefault="00F55203" w:rsidP="00F55203">
            <w:pPr>
              <w:rPr>
                <w:sz w:val="18"/>
              </w:rPr>
            </w:pPr>
          </w:p>
        </w:tc>
      </w:tr>
    </w:tbl>
    <w:p w14:paraId="7ACC1821" w14:textId="77777777" w:rsidR="00B51452" w:rsidRPr="00FD1178" w:rsidRDefault="00B51452" w:rsidP="00FD1178">
      <w:pPr>
        <w:rPr>
          <w:sz w:val="18"/>
        </w:rPr>
      </w:pPr>
    </w:p>
    <w:p w14:paraId="02C69E5B" w14:textId="77777777" w:rsidR="002D5F63" w:rsidRDefault="006B4A3A" w:rsidP="00A9155A">
      <w:pPr>
        <w:pStyle w:val="ListParagraph"/>
        <w:numPr>
          <w:ilvl w:val="0"/>
          <w:numId w:val="14"/>
        </w:numPr>
        <w:rPr>
          <w:b/>
          <w:sz w:val="18"/>
        </w:rPr>
      </w:pPr>
      <w:r w:rsidRPr="006B4A3A">
        <w:rPr>
          <w:b/>
          <w:sz w:val="18"/>
        </w:rPr>
        <w:t>Approval Comment</w:t>
      </w:r>
      <w:r w:rsidR="00261D2B">
        <w:rPr>
          <w:b/>
          <w:sz w:val="18"/>
        </w:rPr>
        <w:t xml:space="preserve"> </w:t>
      </w:r>
      <w:r w:rsidR="009B198C" w:rsidRPr="009B198C">
        <w:rPr>
          <w:i/>
          <w:sz w:val="18"/>
        </w:rPr>
        <w:t xml:space="preserve">/ Notify Approvers (Customizable) </w:t>
      </w:r>
    </w:p>
    <w:p w14:paraId="18B5BFFC" w14:textId="77777777" w:rsidR="001E3B71" w:rsidRPr="001B6836" w:rsidRDefault="001E3B71" w:rsidP="00A9155A">
      <w:pPr>
        <w:pStyle w:val="ListParagraph"/>
        <w:numPr>
          <w:ilvl w:val="0"/>
          <w:numId w:val="69"/>
        </w:numPr>
        <w:rPr>
          <w:sz w:val="18"/>
        </w:rPr>
      </w:pPr>
      <w:r w:rsidRPr="001B6836">
        <w:rPr>
          <w:sz w:val="18"/>
        </w:rPr>
        <w:t>(for recruitment plans, recruitment reports, search waivers, or exemptions)</w:t>
      </w:r>
    </w:p>
    <w:p w14:paraId="0F92DF7F" w14:textId="77777777" w:rsidR="001E3B71" w:rsidRPr="001B6836" w:rsidRDefault="001E3B71" w:rsidP="00A9155A">
      <w:pPr>
        <w:pStyle w:val="ListParagraph"/>
        <w:numPr>
          <w:ilvl w:val="0"/>
          <w:numId w:val="69"/>
        </w:numPr>
        <w:rPr>
          <w:sz w:val="18"/>
        </w:rPr>
      </w:pPr>
      <w:r w:rsidRPr="001B6836">
        <w:rPr>
          <w:sz w:val="18"/>
        </w:rPr>
        <w:t>Initiated by any approver from the Notify Approvers button from the approval request screen.</w:t>
      </w:r>
    </w:p>
    <w:p w14:paraId="1094D76B" w14:textId="77777777" w:rsidR="001E3B71" w:rsidRPr="001B6836" w:rsidRDefault="001E3B71" w:rsidP="00A9155A">
      <w:pPr>
        <w:pStyle w:val="ListParagraph"/>
        <w:numPr>
          <w:ilvl w:val="0"/>
          <w:numId w:val="69"/>
        </w:numPr>
        <w:rPr>
          <w:sz w:val="18"/>
        </w:rPr>
      </w:pPr>
      <w:r w:rsidRPr="001B6836">
        <w:rPr>
          <w:sz w:val="18"/>
        </w:rPr>
        <w:t>Fully customizable text.</w:t>
      </w:r>
    </w:p>
    <w:p w14:paraId="19124FC9" w14:textId="48421418" w:rsidR="002D5F63" w:rsidRPr="001B6836" w:rsidRDefault="001E3B71" w:rsidP="001B6836">
      <w:pPr>
        <w:pStyle w:val="ListParagraph"/>
      </w:pPr>
      <w:r w:rsidRPr="001B6836">
        <w:rPr>
          <w:sz w:val="18"/>
        </w:rPr>
        <w:t>Can be sent to Previous approver, Current approver, Pending approver, or All approvers listed in the workflow.</w:t>
      </w:r>
    </w:p>
    <w:p w14:paraId="6E8B8F02" w14:textId="2B50F63C" w:rsidR="007803C2" w:rsidRDefault="008754F1" w:rsidP="00ED3626">
      <w:pPr>
        <w:pStyle w:val="Heading2"/>
      </w:pPr>
      <w:r>
        <w:br/>
      </w:r>
      <w:bookmarkStart w:id="304" w:name="_Toc507140271"/>
      <w:bookmarkStart w:id="305" w:name="_Toc8916950"/>
      <w:r w:rsidR="00074CA2">
        <w:t>Notifications Sent to Analysts</w:t>
      </w:r>
      <w:bookmarkEnd w:id="304"/>
      <w:bookmarkEnd w:id="305"/>
    </w:p>
    <w:p w14:paraId="7AFA3A62" w14:textId="77777777" w:rsidR="00742020" w:rsidRDefault="00742020" w:rsidP="00742020">
      <w:pPr>
        <w:ind w:left="540"/>
        <w:rPr>
          <w:b/>
          <w:sz w:val="18"/>
        </w:rPr>
      </w:pPr>
    </w:p>
    <w:p w14:paraId="6C9EA8C7" w14:textId="76E51160" w:rsidR="00A11C5E" w:rsidRDefault="00A11C5E" w:rsidP="00A11C5E">
      <w:pPr>
        <w:ind w:left="540"/>
        <w:rPr>
          <w:b/>
          <w:sz w:val="18"/>
          <w:u w:val="single"/>
        </w:rPr>
      </w:pPr>
      <w:r>
        <w:rPr>
          <w:b/>
          <w:sz w:val="18"/>
          <w:u w:val="single"/>
        </w:rPr>
        <w:t xml:space="preserve">1. Applicant Pool Report Needed </w:t>
      </w:r>
    </w:p>
    <w:p w14:paraId="1DBDB8C8" w14:textId="77777777" w:rsidR="00DA2812" w:rsidRPr="001B6836" w:rsidRDefault="00DA2812" w:rsidP="00A9155A">
      <w:pPr>
        <w:pStyle w:val="ListParagraph"/>
        <w:numPr>
          <w:ilvl w:val="0"/>
          <w:numId w:val="70"/>
        </w:numPr>
        <w:rPr>
          <w:sz w:val="18"/>
        </w:rPr>
      </w:pPr>
      <w:r w:rsidRPr="001B6836">
        <w:rPr>
          <w:sz w:val="18"/>
        </w:rPr>
        <w:t>(for recruitments only)</w:t>
      </w:r>
    </w:p>
    <w:p w14:paraId="12668615" w14:textId="77777777" w:rsidR="00DA2812" w:rsidRPr="001B6836" w:rsidRDefault="00DA2812" w:rsidP="00A9155A">
      <w:pPr>
        <w:pStyle w:val="ListParagraph"/>
        <w:numPr>
          <w:ilvl w:val="0"/>
          <w:numId w:val="70"/>
        </w:numPr>
        <w:rPr>
          <w:sz w:val="18"/>
        </w:rPr>
      </w:pPr>
      <w:r w:rsidRPr="001B6836">
        <w:rPr>
          <w:sz w:val="18"/>
        </w:rPr>
        <w:t>A reminder to create the Applicant Pool Report is sent to the department analyst in charge of the recruitment.</w:t>
      </w:r>
    </w:p>
    <w:p w14:paraId="02329AAA" w14:textId="77777777" w:rsidR="00DA2812" w:rsidRPr="001B6836" w:rsidRDefault="00DA2812" w:rsidP="00A9155A">
      <w:pPr>
        <w:pStyle w:val="ListParagraph"/>
        <w:numPr>
          <w:ilvl w:val="0"/>
          <w:numId w:val="70"/>
        </w:numPr>
        <w:rPr>
          <w:sz w:val="18"/>
        </w:rPr>
      </w:pPr>
      <w:r w:rsidRPr="001B6836">
        <w:rPr>
          <w:sz w:val="18"/>
        </w:rPr>
        <w:t>Automatically sent prior to the close date of the recruitment or the final date for IRD recruitments.</w:t>
      </w:r>
    </w:p>
    <w:p w14:paraId="6A6426B9" w14:textId="77777777" w:rsidR="00DA2812" w:rsidRPr="001B6836" w:rsidRDefault="00DA2812" w:rsidP="00A9155A">
      <w:pPr>
        <w:pStyle w:val="ListParagraph"/>
        <w:numPr>
          <w:ilvl w:val="0"/>
          <w:numId w:val="70"/>
        </w:numPr>
        <w:rPr>
          <w:sz w:val="18"/>
        </w:rPr>
      </w:pPr>
      <w:r w:rsidRPr="001B6836">
        <w:rPr>
          <w:sz w:val="18"/>
        </w:rPr>
        <w:t>Includes instructions how to submit the report for approval.</w:t>
      </w:r>
    </w:p>
    <w:p w14:paraId="7E3E8458" w14:textId="77777777" w:rsidR="00A11C5E" w:rsidRDefault="00A11C5E" w:rsidP="00742020">
      <w:pPr>
        <w:ind w:left="540"/>
        <w:rPr>
          <w:b/>
          <w:sz w:val="18"/>
          <w:u w:val="single"/>
        </w:rPr>
      </w:pPr>
    </w:p>
    <w:p w14:paraId="3F681004" w14:textId="77777777" w:rsidR="00F713DE" w:rsidRPr="002A6F0E" w:rsidRDefault="00A11C5E" w:rsidP="00742020">
      <w:pPr>
        <w:ind w:left="540"/>
        <w:rPr>
          <w:b/>
          <w:sz w:val="18"/>
          <w:u w:val="single"/>
        </w:rPr>
      </w:pPr>
      <w:r>
        <w:rPr>
          <w:b/>
          <w:sz w:val="18"/>
          <w:u w:val="single"/>
        </w:rPr>
        <w:t>2</w:t>
      </w:r>
      <w:r w:rsidR="00515D09">
        <w:rPr>
          <w:b/>
          <w:sz w:val="18"/>
          <w:u w:val="single"/>
        </w:rPr>
        <w:t>. Approval C</w:t>
      </w:r>
      <w:r w:rsidR="00515A51">
        <w:rPr>
          <w:b/>
          <w:sz w:val="18"/>
          <w:u w:val="single"/>
        </w:rPr>
        <w:t>omment</w:t>
      </w:r>
    </w:p>
    <w:p w14:paraId="163B4099" w14:textId="77777777" w:rsidR="00DA2812" w:rsidRPr="001B6836" w:rsidRDefault="00DA2812" w:rsidP="00A9155A">
      <w:pPr>
        <w:pStyle w:val="ListParagraph"/>
        <w:numPr>
          <w:ilvl w:val="0"/>
          <w:numId w:val="71"/>
        </w:numPr>
        <w:rPr>
          <w:sz w:val="18"/>
        </w:rPr>
      </w:pPr>
      <w:r w:rsidRPr="001B6836">
        <w:rPr>
          <w:sz w:val="18"/>
        </w:rPr>
        <w:t>(for recruitment plans, recruitment reports, search waivers, or exemptions)</w:t>
      </w:r>
    </w:p>
    <w:p w14:paraId="7A29EA92" w14:textId="77777777" w:rsidR="00DA2812" w:rsidRPr="001B6836" w:rsidRDefault="00DA2812" w:rsidP="00A9155A">
      <w:pPr>
        <w:pStyle w:val="ListParagraph"/>
        <w:numPr>
          <w:ilvl w:val="0"/>
          <w:numId w:val="71"/>
        </w:numPr>
        <w:rPr>
          <w:sz w:val="18"/>
        </w:rPr>
      </w:pPr>
      <w:r w:rsidRPr="001B6836">
        <w:rPr>
          <w:sz w:val="18"/>
        </w:rPr>
        <w:t>Automatically sent to the analyst when any approver leaves an approval comment.</w:t>
      </w:r>
    </w:p>
    <w:p w14:paraId="3518DDB3" w14:textId="77777777" w:rsidR="00DA2812" w:rsidRPr="001B6836" w:rsidRDefault="00DA2812" w:rsidP="00A9155A">
      <w:pPr>
        <w:pStyle w:val="ListParagraph"/>
        <w:numPr>
          <w:ilvl w:val="0"/>
          <w:numId w:val="71"/>
        </w:numPr>
        <w:rPr>
          <w:sz w:val="18"/>
        </w:rPr>
      </w:pPr>
      <w:r w:rsidRPr="001B6836">
        <w:rPr>
          <w:sz w:val="18"/>
        </w:rPr>
        <w:t>The comment is included in the message body.</w:t>
      </w:r>
    </w:p>
    <w:p w14:paraId="15FDDCD8" w14:textId="5F6AE794" w:rsidR="002D5F63" w:rsidRPr="001B6836" w:rsidRDefault="00DA2812" w:rsidP="00A9155A">
      <w:pPr>
        <w:pStyle w:val="ListParagraph"/>
        <w:numPr>
          <w:ilvl w:val="0"/>
          <w:numId w:val="71"/>
        </w:numPr>
        <w:rPr>
          <w:sz w:val="18"/>
        </w:rPr>
      </w:pPr>
      <w:r w:rsidRPr="001B6836">
        <w:rPr>
          <w:sz w:val="18"/>
        </w:rPr>
        <w:t>Tracked in activity logs.</w:t>
      </w:r>
      <w:r w:rsidR="009B198C" w:rsidRPr="001B6836">
        <w:rPr>
          <w:sz w:val="18"/>
        </w:rPr>
        <w:br/>
      </w:r>
    </w:p>
    <w:tbl>
      <w:tblPr>
        <w:tblStyle w:val="TableGrid"/>
        <w:tblW w:w="0" w:type="auto"/>
        <w:tblInd w:w="738" w:type="dxa"/>
        <w:tblLook w:val="04A0" w:firstRow="1" w:lastRow="0" w:firstColumn="1" w:lastColumn="0" w:noHBand="0" w:noVBand="1"/>
      </w:tblPr>
      <w:tblGrid>
        <w:gridCol w:w="9524"/>
      </w:tblGrid>
      <w:tr w:rsidR="00515D09" w:rsidRPr="00261D2B" w14:paraId="7F8356B2" w14:textId="77777777">
        <w:trPr>
          <w:trHeight w:val="173"/>
        </w:trPr>
        <w:tc>
          <w:tcPr>
            <w:tcW w:w="9524" w:type="dxa"/>
            <w:shd w:val="clear" w:color="auto" w:fill="335588"/>
          </w:tcPr>
          <w:p w14:paraId="470E0284" w14:textId="77777777" w:rsidR="00515D09" w:rsidRPr="00261D2B" w:rsidRDefault="00515D09">
            <w:pPr>
              <w:rPr>
                <w:b/>
                <w:color w:val="FFFFFF" w:themeColor="background1"/>
                <w:sz w:val="18"/>
              </w:rPr>
            </w:pPr>
            <w:r w:rsidRPr="00261D2B">
              <w:rPr>
                <w:b/>
                <w:color w:val="FFFFFF" w:themeColor="background1"/>
                <w:sz w:val="18"/>
              </w:rPr>
              <w:lastRenderedPageBreak/>
              <w:t xml:space="preserve">Subject: </w:t>
            </w:r>
            <w:r w:rsidRPr="0048583B">
              <w:rPr>
                <w:b/>
                <w:color w:val="FFFFFF" w:themeColor="background1"/>
                <w:sz w:val="18"/>
              </w:rPr>
              <w:t xml:space="preserve">UC Recruit: Approval </w:t>
            </w:r>
            <w:r>
              <w:rPr>
                <w:b/>
                <w:color w:val="FFFFFF" w:themeColor="background1"/>
                <w:sz w:val="18"/>
              </w:rPr>
              <w:t>Comment</w:t>
            </w:r>
            <w:r w:rsidRPr="0048583B">
              <w:rPr>
                <w:b/>
                <w:color w:val="FFFFFF" w:themeColor="background1"/>
                <w:sz w:val="18"/>
              </w:rPr>
              <w:t>: [Associate Professor of Chemistry [JPF00123]</w:t>
            </w:r>
          </w:p>
        </w:tc>
      </w:tr>
      <w:tr w:rsidR="00F713DE" w14:paraId="3F861098" w14:textId="77777777">
        <w:tblPrEx>
          <w:tblBorders>
            <w:insideH w:val="none" w:sz="0" w:space="0" w:color="auto"/>
            <w:insideV w:val="none" w:sz="0" w:space="0" w:color="auto"/>
          </w:tblBorders>
          <w:shd w:val="clear" w:color="auto" w:fill="E2E8FF"/>
          <w:tblLook w:val="00A0" w:firstRow="1" w:lastRow="0" w:firstColumn="1" w:lastColumn="0" w:noHBand="0" w:noVBand="0"/>
        </w:tblPrEx>
        <w:trPr>
          <w:trHeight w:val="2636"/>
        </w:trPr>
        <w:tc>
          <w:tcPr>
            <w:tcW w:w="9524" w:type="dxa"/>
            <w:shd w:val="clear" w:color="auto" w:fill="E2E8FF"/>
          </w:tcPr>
          <w:p w14:paraId="6CA1D536" w14:textId="77777777" w:rsidR="00F713DE" w:rsidRDefault="00F713DE" w:rsidP="00F713DE">
            <w:pPr>
              <w:rPr>
                <w:rFonts w:ascii="Monaco" w:hAnsi="Monaco"/>
                <w:sz w:val="16"/>
              </w:rPr>
            </w:pPr>
            <w:r w:rsidRPr="00F713DE">
              <w:rPr>
                <w:rFonts w:ascii="Monaco" w:hAnsi="Monaco"/>
                <w:sz w:val="16"/>
              </w:rPr>
              <w:t>Hello,</w:t>
            </w:r>
            <w:r w:rsidRPr="00F713DE">
              <w:rPr>
                <w:rFonts w:ascii="Monaco" w:hAnsi="Monaco"/>
                <w:sz w:val="16"/>
              </w:rPr>
              <w:br/>
            </w:r>
            <w:r w:rsidRPr="00F713DE">
              <w:rPr>
                <w:rFonts w:ascii="Monaco" w:hAnsi="Monaco"/>
                <w:sz w:val="16"/>
              </w:rPr>
              <w:br/>
              <w:t>John Faculty left a comment on the following approval:</w:t>
            </w:r>
          </w:p>
          <w:p w14:paraId="177D5DD9" w14:textId="77777777" w:rsidR="0045521C" w:rsidRDefault="00F713DE">
            <w:pPr>
              <w:rPr>
                <w:rFonts w:ascii="Monaco" w:hAnsi="Monaco"/>
                <w:b/>
                <w:sz w:val="16"/>
              </w:rPr>
            </w:pPr>
            <w:r w:rsidRPr="00F713DE">
              <w:rPr>
                <w:rFonts w:ascii="Monaco" w:hAnsi="Monaco"/>
                <w:sz w:val="16"/>
              </w:rPr>
              <w:br/>
              <w:t xml:space="preserve">Recruitment name: </w:t>
            </w:r>
            <w:r>
              <w:rPr>
                <w:rFonts w:ascii="Monaco" w:hAnsi="Monaco"/>
                <w:sz w:val="16"/>
              </w:rPr>
              <w:t>Associate Professor of Chemistry</w:t>
            </w:r>
            <w:r w:rsidRPr="00F713DE">
              <w:rPr>
                <w:rFonts w:ascii="Monaco" w:hAnsi="Monaco"/>
                <w:sz w:val="16"/>
              </w:rPr>
              <w:t xml:space="preserve"> (JPF00</w:t>
            </w:r>
            <w:r>
              <w:rPr>
                <w:rFonts w:ascii="Monaco" w:hAnsi="Monaco"/>
                <w:sz w:val="16"/>
              </w:rPr>
              <w:t>123</w:t>
            </w:r>
            <w:r w:rsidRPr="00F713DE">
              <w:rPr>
                <w:rFonts w:ascii="Monaco" w:hAnsi="Monaco"/>
                <w:sz w:val="16"/>
              </w:rPr>
              <w:t>)</w:t>
            </w:r>
            <w:r w:rsidRPr="00F713DE">
              <w:rPr>
                <w:rFonts w:ascii="Monaco" w:hAnsi="Monaco"/>
                <w:sz w:val="16"/>
              </w:rPr>
              <w:br/>
              <w:t>Approval request for: Search Plan</w:t>
            </w:r>
            <w:r w:rsidRPr="00F713DE">
              <w:rPr>
                <w:rFonts w:ascii="Monaco" w:hAnsi="Monaco"/>
                <w:sz w:val="16"/>
              </w:rPr>
              <w:br/>
            </w:r>
            <w:r w:rsidRPr="00F713DE">
              <w:rPr>
                <w:rFonts w:ascii="Monaco" w:hAnsi="Monaco"/>
                <w:sz w:val="16"/>
              </w:rPr>
              <w:br/>
            </w:r>
            <w:r w:rsidR="009B198C" w:rsidRPr="009B198C">
              <w:rPr>
                <w:rFonts w:ascii="Monaco" w:hAnsi="Monaco"/>
                <w:i/>
                <w:sz w:val="16"/>
              </w:rPr>
              <w:t>Please be more specific about your planned search recruitment efforts.</w:t>
            </w:r>
            <w:r w:rsidRPr="00F713DE">
              <w:rPr>
                <w:rFonts w:ascii="Monaco" w:hAnsi="Monaco"/>
                <w:sz w:val="16"/>
              </w:rPr>
              <w:br/>
            </w:r>
            <w:r w:rsidRPr="00F713DE">
              <w:rPr>
                <w:rFonts w:ascii="Monaco" w:hAnsi="Monaco"/>
                <w:sz w:val="16"/>
              </w:rPr>
              <w:br/>
            </w:r>
            <w:r w:rsidRPr="00F713DE">
              <w:rPr>
                <w:rFonts w:ascii="Monaco" w:hAnsi="Monaco"/>
                <w:sz w:val="16"/>
              </w:rPr>
              <w:br/>
              <w:t>To view or comment on this approval, please visit:</w:t>
            </w:r>
            <w:r w:rsidRPr="00F713DE">
              <w:rPr>
                <w:rFonts w:ascii="Monaco" w:hAnsi="Monaco"/>
                <w:sz w:val="16"/>
              </w:rPr>
              <w:br/>
            </w:r>
            <w:r>
              <w:rPr>
                <w:rFonts w:ascii="Monaco" w:hAnsi="Monaco"/>
                <w:sz w:val="16"/>
              </w:rPr>
              <w:t>[</w:t>
            </w:r>
            <w:r w:rsidR="00715ED1" w:rsidRPr="00715ED1">
              <w:rPr>
                <w:rFonts w:ascii="Monaco" w:hAnsi="Monaco"/>
                <w:color w:val="1F497D" w:themeColor="text2"/>
                <w:sz w:val="16"/>
              </w:rPr>
              <w:t>Link to approval screen for this recruitment search plan</w:t>
            </w:r>
            <w:r>
              <w:rPr>
                <w:rFonts w:ascii="Monaco" w:hAnsi="Monaco"/>
                <w:sz w:val="16"/>
              </w:rPr>
              <w:t>]</w:t>
            </w:r>
          </w:p>
        </w:tc>
      </w:tr>
    </w:tbl>
    <w:p w14:paraId="15376AFE" w14:textId="77777777" w:rsidR="00F713DE" w:rsidRPr="00F713DE" w:rsidRDefault="00F713DE" w:rsidP="00F713DE">
      <w:pPr>
        <w:rPr>
          <w:b/>
          <w:sz w:val="18"/>
        </w:rPr>
      </w:pPr>
    </w:p>
    <w:p w14:paraId="0A10489A" w14:textId="77777777" w:rsidR="00742020" w:rsidRDefault="00742020" w:rsidP="00742020">
      <w:pPr>
        <w:ind w:left="540"/>
        <w:rPr>
          <w:b/>
          <w:sz w:val="18"/>
        </w:rPr>
      </w:pPr>
    </w:p>
    <w:p w14:paraId="2DBDE382" w14:textId="02A4B012" w:rsidR="00B27FAD" w:rsidRDefault="00A11C5E" w:rsidP="00742020">
      <w:pPr>
        <w:ind w:left="540"/>
        <w:rPr>
          <w:b/>
          <w:sz w:val="18"/>
          <w:u w:val="single"/>
        </w:rPr>
      </w:pPr>
      <w:r>
        <w:rPr>
          <w:b/>
          <w:sz w:val="18"/>
          <w:u w:val="single"/>
        </w:rPr>
        <w:t>3</w:t>
      </w:r>
      <w:r w:rsidR="00515D09">
        <w:rPr>
          <w:b/>
          <w:sz w:val="18"/>
          <w:u w:val="single"/>
        </w:rPr>
        <w:t xml:space="preserve">. </w:t>
      </w:r>
      <w:r w:rsidR="00336DD5">
        <w:rPr>
          <w:b/>
          <w:sz w:val="18"/>
          <w:u w:val="single"/>
        </w:rPr>
        <w:t>Approved</w:t>
      </w:r>
      <w:r>
        <w:rPr>
          <w:b/>
          <w:sz w:val="18"/>
          <w:u w:val="single"/>
        </w:rPr>
        <w:t xml:space="preserve"> </w:t>
      </w:r>
    </w:p>
    <w:p w14:paraId="68CDC878" w14:textId="77777777" w:rsidR="00336DD5" w:rsidRPr="001B6836" w:rsidRDefault="00336DD5" w:rsidP="00A9155A">
      <w:pPr>
        <w:pStyle w:val="ListParagraph"/>
        <w:numPr>
          <w:ilvl w:val="0"/>
          <w:numId w:val="72"/>
        </w:numPr>
        <w:rPr>
          <w:sz w:val="18"/>
        </w:rPr>
      </w:pPr>
      <w:r w:rsidRPr="001B6836">
        <w:rPr>
          <w:sz w:val="18"/>
        </w:rPr>
        <w:t>(for recruitment plans, recruitment reports, search waivers, or exemptions)</w:t>
      </w:r>
    </w:p>
    <w:p w14:paraId="3990800E" w14:textId="77777777" w:rsidR="00336DD5" w:rsidRPr="001B6836" w:rsidRDefault="00336DD5" w:rsidP="00A9155A">
      <w:pPr>
        <w:pStyle w:val="ListParagraph"/>
        <w:numPr>
          <w:ilvl w:val="0"/>
          <w:numId w:val="72"/>
        </w:numPr>
        <w:rPr>
          <w:sz w:val="18"/>
        </w:rPr>
      </w:pPr>
      <w:r w:rsidRPr="001B6836">
        <w:rPr>
          <w:sz w:val="18"/>
        </w:rPr>
        <w:t>Automatically sent to the analyst when all approvers’ signatures have been attained.</w:t>
      </w:r>
    </w:p>
    <w:p w14:paraId="778D7877" w14:textId="77777777" w:rsidR="00336DD5" w:rsidRPr="001B6836" w:rsidRDefault="00336DD5" w:rsidP="00A9155A">
      <w:pPr>
        <w:pStyle w:val="ListParagraph"/>
        <w:numPr>
          <w:ilvl w:val="0"/>
          <w:numId w:val="72"/>
        </w:numPr>
        <w:rPr>
          <w:sz w:val="18"/>
        </w:rPr>
      </w:pPr>
      <w:r w:rsidRPr="001B6836">
        <w:rPr>
          <w:sz w:val="18"/>
        </w:rPr>
        <w:t>The next steps to take may be included in the message.</w:t>
      </w:r>
    </w:p>
    <w:p w14:paraId="09537634" w14:textId="77777777" w:rsidR="00336DD5" w:rsidRPr="001B6836" w:rsidRDefault="00336DD5" w:rsidP="00A9155A">
      <w:pPr>
        <w:pStyle w:val="ListParagraph"/>
        <w:numPr>
          <w:ilvl w:val="0"/>
          <w:numId w:val="72"/>
        </w:numPr>
        <w:rPr>
          <w:sz w:val="18"/>
        </w:rPr>
      </w:pPr>
      <w:r w:rsidRPr="001B6836">
        <w:rPr>
          <w:sz w:val="18"/>
        </w:rPr>
        <w:t>Tracked in activity logs.</w:t>
      </w:r>
    </w:p>
    <w:p w14:paraId="5CFACC4B" w14:textId="77777777" w:rsidR="008D22E1" w:rsidRDefault="008D22E1" w:rsidP="008D22E1">
      <w:pPr>
        <w:rPr>
          <w:sz w:val="18"/>
        </w:rPr>
      </w:pPr>
    </w:p>
    <w:p w14:paraId="1C7C4871" w14:textId="5EC023AC" w:rsidR="008D22E1" w:rsidRPr="007B2851" w:rsidRDefault="00336DD5" w:rsidP="008D22E1">
      <w:pPr>
        <w:ind w:left="540"/>
        <w:rPr>
          <w:b/>
          <w:sz w:val="18"/>
          <w:u w:val="single"/>
        </w:rPr>
      </w:pPr>
      <w:r>
        <w:rPr>
          <w:b/>
          <w:sz w:val="18"/>
          <w:u w:val="single"/>
        </w:rPr>
        <w:t>4</w:t>
      </w:r>
      <w:r w:rsidR="009B198C" w:rsidRPr="009B198C">
        <w:rPr>
          <w:b/>
          <w:sz w:val="18"/>
          <w:u w:val="single"/>
        </w:rPr>
        <w:t xml:space="preserve">. Declined </w:t>
      </w:r>
    </w:p>
    <w:p w14:paraId="66F3DFCE" w14:textId="77777777" w:rsidR="00336DD5" w:rsidRPr="001B6836" w:rsidRDefault="00336DD5" w:rsidP="00A9155A">
      <w:pPr>
        <w:pStyle w:val="ListParagraph"/>
        <w:numPr>
          <w:ilvl w:val="0"/>
          <w:numId w:val="73"/>
        </w:numPr>
        <w:rPr>
          <w:sz w:val="18"/>
        </w:rPr>
      </w:pPr>
      <w:r w:rsidRPr="001B6836">
        <w:rPr>
          <w:sz w:val="18"/>
        </w:rPr>
        <w:t>(for search waivers or exemptions)</w:t>
      </w:r>
    </w:p>
    <w:p w14:paraId="34DDC9FD" w14:textId="77777777" w:rsidR="00336DD5" w:rsidRPr="001B6836" w:rsidRDefault="00336DD5" w:rsidP="00A9155A">
      <w:pPr>
        <w:pStyle w:val="ListParagraph"/>
        <w:numPr>
          <w:ilvl w:val="0"/>
          <w:numId w:val="73"/>
        </w:numPr>
        <w:rPr>
          <w:sz w:val="18"/>
        </w:rPr>
      </w:pPr>
      <w:r w:rsidRPr="001B6836">
        <w:rPr>
          <w:sz w:val="18"/>
        </w:rPr>
        <w:t>Automatically sent to the analyst when the waiver or exemption has been declined by the final authority.</w:t>
      </w:r>
    </w:p>
    <w:p w14:paraId="3B9AB4D2" w14:textId="77777777" w:rsidR="00336DD5" w:rsidRPr="001B6836" w:rsidRDefault="00336DD5" w:rsidP="00A9155A">
      <w:pPr>
        <w:pStyle w:val="ListParagraph"/>
        <w:numPr>
          <w:ilvl w:val="0"/>
          <w:numId w:val="73"/>
        </w:numPr>
        <w:rPr>
          <w:sz w:val="18"/>
        </w:rPr>
      </w:pPr>
      <w:r w:rsidRPr="001B6836">
        <w:rPr>
          <w:sz w:val="18"/>
        </w:rPr>
        <w:t>A final decision note may be included in the message.</w:t>
      </w:r>
    </w:p>
    <w:p w14:paraId="3917A1D3" w14:textId="77777777" w:rsidR="00336DD5" w:rsidRPr="001B6836" w:rsidRDefault="00336DD5" w:rsidP="00A9155A">
      <w:pPr>
        <w:pStyle w:val="ListParagraph"/>
        <w:numPr>
          <w:ilvl w:val="0"/>
          <w:numId w:val="73"/>
        </w:numPr>
        <w:rPr>
          <w:sz w:val="18"/>
        </w:rPr>
      </w:pPr>
      <w:r w:rsidRPr="001B6836">
        <w:rPr>
          <w:sz w:val="18"/>
        </w:rPr>
        <w:t>Tracked in activity logs.</w:t>
      </w:r>
    </w:p>
    <w:p w14:paraId="293FD9C8" w14:textId="77777777" w:rsidR="008D22E1" w:rsidRDefault="008D22E1" w:rsidP="008D22E1">
      <w:pPr>
        <w:rPr>
          <w:sz w:val="18"/>
        </w:rPr>
      </w:pPr>
    </w:p>
    <w:p w14:paraId="1192A181" w14:textId="5500D29D" w:rsidR="007649FA" w:rsidRDefault="007D063F" w:rsidP="007649FA">
      <w:pPr>
        <w:ind w:left="540"/>
        <w:rPr>
          <w:b/>
          <w:sz w:val="18"/>
          <w:u w:val="single"/>
        </w:rPr>
      </w:pPr>
      <w:r>
        <w:rPr>
          <w:b/>
          <w:sz w:val="18"/>
          <w:u w:val="single"/>
        </w:rPr>
        <w:t>5</w:t>
      </w:r>
      <w:r w:rsidR="007649FA">
        <w:rPr>
          <w:b/>
          <w:sz w:val="18"/>
          <w:u w:val="single"/>
        </w:rPr>
        <w:t xml:space="preserve">. </w:t>
      </w:r>
      <w:r w:rsidR="00E948B7">
        <w:rPr>
          <w:b/>
          <w:sz w:val="18"/>
          <w:u w:val="single"/>
        </w:rPr>
        <w:t xml:space="preserve">Recruitment deleted, </w:t>
      </w:r>
      <w:r w:rsidRPr="007D063F">
        <w:rPr>
          <w:b/>
          <w:bCs/>
          <w:sz w:val="18"/>
          <w:u w:val="single"/>
        </w:rPr>
        <w:t xml:space="preserve">Waiver </w:t>
      </w:r>
      <w:r w:rsidR="00E948B7">
        <w:rPr>
          <w:b/>
          <w:bCs/>
          <w:sz w:val="18"/>
          <w:u w:val="single"/>
        </w:rPr>
        <w:t>d</w:t>
      </w:r>
      <w:r w:rsidR="00E948B7" w:rsidRPr="007D063F">
        <w:rPr>
          <w:b/>
          <w:bCs/>
          <w:sz w:val="18"/>
          <w:u w:val="single"/>
        </w:rPr>
        <w:t>eleted</w:t>
      </w:r>
      <w:r w:rsidR="00E948B7">
        <w:rPr>
          <w:b/>
          <w:sz w:val="18"/>
          <w:u w:val="single"/>
        </w:rPr>
        <w:t xml:space="preserve">, </w:t>
      </w:r>
      <w:r w:rsidR="00E948B7" w:rsidRPr="002E6013">
        <w:rPr>
          <w:b/>
          <w:i/>
          <w:sz w:val="18"/>
          <w:u w:val="single"/>
        </w:rPr>
        <w:t>or</w:t>
      </w:r>
      <w:r w:rsidR="00E948B7">
        <w:rPr>
          <w:b/>
          <w:sz w:val="18"/>
          <w:u w:val="single"/>
        </w:rPr>
        <w:t xml:space="preserve"> </w:t>
      </w:r>
      <w:r w:rsidRPr="007D063F">
        <w:rPr>
          <w:b/>
          <w:bCs/>
          <w:sz w:val="18"/>
          <w:u w:val="single"/>
        </w:rPr>
        <w:t xml:space="preserve">Exemption </w:t>
      </w:r>
      <w:r w:rsidR="00E948B7">
        <w:rPr>
          <w:b/>
          <w:bCs/>
          <w:sz w:val="18"/>
          <w:u w:val="single"/>
        </w:rPr>
        <w:t>d</w:t>
      </w:r>
      <w:r w:rsidR="00E948B7" w:rsidRPr="007D063F">
        <w:rPr>
          <w:b/>
          <w:bCs/>
          <w:sz w:val="18"/>
          <w:u w:val="single"/>
        </w:rPr>
        <w:t>eleted</w:t>
      </w:r>
    </w:p>
    <w:p w14:paraId="414A8F28" w14:textId="3277394A" w:rsidR="007D063F" w:rsidRPr="001B6836" w:rsidRDefault="007D063F" w:rsidP="00A9155A">
      <w:pPr>
        <w:pStyle w:val="ListParagraph"/>
        <w:numPr>
          <w:ilvl w:val="0"/>
          <w:numId w:val="74"/>
        </w:numPr>
        <w:rPr>
          <w:sz w:val="18"/>
        </w:rPr>
      </w:pPr>
      <w:r w:rsidRPr="001B6836">
        <w:rPr>
          <w:sz w:val="18"/>
        </w:rPr>
        <w:t xml:space="preserve">Automatically sent to the analyst when a Recruit administrator deletes a </w:t>
      </w:r>
      <w:r w:rsidR="00E948B7">
        <w:rPr>
          <w:sz w:val="18"/>
        </w:rPr>
        <w:t xml:space="preserve">recruitment, </w:t>
      </w:r>
      <w:r w:rsidRPr="001B6836">
        <w:rPr>
          <w:sz w:val="18"/>
        </w:rPr>
        <w:t>search waiver or exemption.</w:t>
      </w:r>
    </w:p>
    <w:p w14:paraId="6462BB55" w14:textId="77777777" w:rsidR="007D063F" w:rsidRPr="001B6836" w:rsidRDefault="007D063F" w:rsidP="00A9155A">
      <w:pPr>
        <w:pStyle w:val="ListParagraph"/>
        <w:numPr>
          <w:ilvl w:val="0"/>
          <w:numId w:val="74"/>
        </w:numPr>
        <w:rPr>
          <w:sz w:val="18"/>
        </w:rPr>
      </w:pPr>
      <w:r w:rsidRPr="001B6836">
        <w:rPr>
          <w:sz w:val="18"/>
        </w:rPr>
        <w:t>Tracked in activity logs.</w:t>
      </w:r>
    </w:p>
    <w:p w14:paraId="7F8FD8DC" w14:textId="4B4D7384" w:rsidR="007649FA" w:rsidRPr="00A0664A" w:rsidRDefault="007649FA" w:rsidP="001B6836"/>
    <w:p w14:paraId="4C7F6110" w14:textId="6B3CE769" w:rsidR="00A0664A" w:rsidRDefault="007D063F" w:rsidP="00A0664A">
      <w:pPr>
        <w:ind w:left="540"/>
        <w:rPr>
          <w:b/>
          <w:sz w:val="18"/>
          <w:u w:val="single"/>
        </w:rPr>
      </w:pPr>
      <w:r>
        <w:rPr>
          <w:b/>
          <w:sz w:val="18"/>
          <w:u w:val="single"/>
        </w:rPr>
        <w:t>6</w:t>
      </w:r>
      <w:r w:rsidR="00A0664A">
        <w:rPr>
          <w:b/>
          <w:sz w:val="18"/>
          <w:u w:val="single"/>
        </w:rPr>
        <w:t xml:space="preserve">. </w:t>
      </w:r>
      <w:r w:rsidRPr="007D063F">
        <w:rPr>
          <w:b/>
          <w:bCs/>
          <w:sz w:val="18"/>
          <w:u w:val="single"/>
        </w:rPr>
        <w:t>Please conclude your search waiver</w:t>
      </w:r>
      <w:r w:rsidRPr="007D063F">
        <w:rPr>
          <w:b/>
          <w:sz w:val="18"/>
          <w:u w:val="single"/>
        </w:rPr>
        <w:t xml:space="preserve"> </w:t>
      </w:r>
      <w:r w:rsidRPr="007D063F">
        <w:rPr>
          <w:b/>
          <w:i/>
          <w:iCs/>
          <w:sz w:val="18"/>
          <w:u w:val="single"/>
        </w:rPr>
        <w:t>or</w:t>
      </w:r>
      <w:r w:rsidRPr="007D063F">
        <w:rPr>
          <w:b/>
          <w:sz w:val="18"/>
          <w:u w:val="single"/>
        </w:rPr>
        <w:t xml:space="preserve"> </w:t>
      </w:r>
      <w:r w:rsidRPr="007D063F">
        <w:rPr>
          <w:b/>
          <w:bCs/>
          <w:sz w:val="18"/>
          <w:u w:val="single"/>
        </w:rPr>
        <w:t>Please conclude your search exemption</w:t>
      </w:r>
    </w:p>
    <w:p w14:paraId="4DBB8771" w14:textId="77777777" w:rsidR="007D063F" w:rsidRPr="001B6836" w:rsidRDefault="007D063F" w:rsidP="00A9155A">
      <w:pPr>
        <w:pStyle w:val="ListParagraph"/>
        <w:numPr>
          <w:ilvl w:val="0"/>
          <w:numId w:val="75"/>
        </w:numPr>
        <w:rPr>
          <w:sz w:val="18"/>
        </w:rPr>
      </w:pPr>
      <w:r w:rsidRPr="001B6836">
        <w:rPr>
          <w:sz w:val="18"/>
        </w:rPr>
        <w:t>A notice is automatically sent when the waiver or exemption needs to be concluded.</w:t>
      </w:r>
    </w:p>
    <w:p w14:paraId="2E47D1B8" w14:textId="77777777" w:rsidR="007D063F" w:rsidRPr="001B6836" w:rsidRDefault="007D063F" w:rsidP="00A9155A">
      <w:pPr>
        <w:pStyle w:val="ListParagraph"/>
        <w:numPr>
          <w:ilvl w:val="0"/>
          <w:numId w:val="75"/>
        </w:numPr>
        <w:rPr>
          <w:sz w:val="18"/>
        </w:rPr>
      </w:pPr>
      <w:r w:rsidRPr="001B6836">
        <w:rPr>
          <w:sz w:val="18"/>
        </w:rPr>
        <w:t>By default, the reminder is sent to the analyst on the Effective Start Date. (Check with your campus administrator, as this default may be different)</w:t>
      </w:r>
    </w:p>
    <w:p w14:paraId="14454741" w14:textId="77777777" w:rsidR="007D063F" w:rsidRPr="001B6836" w:rsidRDefault="007D063F" w:rsidP="00A9155A">
      <w:pPr>
        <w:pStyle w:val="ListParagraph"/>
        <w:numPr>
          <w:ilvl w:val="0"/>
          <w:numId w:val="75"/>
        </w:numPr>
        <w:rPr>
          <w:sz w:val="18"/>
        </w:rPr>
      </w:pPr>
      <w:r w:rsidRPr="001B6836">
        <w:rPr>
          <w:sz w:val="18"/>
        </w:rPr>
        <w:t>A second reminder is sent 7 days after the Effective Start Date. (Check with your campus administrator, as this default may be different)</w:t>
      </w:r>
    </w:p>
    <w:p w14:paraId="40CB400F" w14:textId="77777777" w:rsidR="007D063F" w:rsidRPr="001B6836" w:rsidRDefault="007D063F" w:rsidP="00A9155A">
      <w:pPr>
        <w:pStyle w:val="ListParagraph"/>
        <w:numPr>
          <w:ilvl w:val="0"/>
          <w:numId w:val="75"/>
        </w:numPr>
        <w:rPr>
          <w:sz w:val="18"/>
        </w:rPr>
      </w:pPr>
      <w:r w:rsidRPr="001B6836">
        <w:rPr>
          <w:sz w:val="18"/>
        </w:rPr>
        <w:t>Emails are suppressed if the waiver (or exemption) has been concluded.</w:t>
      </w:r>
    </w:p>
    <w:p w14:paraId="2AD8FACC" w14:textId="77777777" w:rsidR="00515D09" w:rsidRDefault="00515D09" w:rsidP="008D22E1">
      <w:pPr>
        <w:ind w:left="814"/>
        <w:rPr>
          <w:sz w:val="18"/>
        </w:rPr>
      </w:pPr>
    </w:p>
    <w:p w14:paraId="611A3508" w14:textId="1F7FF868" w:rsidR="00A0664A" w:rsidRDefault="007D063F" w:rsidP="0049355C">
      <w:pPr>
        <w:ind w:left="540"/>
        <w:rPr>
          <w:b/>
          <w:sz w:val="18"/>
          <w:u w:val="single"/>
        </w:rPr>
      </w:pPr>
      <w:r>
        <w:rPr>
          <w:b/>
          <w:sz w:val="18"/>
          <w:u w:val="single"/>
        </w:rPr>
        <w:t>7</w:t>
      </w:r>
      <w:r w:rsidR="00A0664A">
        <w:rPr>
          <w:b/>
          <w:sz w:val="18"/>
          <w:u w:val="single"/>
        </w:rPr>
        <w:t xml:space="preserve">. </w:t>
      </w:r>
      <w:r w:rsidRPr="007D063F">
        <w:rPr>
          <w:b/>
          <w:bCs/>
          <w:sz w:val="18"/>
          <w:u w:val="single"/>
        </w:rPr>
        <w:t>Search waiver expiration</w:t>
      </w:r>
    </w:p>
    <w:p w14:paraId="45715457" w14:textId="77777777" w:rsidR="007D063F" w:rsidRPr="001B6836" w:rsidRDefault="007D063F" w:rsidP="00A9155A">
      <w:pPr>
        <w:pStyle w:val="ListParagraph"/>
        <w:numPr>
          <w:ilvl w:val="0"/>
          <w:numId w:val="76"/>
        </w:numPr>
        <w:rPr>
          <w:sz w:val="18"/>
        </w:rPr>
      </w:pPr>
      <w:r w:rsidRPr="001B6836">
        <w:rPr>
          <w:sz w:val="18"/>
        </w:rPr>
        <w:t>A notice is automatically sent when a waiver is about to expire.</w:t>
      </w:r>
    </w:p>
    <w:p w14:paraId="27BD5EAE" w14:textId="77777777" w:rsidR="007D063F" w:rsidRPr="001B6836" w:rsidRDefault="007D063F" w:rsidP="00A9155A">
      <w:pPr>
        <w:pStyle w:val="ListParagraph"/>
        <w:numPr>
          <w:ilvl w:val="0"/>
          <w:numId w:val="76"/>
        </w:numPr>
        <w:rPr>
          <w:sz w:val="18"/>
        </w:rPr>
      </w:pPr>
      <w:r w:rsidRPr="001B6836">
        <w:rPr>
          <w:sz w:val="18"/>
        </w:rPr>
        <w:t>Sent for time-limited types only.</w:t>
      </w:r>
    </w:p>
    <w:p w14:paraId="26E60138" w14:textId="77777777" w:rsidR="007D063F" w:rsidRPr="001B6836" w:rsidRDefault="007D063F" w:rsidP="00A9155A">
      <w:pPr>
        <w:pStyle w:val="ListParagraph"/>
        <w:numPr>
          <w:ilvl w:val="0"/>
          <w:numId w:val="76"/>
        </w:numPr>
        <w:rPr>
          <w:sz w:val="18"/>
        </w:rPr>
      </w:pPr>
      <w:r w:rsidRPr="001B6836">
        <w:rPr>
          <w:sz w:val="18"/>
        </w:rPr>
        <w:t>The Dean’s Analyst is cc'd.</w:t>
      </w:r>
    </w:p>
    <w:p w14:paraId="60C98A2C" w14:textId="77777777" w:rsidR="007D063F" w:rsidRPr="001B6836" w:rsidRDefault="007D063F" w:rsidP="00A9155A">
      <w:pPr>
        <w:pStyle w:val="ListParagraph"/>
        <w:numPr>
          <w:ilvl w:val="0"/>
          <w:numId w:val="76"/>
        </w:numPr>
        <w:rPr>
          <w:sz w:val="18"/>
        </w:rPr>
      </w:pPr>
      <w:r w:rsidRPr="001B6836">
        <w:rPr>
          <w:sz w:val="18"/>
        </w:rPr>
        <w:t>By default, notices are sent 6 months and 2 months before the expiration date. (Check with your campus administrator, as this default may be different)</w:t>
      </w:r>
    </w:p>
    <w:p w14:paraId="6A6BDD7D" w14:textId="77777777" w:rsidR="00A0664A" w:rsidRPr="00ED4567" w:rsidRDefault="00A0664A" w:rsidP="00ED3626">
      <w:pPr>
        <w:pStyle w:val="Heading2"/>
      </w:pPr>
    </w:p>
    <w:p w14:paraId="471CF04F" w14:textId="77777777" w:rsidR="002D5F63" w:rsidRDefault="00390C02" w:rsidP="00ED3626">
      <w:pPr>
        <w:pStyle w:val="Heading2"/>
      </w:pPr>
      <w:bookmarkStart w:id="306" w:name="_Toc507140272"/>
      <w:bookmarkStart w:id="307" w:name="_Toc8916951"/>
      <w:r w:rsidRPr="00390C02">
        <w:t xml:space="preserve">Emails </w:t>
      </w:r>
      <w:r w:rsidR="007B2851">
        <w:t xml:space="preserve">Sent </w:t>
      </w:r>
      <w:r w:rsidRPr="00390C02">
        <w:t xml:space="preserve">To </w:t>
      </w:r>
      <w:r w:rsidR="007B2851">
        <w:t xml:space="preserve">Recruit </w:t>
      </w:r>
      <w:r w:rsidRPr="00390C02">
        <w:t>Support Staff</w:t>
      </w:r>
      <w:bookmarkEnd w:id="306"/>
      <w:bookmarkEnd w:id="307"/>
    </w:p>
    <w:p w14:paraId="3C3BCFC1" w14:textId="77777777" w:rsidR="00390C02" w:rsidRDefault="00390C02" w:rsidP="00390C02">
      <w:pPr>
        <w:ind w:left="814"/>
      </w:pPr>
    </w:p>
    <w:p w14:paraId="5D9DFCC6" w14:textId="77777777" w:rsidR="00390C02" w:rsidRPr="007B2851" w:rsidRDefault="009B198C" w:rsidP="007B2851">
      <w:pPr>
        <w:ind w:left="540"/>
        <w:rPr>
          <w:b/>
          <w:sz w:val="18"/>
          <w:szCs w:val="18"/>
          <w:u w:val="single"/>
        </w:rPr>
      </w:pPr>
      <w:r w:rsidRPr="009B198C">
        <w:rPr>
          <w:b/>
          <w:sz w:val="18"/>
          <w:szCs w:val="18"/>
          <w:u w:val="single"/>
        </w:rPr>
        <w:t>Here are the various emails sent via the applicant’s “Contact Us” forms.</w:t>
      </w:r>
    </w:p>
    <w:p w14:paraId="10F713B8" w14:textId="77777777" w:rsidR="00390C02" w:rsidRPr="00390C02" w:rsidRDefault="009B198C" w:rsidP="00390C02">
      <w:pPr>
        <w:ind w:left="814"/>
        <w:rPr>
          <w:sz w:val="18"/>
          <w:szCs w:val="18"/>
        </w:rPr>
      </w:pPr>
      <w:r w:rsidRPr="009B198C">
        <w:rPr>
          <w:sz w:val="18"/>
          <w:szCs w:val="18"/>
        </w:rPr>
        <w:t>not_logged_in_recruitment_question</w:t>
      </w:r>
    </w:p>
    <w:p w14:paraId="71BC40E0" w14:textId="77777777" w:rsidR="00390C02" w:rsidRPr="00390C02" w:rsidRDefault="009B198C" w:rsidP="00390C02">
      <w:pPr>
        <w:ind w:left="814"/>
        <w:rPr>
          <w:sz w:val="18"/>
          <w:szCs w:val="18"/>
        </w:rPr>
      </w:pPr>
      <w:r w:rsidRPr="009B198C">
        <w:rPr>
          <w:sz w:val="18"/>
          <w:szCs w:val="18"/>
        </w:rPr>
        <w:t>not_logged_in_general_question</w:t>
      </w:r>
    </w:p>
    <w:p w14:paraId="5E11B2B5" w14:textId="77777777" w:rsidR="00390C02" w:rsidRPr="00390C02" w:rsidRDefault="009B198C" w:rsidP="00390C02">
      <w:pPr>
        <w:ind w:left="814"/>
        <w:rPr>
          <w:sz w:val="18"/>
          <w:szCs w:val="18"/>
        </w:rPr>
      </w:pPr>
      <w:r w:rsidRPr="009B198C">
        <w:rPr>
          <w:sz w:val="18"/>
          <w:szCs w:val="18"/>
        </w:rPr>
        <w:t>not_logged_in_technical_question</w:t>
      </w:r>
    </w:p>
    <w:p w14:paraId="6801A1CB" w14:textId="77777777" w:rsidR="00390C02" w:rsidRPr="00390C02" w:rsidRDefault="009B198C" w:rsidP="00390C02">
      <w:pPr>
        <w:ind w:left="814"/>
        <w:rPr>
          <w:sz w:val="18"/>
          <w:szCs w:val="18"/>
        </w:rPr>
      </w:pPr>
      <w:r w:rsidRPr="009B198C">
        <w:rPr>
          <w:sz w:val="18"/>
          <w:szCs w:val="18"/>
        </w:rPr>
        <w:t>logged_in_recruitment_question</w:t>
      </w:r>
    </w:p>
    <w:p w14:paraId="21A8D2FF" w14:textId="77777777" w:rsidR="00390C02" w:rsidRPr="00390C02" w:rsidRDefault="009B198C" w:rsidP="00390C02">
      <w:pPr>
        <w:ind w:left="814"/>
        <w:rPr>
          <w:sz w:val="18"/>
          <w:szCs w:val="18"/>
        </w:rPr>
      </w:pPr>
      <w:r w:rsidRPr="009B198C">
        <w:rPr>
          <w:sz w:val="18"/>
          <w:szCs w:val="18"/>
        </w:rPr>
        <w:t>logged_in_general_question</w:t>
      </w:r>
    </w:p>
    <w:p w14:paraId="64B349D7" w14:textId="77777777" w:rsidR="00390C02" w:rsidRPr="00390C02" w:rsidRDefault="009B198C" w:rsidP="00390C02">
      <w:pPr>
        <w:ind w:left="814"/>
        <w:rPr>
          <w:sz w:val="18"/>
          <w:szCs w:val="18"/>
        </w:rPr>
      </w:pPr>
      <w:r w:rsidRPr="009B198C">
        <w:rPr>
          <w:sz w:val="18"/>
          <w:szCs w:val="18"/>
        </w:rPr>
        <w:t>logged_in_technical_question</w:t>
      </w:r>
    </w:p>
    <w:p w14:paraId="4D24A8B4" w14:textId="77777777" w:rsidR="00390C02" w:rsidRDefault="00390C02" w:rsidP="00390C02">
      <w:pPr>
        <w:ind w:left="814"/>
      </w:pPr>
    </w:p>
    <w:p w14:paraId="1268D4F0" w14:textId="77777777" w:rsidR="00390C02" w:rsidRPr="007B2851" w:rsidRDefault="009B198C" w:rsidP="007B2851">
      <w:pPr>
        <w:ind w:left="540"/>
        <w:rPr>
          <w:b/>
          <w:sz w:val="18"/>
          <w:szCs w:val="18"/>
          <w:u w:val="single"/>
        </w:rPr>
      </w:pPr>
      <w:r w:rsidRPr="009B198C">
        <w:rPr>
          <w:b/>
          <w:sz w:val="18"/>
          <w:szCs w:val="18"/>
          <w:u w:val="single"/>
        </w:rPr>
        <w:t>Here are the various emails sent via the reference’s “Contact Us” forms.</w:t>
      </w:r>
    </w:p>
    <w:p w14:paraId="5ABDC2F8" w14:textId="77777777" w:rsidR="00390C02" w:rsidRPr="00390C02" w:rsidRDefault="009B198C" w:rsidP="00390C02">
      <w:pPr>
        <w:ind w:left="814"/>
        <w:rPr>
          <w:sz w:val="18"/>
          <w:szCs w:val="18"/>
        </w:rPr>
      </w:pPr>
      <w:r w:rsidRPr="009B198C">
        <w:rPr>
          <w:sz w:val="18"/>
          <w:szCs w:val="18"/>
        </w:rPr>
        <w:t>reference_general</w:t>
      </w:r>
    </w:p>
    <w:p w14:paraId="3CED7E62" w14:textId="77777777" w:rsidR="00390C02" w:rsidRPr="00390C02" w:rsidRDefault="009B198C" w:rsidP="00390C02">
      <w:pPr>
        <w:ind w:left="814"/>
        <w:rPr>
          <w:sz w:val="18"/>
          <w:szCs w:val="18"/>
        </w:rPr>
      </w:pPr>
      <w:r w:rsidRPr="009B198C">
        <w:rPr>
          <w:sz w:val="18"/>
          <w:szCs w:val="18"/>
        </w:rPr>
        <w:t>reference_general_logged_in</w:t>
      </w:r>
    </w:p>
    <w:p w14:paraId="7E164AB7" w14:textId="77777777" w:rsidR="00390C02" w:rsidRPr="00390C02" w:rsidRDefault="009B198C" w:rsidP="00390C02">
      <w:pPr>
        <w:ind w:left="814"/>
        <w:rPr>
          <w:sz w:val="18"/>
          <w:szCs w:val="18"/>
        </w:rPr>
      </w:pPr>
      <w:r w:rsidRPr="009B198C">
        <w:rPr>
          <w:sz w:val="18"/>
          <w:szCs w:val="18"/>
        </w:rPr>
        <w:t>reference_technical_logged_in</w:t>
      </w:r>
    </w:p>
    <w:p w14:paraId="383D5BDF" w14:textId="77777777" w:rsidR="002D5F63" w:rsidRDefault="009B198C">
      <w:pPr>
        <w:ind w:left="814"/>
        <w:rPr>
          <w:sz w:val="18"/>
          <w:szCs w:val="18"/>
        </w:rPr>
      </w:pPr>
      <w:r w:rsidRPr="009B198C">
        <w:rPr>
          <w:sz w:val="18"/>
          <w:szCs w:val="18"/>
        </w:rPr>
        <w:t>reference_recruitment_logged_in</w:t>
      </w:r>
    </w:p>
    <w:p w14:paraId="00D68313" w14:textId="77777777" w:rsidR="00233F30" w:rsidRDefault="00233F30">
      <w:pPr>
        <w:ind w:left="814"/>
        <w:rPr>
          <w:sz w:val="18"/>
          <w:szCs w:val="18"/>
        </w:rPr>
      </w:pPr>
    </w:p>
    <w:p w14:paraId="406F17D7" w14:textId="77777777" w:rsidR="00233F30" w:rsidRDefault="00233F30">
      <w:pPr>
        <w:ind w:left="814"/>
        <w:rPr>
          <w:sz w:val="18"/>
          <w:szCs w:val="18"/>
        </w:rPr>
      </w:pPr>
    </w:p>
    <w:p w14:paraId="00F265D5" w14:textId="77777777" w:rsidR="00233F30" w:rsidRDefault="00233F30">
      <w:pPr>
        <w:ind w:left="814"/>
        <w:rPr>
          <w:b/>
          <w:sz w:val="18"/>
        </w:rPr>
      </w:pPr>
    </w:p>
    <w:p w14:paraId="24FA4A90" w14:textId="77777777" w:rsidR="00741701" w:rsidRDefault="009D318D" w:rsidP="00ED3626">
      <w:pPr>
        <w:pStyle w:val="Heading2"/>
      </w:pPr>
      <w:bookmarkStart w:id="308" w:name="_Toc218932538"/>
      <w:bookmarkStart w:id="309" w:name="_Toc218932734"/>
      <w:bookmarkStart w:id="310" w:name="_Toc268522903"/>
      <w:bookmarkStart w:id="311" w:name="_Toc507140273"/>
      <w:bookmarkStart w:id="312" w:name="_Toc8916952"/>
      <w:r>
        <w:t>Supporting Recruit</w:t>
      </w:r>
      <w:r w:rsidR="004166E2">
        <w:t>’s</w:t>
      </w:r>
      <w:r>
        <w:t xml:space="preserve"> </w:t>
      </w:r>
      <w:r w:rsidR="004166E2">
        <w:t>End-</w:t>
      </w:r>
      <w:r>
        <w:t>Users</w:t>
      </w:r>
      <w:bookmarkEnd w:id="308"/>
      <w:bookmarkEnd w:id="309"/>
      <w:bookmarkEnd w:id="310"/>
      <w:bookmarkEnd w:id="311"/>
      <w:bookmarkEnd w:id="312"/>
    </w:p>
    <w:p w14:paraId="310B33E8" w14:textId="77777777" w:rsidR="00052D78" w:rsidRDefault="00052D78" w:rsidP="00052D78"/>
    <w:p w14:paraId="15D30A99" w14:textId="77777777" w:rsidR="00052D78" w:rsidRDefault="00F365B2" w:rsidP="00052D78">
      <w:pPr>
        <w:tabs>
          <w:tab w:val="left" w:pos="450"/>
        </w:tabs>
      </w:pPr>
      <w:r>
        <w:t xml:space="preserve">Recruit </w:t>
      </w:r>
      <w:r w:rsidR="00D97975">
        <w:t>technical supporters (those with Administrator access)</w:t>
      </w:r>
      <w:r w:rsidR="00052D78">
        <w:t xml:space="preserve"> </w:t>
      </w:r>
      <w:r w:rsidR="00D97975">
        <w:t>will see</w:t>
      </w:r>
      <w:r w:rsidR="00052D78">
        <w:t xml:space="preserve"> inquiries</w:t>
      </w:r>
      <w:r w:rsidR="00052D78" w:rsidRPr="009021B9">
        <w:t xml:space="preserve"> with </w:t>
      </w:r>
      <w:r w:rsidR="00052D78">
        <w:t xml:space="preserve">these </w:t>
      </w:r>
      <w:r w:rsidR="00052D78" w:rsidRPr="009021B9">
        <w:t xml:space="preserve">subject </w:t>
      </w:r>
      <w:r w:rsidR="00126BCD">
        <w:t>lines:</w:t>
      </w:r>
    </w:p>
    <w:p w14:paraId="5C4A55B7" w14:textId="77777777" w:rsidR="00052D78" w:rsidRPr="009021B9" w:rsidRDefault="00052D78" w:rsidP="00052D78">
      <w:pPr>
        <w:tabs>
          <w:tab w:val="left" w:pos="450"/>
        </w:tabs>
      </w:pPr>
    </w:p>
    <w:p w14:paraId="2AC727EC" w14:textId="77777777" w:rsidR="00052D78" w:rsidRPr="009021B9" w:rsidRDefault="00052D78" w:rsidP="00A9155A">
      <w:pPr>
        <w:pStyle w:val="ListParagraph"/>
        <w:numPr>
          <w:ilvl w:val="0"/>
          <w:numId w:val="6"/>
        </w:numPr>
        <w:tabs>
          <w:tab w:val="left" w:pos="450"/>
          <w:tab w:val="left" w:pos="540"/>
        </w:tabs>
      </w:pPr>
      <w:r>
        <w:t xml:space="preserve">Subject: </w:t>
      </w:r>
      <w:r w:rsidRPr="009021B9">
        <w:t>UC Recruit: Question (Technical)</w:t>
      </w:r>
      <w:r>
        <w:t xml:space="preserve"> </w:t>
      </w:r>
    </w:p>
    <w:p w14:paraId="3553456D" w14:textId="77777777" w:rsidR="00052D78" w:rsidRDefault="00052D78" w:rsidP="00A9155A">
      <w:pPr>
        <w:pStyle w:val="ListParagraph"/>
        <w:numPr>
          <w:ilvl w:val="0"/>
          <w:numId w:val="6"/>
        </w:numPr>
        <w:tabs>
          <w:tab w:val="left" w:pos="450"/>
          <w:tab w:val="left" w:pos="540"/>
        </w:tabs>
      </w:pPr>
      <w:r>
        <w:t xml:space="preserve">Subject: </w:t>
      </w:r>
      <w:r w:rsidRPr="009021B9">
        <w:t>UC Recruit: Question (General)</w:t>
      </w:r>
    </w:p>
    <w:p w14:paraId="569B4562" w14:textId="77777777" w:rsidR="00052D78" w:rsidRDefault="00052D78" w:rsidP="00A9155A">
      <w:pPr>
        <w:pStyle w:val="ListParagraph"/>
        <w:numPr>
          <w:ilvl w:val="0"/>
          <w:numId w:val="6"/>
        </w:numPr>
        <w:tabs>
          <w:tab w:val="left" w:pos="450"/>
          <w:tab w:val="left" w:pos="540"/>
        </w:tabs>
      </w:pPr>
      <w:r>
        <w:t>Subject: UC</w:t>
      </w:r>
      <w:r w:rsidRPr="00A55283">
        <w:t xml:space="preserve"> Recruit: </w:t>
      </w:r>
      <w:r w:rsidRPr="00126BCD">
        <w:rPr>
          <w:i/>
        </w:rPr>
        <w:t>Reference</w:t>
      </w:r>
      <w:r w:rsidRPr="00A55283">
        <w:t xml:space="preserve"> Question (General)</w:t>
      </w:r>
    </w:p>
    <w:p w14:paraId="1DC191D4" w14:textId="77777777" w:rsidR="00D97975" w:rsidRDefault="00052D78" w:rsidP="00A9155A">
      <w:pPr>
        <w:pStyle w:val="ListParagraph"/>
        <w:numPr>
          <w:ilvl w:val="0"/>
          <w:numId w:val="6"/>
        </w:numPr>
        <w:tabs>
          <w:tab w:val="left" w:pos="450"/>
          <w:tab w:val="left" w:pos="540"/>
        </w:tabs>
      </w:pPr>
      <w:r>
        <w:t>Subject: Recruit: Contact Us</w:t>
      </w:r>
      <w:r w:rsidR="00126BCD">
        <w:t xml:space="preserve"> </w:t>
      </w:r>
      <w:r w:rsidR="00D97975">
        <w:br/>
      </w:r>
    </w:p>
    <w:p w14:paraId="26042199" w14:textId="77777777" w:rsidR="00A663A5" w:rsidRDefault="00D97975" w:rsidP="00D97975">
      <w:pPr>
        <w:tabs>
          <w:tab w:val="left" w:pos="450"/>
          <w:tab w:val="left" w:pos="540"/>
        </w:tabs>
      </w:pPr>
      <w:r w:rsidRPr="00D97975">
        <w:t xml:space="preserve">Analysts will see inquiries </w:t>
      </w:r>
      <w:r w:rsidR="00EB5394">
        <w:t>sent</w:t>
      </w:r>
      <w:r w:rsidRPr="00D97975">
        <w:t xml:space="preserve"> to </w:t>
      </w:r>
      <w:r w:rsidR="00EB5394">
        <w:t>their department</w:t>
      </w:r>
      <w:r w:rsidRPr="00D97975">
        <w:t xml:space="preserve">. The subject line </w:t>
      </w:r>
      <w:r w:rsidR="00126BCD">
        <w:t>displays the name of the recruitment.  Administrators will receive a copy of these messages but they are intended for the department to respond to. Example:</w:t>
      </w:r>
    </w:p>
    <w:p w14:paraId="0789AB2D" w14:textId="77777777" w:rsidR="00126BCD" w:rsidRDefault="00126BCD" w:rsidP="00D97975">
      <w:pPr>
        <w:tabs>
          <w:tab w:val="left" w:pos="450"/>
          <w:tab w:val="left" w:pos="540"/>
        </w:tabs>
      </w:pPr>
    </w:p>
    <w:tbl>
      <w:tblPr>
        <w:tblStyle w:val="TableGrid"/>
        <w:tblW w:w="0" w:type="auto"/>
        <w:tblLook w:val="00A0" w:firstRow="1" w:lastRow="0" w:firstColumn="1" w:lastColumn="0" w:noHBand="0" w:noVBand="0"/>
      </w:tblPr>
      <w:tblGrid>
        <w:gridCol w:w="6408"/>
        <w:gridCol w:w="3888"/>
      </w:tblGrid>
      <w:tr w:rsidR="00126BCD" w14:paraId="3AE0DD61" w14:textId="77777777">
        <w:trPr>
          <w:trHeight w:val="899"/>
        </w:trPr>
        <w:tc>
          <w:tcPr>
            <w:tcW w:w="6408" w:type="dxa"/>
          </w:tcPr>
          <w:p w14:paraId="4778807D" w14:textId="77777777" w:rsidR="00126BCD" w:rsidRPr="00126BCD" w:rsidRDefault="00126BCD" w:rsidP="00D97975">
            <w:pPr>
              <w:tabs>
                <w:tab w:val="left" w:pos="450"/>
                <w:tab w:val="left" w:pos="540"/>
              </w:tabs>
            </w:pPr>
            <w:r w:rsidRPr="00126BCD">
              <w:rPr>
                <w:noProof/>
              </w:rPr>
              <w:drawing>
                <wp:inline distT="0" distB="0" distL="0" distR="0" wp14:anchorId="1BF01CFC" wp14:editId="6594BF7E">
                  <wp:extent cx="3315335" cy="412772"/>
                  <wp:effectExtent l="50800" t="25400" r="37465" b="19028"/>
                  <wp:docPr id="150" name="Picture 47" descr="Subject-li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ubject-line.png"/>
                          <pic:cNvPicPr/>
                        </pic:nvPicPr>
                        <pic:blipFill>
                          <a:blip r:embed="rId282"/>
                          <a:stretch>
                            <a:fillRect/>
                          </a:stretch>
                        </pic:blipFill>
                        <pic:spPr>
                          <a:xfrm>
                            <a:off x="0" y="0"/>
                            <a:ext cx="3323257" cy="413758"/>
                          </a:xfrm>
                          <a:prstGeom prst="rect">
                            <a:avLst/>
                          </a:prstGeom>
                          <a:ln>
                            <a:solidFill>
                              <a:schemeClr val="bg1">
                                <a:lumMod val="75000"/>
                              </a:schemeClr>
                            </a:solidFill>
                          </a:ln>
                        </pic:spPr>
                      </pic:pic>
                    </a:graphicData>
                  </a:graphic>
                </wp:inline>
              </w:drawing>
            </w:r>
          </w:p>
        </w:tc>
        <w:tc>
          <w:tcPr>
            <w:tcW w:w="3888" w:type="dxa"/>
          </w:tcPr>
          <w:p w14:paraId="74E61C84" w14:textId="77777777" w:rsidR="00126BCD" w:rsidRPr="00126BCD" w:rsidRDefault="00126BCD" w:rsidP="00126BCD">
            <w:pPr>
              <w:rPr>
                <w:sz w:val="18"/>
              </w:rPr>
            </w:pPr>
            <w:r w:rsidRPr="00126BCD">
              <w:rPr>
                <w:b/>
                <w:sz w:val="18"/>
              </w:rPr>
              <w:t>Note:</w:t>
            </w:r>
            <w:r w:rsidRPr="00126BCD">
              <w:rPr>
                <w:sz w:val="18"/>
              </w:rPr>
              <w:t xml:space="preserve"> Always check the footer of the email you receive.  The system provides time-stamps and other helpful sender information for supporters to address the email.  </w:t>
            </w:r>
          </w:p>
        </w:tc>
      </w:tr>
    </w:tbl>
    <w:p w14:paraId="5F999B97" w14:textId="77777777" w:rsidR="00126BCD" w:rsidRDefault="00126BCD" w:rsidP="00126BCD">
      <w:pPr>
        <w:tabs>
          <w:tab w:val="left" w:pos="360"/>
          <w:tab w:val="left" w:pos="450"/>
          <w:tab w:val="left" w:pos="540"/>
        </w:tabs>
        <w:ind w:left="360"/>
      </w:pPr>
      <w:r>
        <w:t xml:space="preserve"> </w:t>
      </w:r>
    </w:p>
    <w:p w14:paraId="22F2E964" w14:textId="447D1A70" w:rsidR="00750DFD" w:rsidRDefault="00126BCD" w:rsidP="00052D78">
      <w:r>
        <w:t>There are</w:t>
      </w:r>
      <w:r w:rsidR="00052D78">
        <w:t xml:space="preserve"> numerous locations where an applicant can find the “Contact Us” link</w:t>
      </w:r>
      <w:r>
        <w:t xml:space="preserve"> (in the footer, on the top of help pages, </w:t>
      </w:r>
      <w:r w:rsidR="003A1F63">
        <w:t>etc.</w:t>
      </w:r>
      <w:r>
        <w:t>).  One</w:t>
      </w:r>
      <w:r w:rsidR="00052D78">
        <w:t xml:space="preserve"> point of contact is </w:t>
      </w:r>
      <w:r w:rsidR="00C23DD3">
        <w:t xml:space="preserve">beneath the recruitment name </w:t>
      </w:r>
      <w:r w:rsidR="00052D78">
        <w:t xml:space="preserve">on the Apply page, where </w:t>
      </w:r>
      <w:r>
        <w:t>a person who is not logged in can send a question</w:t>
      </w:r>
      <w:r w:rsidR="00EB5394">
        <w:t xml:space="preserve"> </w:t>
      </w:r>
      <w:r w:rsidR="00052D78">
        <w:t>(Fig</w:t>
      </w:r>
      <w:r w:rsidR="00EB5394">
        <w:t>ures</w:t>
      </w:r>
      <w:r w:rsidR="00052D78">
        <w:t xml:space="preserve"> </w:t>
      </w:r>
      <w:r w:rsidR="00EB5394">
        <w:t>A-D</w:t>
      </w:r>
      <w:r w:rsidR="00052D78">
        <w:t>).</w:t>
      </w:r>
    </w:p>
    <w:p w14:paraId="5BF06CA1" w14:textId="77777777" w:rsidR="00052D78" w:rsidRDefault="00052D78" w:rsidP="00052D78">
      <w:r>
        <w:t xml:space="preserve">  </w:t>
      </w:r>
    </w:p>
    <w:p w14:paraId="31844B62" w14:textId="77777777" w:rsidR="00052D78" w:rsidRDefault="00052D78" w:rsidP="00052D78">
      <w:r w:rsidRPr="00B511A3">
        <w:rPr>
          <w:noProof/>
        </w:rPr>
        <w:drawing>
          <wp:inline distT="0" distB="0" distL="0" distR="0" wp14:anchorId="16833DB6" wp14:editId="43E32909">
            <wp:extent cx="3723277" cy="2228215"/>
            <wp:effectExtent l="50800" t="25400" r="35923" b="6985"/>
            <wp:docPr id="75" name="Picture 0" descr="applicant-technic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licant-technical.png"/>
                    <pic:cNvPicPr/>
                  </pic:nvPicPr>
                  <pic:blipFill>
                    <a:blip r:embed="rId283"/>
                    <a:stretch>
                      <a:fillRect/>
                    </a:stretch>
                  </pic:blipFill>
                  <pic:spPr>
                    <a:xfrm>
                      <a:off x="0" y="0"/>
                      <a:ext cx="3723275" cy="2228214"/>
                    </a:xfrm>
                    <a:prstGeom prst="rect">
                      <a:avLst/>
                    </a:prstGeom>
                    <a:ln w="9525">
                      <a:solidFill>
                        <a:schemeClr val="bg1">
                          <a:lumMod val="50000"/>
                        </a:schemeClr>
                      </a:solidFill>
                    </a:ln>
                  </pic:spPr>
                </pic:pic>
              </a:graphicData>
            </a:graphic>
          </wp:inline>
        </w:drawing>
      </w:r>
    </w:p>
    <w:p w14:paraId="3B4CC1D9" w14:textId="77777777" w:rsidR="00052D78" w:rsidRPr="00A55283" w:rsidRDefault="00EB5394" w:rsidP="00052D78">
      <w:pPr>
        <w:rPr>
          <w:sz w:val="16"/>
        </w:rPr>
      </w:pPr>
      <w:r w:rsidRPr="00EB5394">
        <w:rPr>
          <w:b/>
          <w:sz w:val="16"/>
        </w:rPr>
        <w:t xml:space="preserve">Figure </w:t>
      </w:r>
      <w:r>
        <w:rPr>
          <w:b/>
          <w:sz w:val="16"/>
        </w:rPr>
        <w:t>A</w:t>
      </w:r>
      <w:r>
        <w:rPr>
          <w:sz w:val="16"/>
        </w:rPr>
        <w:t xml:space="preserve">: </w:t>
      </w:r>
      <w:r w:rsidR="00052D78">
        <w:rPr>
          <w:sz w:val="16"/>
        </w:rPr>
        <w:t>The “Contact Us”</w:t>
      </w:r>
      <w:r w:rsidR="00052D78" w:rsidRPr="00A55283">
        <w:rPr>
          <w:sz w:val="16"/>
        </w:rPr>
        <w:t xml:space="preserve"> form </w:t>
      </w:r>
      <w:r w:rsidR="00C23DD3">
        <w:rPr>
          <w:sz w:val="16"/>
        </w:rPr>
        <w:t>to use</w:t>
      </w:r>
      <w:r w:rsidR="00052D78" w:rsidRPr="00A55283">
        <w:rPr>
          <w:sz w:val="16"/>
        </w:rPr>
        <w:t xml:space="preserve"> with a </w:t>
      </w:r>
      <w:r w:rsidR="00C23DD3">
        <w:rPr>
          <w:sz w:val="16"/>
        </w:rPr>
        <w:t>question directed to the department.</w:t>
      </w:r>
      <w:r w:rsidR="00052D78" w:rsidRPr="00A55283">
        <w:rPr>
          <w:sz w:val="16"/>
        </w:rPr>
        <w:t xml:space="preserve"> (</w:t>
      </w:r>
      <w:r w:rsidR="00C23DD3">
        <w:rPr>
          <w:sz w:val="16"/>
        </w:rPr>
        <w:t xml:space="preserve">person is </w:t>
      </w:r>
      <w:r w:rsidR="00052D78" w:rsidRPr="00A55283">
        <w:rPr>
          <w:sz w:val="16"/>
        </w:rPr>
        <w:t>not logged in)</w:t>
      </w:r>
    </w:p>
    <w:p w14:paraId="0AB5741B" w14:textId="77777777" w:rsidR="00052D78" w:rsidRDefault="00052D78" w:rsidP="00052D78"/>
    <w:p w14:paraId="6E33F437" w14:textId="77777777" w:rsidR="00052D78" w:rsidRDefault="00052D78" w:rsidP="00052D78">
      <w:r w:rsidRPr="00B511A3">
        <w:rPr>
          <w:noProof/>
        </w:rPr>
        <w:lastRenderedPageBreak/>
        <w:drawing>
          <wp:inline distT="0" distB="0" distL="0" distR="0" wp14:anchorId="7CAA27C4" wp14:editId="26C480D1">
            <wp:extent cx="3682672" cy="2177415"/>
            <wp:effectExtent l="50800" t="25400" r="25728" b="6985"/>
            <wp:docPr id="77" name="Picture 1" descr="applicant-gener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licant-general.png"/>
                    <pic:cNvPicPr/>
                  </pic:nvPicPr>
                  <pic:blipFill>
                    <a:blip r:embed="rId284"/>
                    <a:stretch>
                      <a:fillRect/>
                    </a:stretch>
                  </pic:blipFill>
                  <pic:spPr>
                    <a:xfrm>
                      <a:off x="0" y="0"/>
                      <a:ext cx="3682276" cy="2177181"/>
                    </a:xfrm>
                    <a:prstGeom prst="rect">
                      <a:avLst/>
                    </a:prstGeom>
                    <a:ln w="9525">
                      <a:solidFill>
                        <a:schemeClr val="bg1">
                          <a:lumMod val="50000"/>
                        </a:schemeClr>
                      </a:solidFill>
                    </a:ln>
                  </pic:spPr>
                </pic:pic>
              </a:graphicData>
            </a:graphic>
          </wp:inline>
        </w:drawing>
      </w:r>
    </w:p>
    <w:p w14:paraId="5A2CDBF6" w14:textId="77777777" w:rsidR="00052D78" w:rsidRDefault="00EB5394" w:rsidP="00052D78">
      <w:pPr>
        <w:rPr>
          <w:sz w:val="16"/>
        </w:rPr>
      </w:pPr>
      <w:r w:rsidRPr="00EB5394">
        <w:rPr>
          <w:b/>
          <w:sz w:val="16"/>
        </w:rPr>
        <w:t xml:space="preserve">Figure </w:t>
      </w:r>
      <w:r>
        <w:rPr>
          <w:b/>
          <w:sz w:val="16"/>
        </w:rPr>
        <w:t>B</w:t>
      </w:r>
      <w:r>
        <w:rPr>
          <w:sz w:val="16"/>
        </w:rPr>
        <w:t>: T</w:t>
      </w:r>
      <w:r w:rsidR="00052D78">
        <w:rPr>
          <w:sz w:val="16"/>
        </w:rPr>
        <w:t>he “Contact Us”</w:t>
      </w:r>
      <w:r w:rsidR="00052D78" w:rsidRPr="00A55283">
        <w:rPr>
          <w:sz w:val="16"/>
        </w:rPr>
        <w:t xml:space="preserve"> form </w:t>
      </w:r>
      <w:r w:rsidR="00C23DD3">
        <w:rPr>
          <w:sz w:val="16"/>
        </w:rPr>
        <w:t>to use</w:t>
      </w:r>
      <w:r w:rsidR="00052D78" w:rsidRPr="00A55283">
        <w:rPr>
          <w:sz w:val="16"/>
        </w:rPr>
        <w:t xml:space="preserve"> with a </w:t>
      </w:r>
      <w:r w:rsidR="00C23DD3">
        <w:rPr>
          <w:sz w:val="16"/>
        </w:rPr>
        <w:t>technical question.</w:t>
      </w:r>
      <w:r w:rsidR="00052D78" w:rsidRPr="00A55283">
        <w:rPr>
          <w:sz w:val="16"/>
        </w:rPr>
        <w:t xml:space="preserve"> (</w:t>
      </w:r>
      <w:r w:rsidR="00C23DD3">
        <w:rPr>
          <w:sz w:val="16"/>
        </w:rPr>
        <w:t xml:space="preserve">person is </w:t>
      </w:r>
      <w:r w:rsidR="00052D78" w:rsidRPr="00A55283">
        <w:rPr>
          <w:sz w:val="16"/>
        </w:rPr>
        <w:t xml:space="preserve">not logged in) </w:t>
      </w:r>
      <w:r w:rsidR="007C7E8F">
        <w:rPr>
          <w:sz w:val="16"/>
        </w:rPr>
        <w:br/>
      </w:r>
    </w:p>
    <w:p w14:paraId="05FF617C" w14:textId="77777777" w:rsidR="00052D78" w:rsidRDefault="00052D78" w:rsidP="00052D78">
      <w:pPr>
        <w:rPr>
          <w:sz w:val="16"/>
        </w:rPr>
      </w:pPr>
    </w:p>
    <w:p w14:paraId="314B81DA" w14:textId="77777777" w:rsidR="00052D78" w:rsidRDefault="00052D78" w:rsidP="00052D78">
      <w:r w:rsidRPr="00072EE7">
        <w:rPr>
          <w:noProof/>
        </w:rPr>
        <w:drawing>
          <wp:inline distT="0" distB="0" distL="0" distR="0" wp14:anchorId="5B8E9A15" wp14:editId="08B9EE66">
            <wp:extent cx="3763010" cy="2278871"/>
            <wp:effectExtent l="50800" t="25400" r="21590" b="7129"/>
            <wp:docPr id="78" name="Picture 2" descr="applicant-missing posi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licant-missing position.png"/>
                    <pic:cNvPicPr/>
                  </pic:nvPicPr>
                  <pic:blipFill>
                    <a:blip r:embed="rId285"/>
                    <a:stretch>
                      <a:fillRect/>
                    </a:stretch>
                  </pic:blipFill>
                  <pic:spPr>
                    <a:xfrm>
                      <a:off x="0" y="0"/>
                      <a:ext cx="3762173" cy="2278364"/>
                    </a:xfrm>
                    <a:prstGeom prst="rect">
                      <a:avLst/>
                    </a:prstGeom>
                    <a:ln w="9525">
                      <a:solidFill>
                        <a:schemeClr val="bg1">
                          <a:lumMod val="50000"/>
                        </a:schemeClr>
                      </a:solidFill>
                    </a:ln>
                  </pic:spPr>
                </pic:pic>
              </a:graphicData>
            </a:graphic>
          </wp:inline>
        </w:drawing>
      </w:r>
    </w:p>
    <w:p w14:paraId="38C15DB0" w14:textId="77777777" w:rsidR="009177E8" w:rsidRDefault="00EB5394" w:rsidP="00052D78">
      <w:r w:rsidRPr="00EB5394">
        <w:rPr>
          <w:b/>
          <w:sz w:val="16"/>
        </w:rPr>
        <w:t xml:space="preserve">Figure </w:t>
      </w:r>
      <w:r>
        <w:rPr>
          <w:b/>
          <w:sz w:val="16"/>
        </w:rPr>
        <w:t>C</w:t>
      </w:r>
      <w:r>
        <w:rPr>
          <w:sz w:val="16"/>
        </w:rPr>
        <w:t xml:space="preserve">: </w:t>
      </w:r>
      <w:r w:rsidR="00C23DD3">
        <w:rPr>
          <w:sz w:val="16"/>
        </w:rPr>
        <w:t>The “Contact Us” form to use with a question that is general. The technical staff will receive this. (person is not logged in)</w:t>
      </w:r>
    </w:p>
    <w:p w14:paraId="6D340C71" w14:textId="77777777" w:rsidR="00F365B2" w:rsidRDefault="00F365B2" w:rsidP="00052D78"/>
    <w:p w14:paraId="00CE2D49" w14:textId="77777777" w:rsidR="00F365B2" w:rsidRDefault="00F365B2" w:rsidP="00052D78">
      <w:r>
        <w:rPr>
          <w:noProof/>
        </w:rPr>
        <w:drawing>
          <wp:inline distT="0" distB="0" distL="0" distR="0" wp14:anchorId="5FFB7F91" wp14:editId="4E59C693">
            <wp:extent cx="3680438" cy="2631440"/>
            <wp:effectExtent l="25400" t="0" r="2562" b="0"/>
            <wp:docPr id="22" name="Picture 21" descr="applicant-missing posi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licant-missing position.png"/>
                    <pic:cNvPicPr/>
                  </pic:nvPicPr>
                  <pic:blipFill>
                    <a:blip r:embed="rId286"/>
                    <a:stretch>
                      <a:fillRect/>
                    </a:stretch>
                  </pic:blipFill>
                  <pic:spPr>
                    <a:xfrm>
                      <a:off x="0" y="0"/>
                      <a:ext cx="3688725" cy="2637365"/>
                    </a:xfrm>
                    <a:prstGeom prst="rect">
                      <a:avLst/>
                    </a:prstGeom>
                  </pic:spPr>
                </pic:pic>
              </a:graphicData>
            </a:graphic>
          </wp:inline>
        </w:drawing>
      </w:r>
    </w:p>
    <w:p w14:paraId="00AC0218" w14:textId="77777777" w:rsidR="004B2B69" w:rsidRPr="00126BCD" w:rsidRDefault="00EB5394" w:rsidP="00052D78">
      <w:pPr>
        <w:rPr>
          <w:sz w:val="16"/>
        </w:rPr>
      </w:pPr>
      <w:r w:rsidRPr="00EB5394">
        <w:rPr>
          <w:b/>
          <w:sz w:val="16"/>
        </w:rPr>
        <w:t xml:space="preserve">Figure </w:t>
      </w:r>
      <w:r>
        <w:rPr>
          <w:b/>
          <w:sz w:val="16"/>
        </w:rPr>
        <w:t>D</w:t>
      </w:r>
      <w:r>
        <w:rPr>
          <w:sz w:val="16"/>
        </w:rPr>
        <w:t xml:space="preserve">: </w:t>
      </w:r>
      <w:r w:rsidR="00C23DD3" w:rsidRPr="00A55283">
        <w:rPr>
          <w:sz w:val="16"/>
        </w:rPr>
        <w:t xml:space="preserve">Applicants who cannot locate a position </w:t>
      </w:r>
      <w:r w:rsidR="00C23DD3">
        <w:rPr>
          <w:sz w:val="16"/>
        </w:rPr>
        <w:t>on the Apply page are given instructions to contact the department for assistance.</w:t>
      </w:r>
      <w:r>
        <w:rPr>
          <w:sz w:val="16"/>
        </w:rPr>
        <w:t xml:space="preserve"> </w:t>
      </w:r>
    </w:p>
    <w:p w14:paraId="61D90B84" w14:textId="77777777" w:rsidR="00052D78" w:rsidRDefault="00052D78" w:rsidP="00052D78"/>
    <w:p w14:paraId="5E9BA027" w14:textId="77777777" w:rsidR="00052D78" w:rsidRDefault="00052D78" w:rsidP="00052D78">
      <w:r>
        <w:rPr>
          <w:noProof/>
        </w:rPr>
        <w:lastRenderedPageBreak/>
        <w:drawing>
          <wp:inline distT="0" distB="0" distL="0" distR="0" wp14:anchorId="6523DAA1" wp14:editId="2B873B8A">
            <wp:extent cx="3640243" cy="2904795"/>
            <wp:effectExtent l="50800" t="25400" r="17357" b="16205"/>
            <wp:docPr id="79" name="Picture 5" descr="applicant-logged in for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licant-logged in form.png"/>
                    <pic:cNvPicPr/>
                  </pic:nvPicPr>
                  <pic:blipFill>
                    <a:blip r:embed="rId287"/>
                    <a:stretch>
                      <a:fillRect/>
                    </a:stretch>
                  </pic:blipFill>
                  <pic:spPr>
                    <a:xfrm>
                      <a:off x="0" y="0"/>
                      <a:ext cx="3640178" cy="2904743"/>
                    </a:xfrm>
                    <a:prstGeom prst="rect">
                      <a:avLst/>
                    </a:prstGeom>
                    <a:ln w="9525">
                      <a:solidFill>
                        <a:schemeClr val="bg1">
                          <a:lumMod val="50000"/>
                        </a:schemeClr>
                      </a:solidFill>
                    </a:ln>
                  </pic:spPr>
                </pic:pic>
              </a:graphicData>
            </a:graphic>
          </wp:inline>
        </w:drawing>
      </w:r>
    </w:p>
    <w:p w14:paraId="1B28031E" w14:textId="362AA301" w:rsidR="004B32F9" w:rsidRDefault="00EB5394" w:rsidP="00901CE5">
      <w:r w:rsidRPr="00EB5394">
        <w:rPr>
          <w:b/>
          <w:sz w:val="16"/>
        </w:rPr>
        <w:t>Figure E</w:t>
      </w:r>
      <w:r>
        <w:rPr>
          <w:sz w:val="16"/>
        </w:rPr>
        <w:t xml:space="preserve"> </w:t>
      </w:r>
      <w:r w:rsidR="004B2B69">
        <w:rPr>
          <w:sz w:val="16"/>
        </w:rPr>
        <w:t xml:space="preserve">Mail is routed to the proper person when the applicant chooses from the </w:t>
      </w:r>
      <w:r w:rsidR="00052D78">
        <w:rPr>
          <w:sz w:val="16"/>
        </w:rPr>
        <w:t>drop-do</w:t>
      </w:r>
      <w:r w:rsidR="004B2B69">
        <w:rPr>
          <w:sz w:val="16"/>
        </w:rPr>
        <w:t>wn menu</w:t>
      </w:r>
      <w:r w:rsidR="00052D78">
        <w:rPr>
          <w:sz w:val="16"/>
        </w:rPr>
        <w:t>.</w:t>
      </w:r>
      <w:r>
        <w:rPr>
          <w:sz w:val="16"/>
        </w:rPr>
        <w:t xml:space="preserve"> (person is logged in)</w:t>
      </w:r>
      <w:bookmarkStart w:id="313" w:name="_Toc268522904"/>
    </w:p>
    <w:p w14:paraId="575C94A6" w14:textId="09467060" w:rsidR="008754F1" w:rsidRPr="008754F1" w:rsidRDefault="00E960BA" w:rsidP="00D46C2F">
      <w:pPr>
        <w:pStyle w:val="Heading1"/>
      </w:pPr>
      <w:bookmarkStart w:id="314" w:name="_Toc507140274"/>
      <w:bookmarkStart w:id="315" w:name="_Toc8916953"/>
      <w:r w:rsidRPr="0032635A">
        <w:t>Appendix C</w:t>
      </w:r>
      <w:bookmarkStart w:id="316" w:name="_Toc218932532"/>
      <w:bookmarkStart w:id="317" w:name="_Toc218932728"/>
      <w:bookmarkStart w:id="318" w:name="_Toc268522905"/>
      <w:bookmarkEnd w:id="313"/>
      <w:bookmarkEnd w:id="314"/>
      <w:bookmarkEnd w:id="315"/>
    </w:p>
    <w:p w14:paraId="6CD0865A" w14:textId="77777777" w:rsidR="00E960BA" w:rsidRDefault="00E960BA" w:rsidP="00ED3626">
      <w:pPr>
        <w:pStyle w:val="Heading2"/>
      </w:pPr>
      <w:bookmarkStart w:id="319" w:name="_Toc507140275"/>
      <w:bookmarkStart w:id="320" w:name="_Toc8916954"/>
      <w:r>
        <w:t xml:space="preserve">Special Tools for Recruit </w:t>
      </w:r>
      <w:bookmarkEnd w:id="316"/>
      <w:bookmarkEnd w:id="317"/>
      <w:r>
        <w:t>Administrators</w:t>
      </w:r>
      <w:bookmarkEnd w:id="318"/>
      <w:bookmarkEnd w:id="319"/>
      <w:bookmarkEnd w:id="320"/>
    </w:p>
    <w:p w14:paraId="16BF14A6" w14:textId="77777777" w:rsidR="00750DFD" w:rsidRDefault="00750DFD" w:rsidP="00E960BA">
      <w:pPr>
        <w:widowControl w:val="0"/>
        <w:autoSpaceDE w:val="0"/>
        <w:autoSpaceDN w:val="0"/>
        <w:adjustRightInd w:val="0"/>
        <w:spacing w:line="221" w:lineRule="atLeast"/>
        <w:rPr>
          <w:rFonts w:cs="Helvetica"/>
          <w:szCs w:val="22"/>
        </w:rPr>
      </w:pPr>
    </w:p>
    <w:p w14:paraId="3B87D1C9" w14:textId="74D0DCCA" w:rsidR="00E960BA" w:rsidRDefault="00E960BA" w:rsidP="00E960BA">
      <w:pPr>
        <w:widowControl w:val="0"/>
        <w:autoSpaceDE w:val="0"/>
        <w:autoSpaceDN w:val="0"/>
        <w:adjustRightInd w:val="0"/>
        <w:spacing w:line="221" w:lineRule="atLeast"/>
        <w:rPr>
          <w:rFonts w:cs="Helvetica"/>
          <w:szCs w:val="22"/>
        </w:rPr>
      </w:pPr>
      <w:r>
        <w:rPr>
          <w:rFonts w:cs="Helvetica"/>
          <w:szCs w:val="22"/>
        </w:rPr>
        <w:t xml:space="preserve">1. </w:t>
      </w:r>
      <w:r w:rsidRPr="00544B69">
        <w:rPr>
          <w:rFonts w:cs="Helvetica"/>
          <w:szCs w:val="22"/>
        </w:rPr>
        <w:t>Click</w:t>
      </w:r>
      <w:r>
        <w:rPr>
          <w:rFonts w:cs="Helvetica"/>
          <w:szCs w:val="22"/>
        </w:rPr>
        <w:t xml:space="preserve"> </w:t>
      </w:r>
      <w:r>
        <w:rPr>
          <w:rFonts w:cs="Helvetica"/>
          <w:b/>
          <w:bCs/>
          <w:szCs w:val="22"/>
        </w:rPr>
        <w:t>Admin</w:t>
      </w:r>
      <w:r w:rsidRPr="00544B69">
        <w:rPr>
          <w:rFonts w:cs="Helvetica"/>
          <w:b/>
          <w:bCs/>
          <w:szCs w:val="22"/>
        </w:rPr>
        <w:t xml:space="preserve"> </w:t>
      </w:r>
      <w:r w:rsidRPr="00544B69">
        <w:rPr>
          <w:rFonts w:cs="Helvetica"/>
          <w:szCs w:val="22"/>
        </w:rPr>
        <w:t>in the top menu bar</w:t>
      </w:r>
      <w:r>
        <w:rPr>
          <w:rFonts w:cs="Helvetica"/>
          <w:szCs w:val="22"/>
        </w:rPr>
        <w:t>:</w:t>
      </w:r>
      <w:r w:rsidR="00934861">
        <w:rPr>
          <w:rFonts w:cs="Helvetica"/>
          <w:szCs w:val="22"/>
        </w:rPr>
        <w:br/>
      </w:r>
    </w:p>
    <w:p w14:paraId="6487EFAC" w14:textId="77777777" w:rsidR="00282D41" w:rsidRDefault="007803C2" w:rsidP="00E960BA">
      <w:pPr>
        <w:widowControl w:val="0"/>
        <w:autoSpaceDE w:val="0"/>
        <w:autoSpaceDN w:val="0"/>
        <w:adjustRightInd w:val="0"/>
        <w:spacing w:line="221" w:lineRule="atLeast"/>
        <w:rPr>
          <w:rFonts w:cs="Helvetica"/>
          <w:szCs w:val="22"/>
        </w:rPr>
      </w:pPr>
      <w:r>
        <w:rPr>
          <w:rFonts w:cs="Helvetica"/>
          <w:noProof/>
          <w:szCs w:val="22"/>
        </w:rPr>
        <w:drawing>
          <wp:inline distT="0" distB="0" distL="0" distR="0" wp14:anchorId="7E03E9EE" wp14:editId="606BDDB3">
            <wp:extent cx="2862299" cy="288856"/>
            <wp:effectExtent l="0" t="0" r="0" b="0"/>
            <wp:docPr id="284"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min_tab.png"/>
                    <pic:cNvPicPr/>
                  </pic:nvPicPr>
                  <pic:blipFill>
                    <a:blip r:embed="rId288">
                      <a:extLst>
                        <a:ext uri="{28A0092B-C50C-407E-A947-70E740481C1C}">
                          <a14:useLocalDpi xmlns:a14="http://schemas.microsoft.com/office/drawing/2010/main" val="0"/>
                        </a:ext>
                      </a:extLst>
                    </a:blip>
                    <a:stretch>
                      <a:fillRect/>
                    </a:stretch>
                  </pic:blipFill>
                  <pic:spPr>
                    <a:xfrm>
                      <a:off x="0" y="0"/>
                      <a:ext cx="2868324" cy="289464"/>
                    </a:xfrm>
                    <a:prstGeom prst="rect">
                      <a:avLst/>
                    </a:prstGeom>
                  </pic:spPr>
                </pic:pic>
              </a:graphicData>
            </a:graphic>
          </wp:inline>
        </w:drawing>
      </w:r>
    </w:p>
    <w:p w14:paraId="4E0289A7" w14:textId="6861ED26" w:rsidR="00E960BA" w:rsidRPr="0048588D" w:rsidRDefault="00E960BA" w:rsidP="00E960BA">
      <w:pPr>
        <w:widowControl w:val="0"/>
        <w:autoSpaceDE w:val="0"/>
        <w:autoSpaceDN w:val="0"/>
        <w:adjustRightInd w:val="0"/>
        <w:spacing w:line="221" w:lineRule="atLeast"/>
        <w:rPr>
          <w:rFonts w:cs="Helvetica"/>
          <w:szCs w:val="22"/>
        </w:rPr>
      </w:pPr>
      <w:r>
        <w:rPr>
          <w:rFonts w:cs="Helvetica"/>
          <w:szCs w:val="22"/>
        </w:rPr>
        <w:br/>
        <w:t xml:space="preserve">2. The </w:t>
      </w:r>
      <w:r w:rsidR="00D77D00">
        <w:rPr>
          <w:rFonts w:cs="Helvetica"/>
          <w:szCs w:val="22"/>
        </w:rPr>
        <w:t xml:space="preserve">suite </w:t>
      </w:r>
      <w:r>
        <w:rPr>
          <w:rFonts w:cs="Helvetica"/>
          <w:szCs w:val="22"/>
        </w:rPr>
        <w:t>of available administrative tools depe</w:t>
      </w:r>
      <w:r w:rsidR="00926ADE">
        <w:rPr>
          <w:rFonts w:cs="Helvetica"/>
          <w:szCs w:val="22"/>
        </w:rPr>
        <w:t>nds on your role/access rights</w:t>
      </w:r>
      <w:r w:rsidR="00487466">
        <w:rPr>
          <w:rFonts w:cs="Helvetica"/>
          <w:szCs w:val="22"/>
        </w:rPr>
        <w:t xml:space="preserve"> If you don’t have these tools, your role is not set to </w:t>
      </w:r>
      <w:r w:rsidR="00487466" w:rsidRPr="0027324C">
        <w:rPr>
          <w:rFonts w:cs="Helvetica"/>
          <w:b/>
          <w:szCs w:val="22"/>
        </w:rPr>
        <w:t>Recruit Administrator</w:t>
      </w:r>
      <w:r w:rsidR="00487466">
        <w:rPr>
          <w:rFonts w:cs="Helvetica"/>
          <w:szCs w:val="22"/>
        </w:rPr>
        <w:t>.</w:t>
      </w:r>
      <w:r>
        <w:rPr>
          <w:rFonts w:cs="Helvetica"/>
          <w:szCs w:val="22"/>
        </w:rPr>
        <w:br/>
      </w:r>
    </w:p>
    <w:p w14:paraId="5267A249" w14:textId="77777777" w:rsidR="00E960BA" w:rsidRDefault="00354E17" w:rsidP="00E960BA">
      <w:pPr>
        <w:widowControl w:val="0"/>
        <w:suppressAutoHyphens/>
        <w:autoSpaceDE w:val="0"/>
        <w:autoSpaceDN w:val="0"/>
        <w:adjustRightInd w:val="0"/>
        <w:spacing w:line="288" w:lineRule="auto"/>
        <w:textAlignment w:val="center"/>
      </w:pPr>
      <w:r>
        <w:rPr>
          <w:noProof/>
        </w:rPr>
        <w:drawing>
          <wp:inline distT="0" distB="0" distL="0" distR="0" wp14:anchorId="61325267" wp14:editId="00E1B175">
            <wp:extent cx="4745302" cy="1686757"/>
            <wp:effectExtent l="12700" t="12700" r="17780" b="15240"/>
            <wp:docPr id="43"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min_Tools_All.png"/>
                    <pic:cNvPicPr/>
                  </pic:nvPicPr>
                  <pic:blipFill>
                    <a:blip r:embed="rId289"/>
                    <a:stretch>
                      <a:fillRect/>
                    </a:stretch>
                  </pic:blipFill>
                  <pic:spPr>
                    <a:xfrm>
                      <a:off x="0" y="0"/>
                      <a:ext cx="4757123" cy="1690959"/>
                    </a:xfrm>
                    <a:prstGeom prst="rect">
                      <a:avLst/>
                    </a:prstGeom>
                    <a:ln>
                      <a:solidFill>
                        <a:schemeClr val="bg1">
                          <a:lumMod val="65000"/>
                        </a:schemeClr>
                      </a:solidFill>
                    </a:ln>
                  </pic:spPr>
                </pic:pic>
              </a:graphicData>
            </a:graphic>
          </wp:inline>
        </w:drawing>
      </w:r>
    </w:p>
    <w:p w14:paraId="5E5CA994" w14:textId="77777777" w:rsidR="00FD486C" w:rsidRDefault="00FD486C" w:rsidP="00E960BA">
      <w:pPr>
        <w:rPr>
          <w:b/>
          <w:color w:val="1F497D" w:themeColor="text2"/>
          <w:u w:val="single"/>
        </w:rPr>
      </w:pPr>
    </w:p>
    <w:p w14:paraId="2350046E" w14:textId="77777777" w:rsidR="00E9619B" w:rsidRDefault="00E9619B" w:rsidP="00FD486C"/>
    <w:p w14:paraId="78973D28" w14:textId="2C6161DE" w:rsidR="005B38CA" w:rsidRDefault="005B38CA" w:rsidP="00E960BA"/>
    <w:p w14:paraId="3590EE27" w14:textId="77777777" w:rsidR="00827D34" w:rsidRDefault="00827D34" w:rsidP="00E9619B"/>
    <w:p w14:paraId="0FCB3565" w14:textId="267D7226" w:rsidR="007171DA" w:rsidRDefault="00E960BA" w:rsidP="00E9619B">
      <w:pPr>
        <w:rPr>
          <w:rStyle w:val="Heading3Char"/>
        </w:rPr>
      </w:pPr>
      <w:r>
        <w:br/>
      </w:r>
    </w:p>
    <w:p w14:paraId="109C095D" w14:textId="33D961BD" w:rsidR="005365C2" w:rsidRPr="00C539FD" w:rsidRDefault="00E960BA" w:rsidP="00E9619B">
      <w:pPr>
        <w:pStyle w:val="Heading3"/>
      </w:pPr>
      <w:bookmarkStart w:id="321" w:name="_Toc507140277"/>
      <w:bookmarkStart w:id="322" w:name="_Toc8916955"/>
      <w:r w:rsidRPr="00C539FD">
        <w:lastRenderedPageBreak/>
        <w:t>Find</w:t>
      </w:r>
      <w:r w:rsidR="005365C2" w:rsidRPr="00C539FD">
        <w:t xml:space="preserve"> </w:t>
      </w:r>
      <w:r w:rsidRPr="00C539FD">
        <w:t>References</w:t>
      </w:r>
      <w:bookmarkEnd w:id="321"/>
      <w:bookmarkEnd w:id="322"/>
      <w:r w:rsidR="00C22C25" w:rsidRPr="00C539FD">
        <w:br/>
      </w:r>
    </w:p>
    <w:p w14:paraId="764377AF" w14:textId="1DC86E08" w:rsidR="00E960BA" w:rsidRPr="00B02A40" w:rsidRDefault="00E960BA" w:rsidP="00E960BA">
      <w:pPr>
        <w:widowControl w:val="0"/>
        <w:suppressAutoHyphens/>
        <w:autoSpaceDE w:val="0"/>
        <w:autoSpaceDN w:val="0"/>
        <w:adjustRightInd w:val="0"/>
        <w:spacing w:line="288" w:lineRule="auto"/>
        <w:textAlignment w:val="center"/>
      </w:pPr>
      <w:r w:rsidRPr="00D945B4">
        <w:t xml:space="preserve"> </w:t>
      </w:r>
      <w:r w:rsidR="00622DBA">
        <w:t>Search the</w:t>
      </w:r>
      <w:r>
        <w:t xml:space="preserve"> Reference logs. This information is used to</w:t>
      </w:r>
      <w:r w:rsidRPr="00B02A40">
        <w:t xml:space="preserve"> determine if:</w:t>
      </w:r>
    </w:p>
    <w:p w14:paraId="15537D06" w14:textId="77777777" w:rsidR="00E960BA" w:rsidRDefault="00622DBA" w:rsidP="00A9155A">
      <w:pPr>
        <w:pStyle w:val="ListParagraph"/>
        <w:widowControl w:val="0"/>
        <w:numPr>
          <w:ilvl w:val="0"/>
          <w:numId w:val="8"/>
        </w:numPr>
        <w:suppressAutoHyphens/>
        <w:autoSpaceDE w:val="0"/>
        <w:autoSpaceDN w:val="0"/>
        <w:adjustRightInd w:val="0"/>
        <w:spacing w:line="288" w:lineRule="auto"/>
        <w:textAlignment w:val="center"/>
      </w:pPr>
      <w:r>
        <w:t>The</w:t>
      </w:r>
      <w:r w:rsidR="00E960BA" w:rsidRPr="00CA4B0B">
        <w:t xml:space="preserve"> token has been input incorrectly. </w:t>
      </w:r>
    </w:p>
    <w:p w14:paraId="3EEFF9D0" w14:textId="77777777" w:rsidR="00E960BA" w:rsidRDefault="00622DBA" w:rsidP="00A9155A">
      <w:pPr>
        <w:pStyle w:val="ListParagraph"/>
        <w:widowControl w:val="0"/>
        <w:numPr>
          <w:ilvl w:val="0"/>
          <w:numId w:val="8"/>
        </w:numPr>
        <w:suppressAutoHyphens/>
        <w:autoSpaceDE w:val="0"/>
        <w:autoSpaceDN w:val="0"/>
        <w:adjustRightInd w:val="0"/>
        <w:spacing w:line="288" w:lineRule="auto"/>
        <w:textAlignment w:val="center"/>
      </w:pPr>
      <w:r>
        <w:t>The</w:t>
      </w:r>
      <w:r w:rsidRPr="00CA4B0B">
        <w:t xml:space="preserve"> </w:t>
      </w:r>
      <w:r w:rsidR="004850BA" w:rsidRPr="004850BA">
        <w:t>letter has not yet been requested.</w:t>
      </w:r>
    </w:p>
    <w:p w14:paraId="174F87F7" w14:textId="77777777" w:rsidR="00E960BA" w:rsidRDefault="00622DBA" w:rsidP="00A9155A">
      <w:pPr>
        <w:pStyle w:val="ListParagraph"/>
        <w:widowControl w:val="0"/>
        <w:numPr>
          <w:ilvl w:val="0"/>
          <w:numId w:val="8"/>
        </w:numPr>
        <w:suppressAutoHyphens/>
        <w:autoSpaceDE w:val="0"/>
        <w:autoSpaceDN w:val="0"/>
        <w:adjustRightInd w:val="0"/>
        <w:spacing w:line="288" w:lineRule="auto"/>
        <w:textAlignment w:val="center"/>
      </w:pPr>
      <w:r>
        <w:t>The</w:t>
      </w:r>
      <w:r w:rsidRPr="00CA4B0B">
        <w:t xml:space="preserve"> </w:t>
      </w:r>
      <w:r w:rsidR="004850BA" w:rsidRPr="004850BA">
        <w:t>applicant has revoked the request for a letter.</w:t>
      </w:r>
    </w:p>
    <w:p w14:paraId="611FDBAE" w14:textId="77777777" w:rsidR="00354E17" w:rsidRDefault="00622DBA" w:rsidP="00A9155A">
      <w:pPr>
        <w:pStyle w:val="ListParagraph"/>
        <w:widowControl w:val="0"/>
        <w:numPr>
          <w:ilvl w:val="0"/>
          <w:numId w:val="8"/>
        </w:numPr>
        <w:suppressAutoHyphens/>
        <w:autoSpaceDE w:val="0"/>
        <w:autoSpaceDN w:val="0"/>
        <w:adjustRightInd w:val="0"/>
        <w:spacing w:line="288" w:lineRule="auto"/>
        <w:textAlignment w:val="center"/>
      </w:pPr>
      <w:r>
        <w:t>The</w:t>
      </w:r>
      <w:r w:rsidRPr="00CA4B0B">
        <w:t xml:space="preserve"> </w:t>
      </w:r>
      <w:r w:rsidR="004850BA" w:rsidRPr="004850BA">
        <w:t>applicant has deleted the referee.</w:t>
      </w:r>
    </w:p>
    <w:p w14:paraId="1E3B90F5" w14:textId="27D3FF52" w:rsidR="00750DFD" w:rsidRDefault="00DC1593" w:rsidP="00E960BA">
      <w:r w:rsidRPr="00B01AF0">
        <w:rPr>
          <w:b/>
          <w:noProof/>
        </w:rPr>
        <w:drawing>
          <wp:inline distT="0" distB="0" distL="0" distR="0" wp14:anchorId="62B915FD" wp14:editId="55A487D8">
            <wp:extent cx="4619560" cy="1399158"/>
            <wp:effectExtent l="25400" t="25400" r="29210" b="2349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nd_references.png"/>
                    <pic:cNvPicPr/>
                  </pic:nvPicPr>
                  <pic:blipFill>
                    <a:blip r:embed="rId290">
                      <a:extLst>
                        <a:ext uri="{28A0092B-C50C-407E-A947-70E740481C1C}">
                          <a14:useLocalDpi xmlns:a14="http://schemas.microsoft.com/office/drawing/2010/main" val="0"/>
                        </a:ext>
                      </a:extLst>
                    </a:blip>
                    <a:stretch>
                      <a:fillRect/>
                    </a:stretch>
                  </pic:blipFill>
                  <pic:spPr>
                    <a:xfrm>
                      <a:off x="0" y="0"/>
                      <a:ext cx="4619560" cy="1399158"/>
                    </a:xfrm>
                    <a:prstGeom prst="rect">
                      <a:avLst/>
                    </a:prstGeom>
                    <a:ln>
                      <a:solidFill>
                        <a:schemeClr val="bg1">
                          <a:lumMod val="75000"/>
                        </a:schemeClr>
                      </a:solidFill>
                    </a:ln>
                  </pic:spPr>
                </pic:pic>
              </a:graphicData>
            </a:graphic>
          </wp:inline>
        </w:drawing>
      </w:r>
      <w:r w:rsidR="00934861">
        <w:rPr>
          <w:b/>
        </w:rPr>
        <w:br/>
      </w:r>
      <w:r w:rsidR="00E960BA">
        <w:rPr>
          <w:sz w:val="16"/>
        </w:rPr>
        <w:br/>
      </w:r>
      <w:r w:rsidR="004850BA" w:rsidRPr="004850BA">
        <w:rPr>
          <w:b/>
        </w:rPr>
        <w:t>Note:</w:t>
      </w:r>
      <w:r w:rsidR="00E960BA">
        <w:t xml:space="preserve"> </w:t>
      </w:r>
      <w:r w:rsidR="00E960BA" w:rsidRPr="00E54BAF">
        <w:t>Please do not distribute the tokens to references—they are provided here for help troubleshooting reference login and upload issues. If a reference needs their token, ask the applicant to notify them again or upload the letter on behalf of the reference.</w:t>
      </w:r>
    </w:p>
    <w:p w14:paraId="2CE0B7A5" w14:textId="193A42A8" w:rsidR="00852657" w:rsidRDefault="00852657" w:rsidP="00E960BA"/>
    <w:p w14:paraId="18034448" w14:textId="77777777" w:rsidR="00852657" w:rsidRDefault="00852657" w:rsidP="00E960BA"/>
    <w:p w14:paraId="4E6960D7" w14:textId="6C93FC99" w:rsidR="008D363E" w:rsidRDefault="00D64073">
      <w:pPr>
        <w:rPr>
          <w:rStyle w:val="Heading3Char"/>
        </w:rPr>
      </w:pPr>
      <w:bookmarkStart w:id="323" w:name="_Toc268522906"/>
      <w:bookmarkStart w:id="324" w:name="_Toc8916956"/>
      <w:r>
        <w:rPr>
          <w:rStyle w:val="Heading3Char"/>
        </w:rPr>
        <w:t>PII Audit</w:t>
      </w:r>
      <w:bookmarkEnd w:id="324"/>
    </w:p>
    <w:p w14:paraId="044E5CDE" w14:textId="22CEB8DC" w:rsidR="00D64073" w:rsidRPr="00D64073" w:rsidRDefault="00D64073" w:rsidP="00D64073"/>
    <w:p w14:paraId="42C1488E" w14:textId="7556F8DA" w:rsidR="00D64073" w:rsidRDefault="00D64073" w:rsidP="00D64073">
      <w:r w:rsidRPr="00794C2A">
        <w:t xml:space="preserve">Files uploaded to Recruit are periodically scanned by an automated system and flagged if the file seems to contain Personally Identifiable Information (PII). </w:t>
      </w:r>
      <w:r>
        <w:t xml:space="preserve">This tool allows authorized users </w:t>
      </w:r>
      <w:r w:rsidRPr="00794C2A">
        <w:t xml:space="preserve">to review flagged files for PII, then replace or safelist them. </w:t>
      </w:r>
    </w:p>
    <w:p w14:paraId="0C094EF9" w14:textId="77777777" w:rsidR="00D64073" w:rsidRDefault="00D64073" w:rsidP="00D64073"/>
    <w:p w14:paraId="5C2762B3" w14:textId="1F0C4A93" w:rsidR="00D64073" w:rsidRDefault="00012F12" w:rsidP="00D64073">
      <w:r>
        <w:t>PII</w:t>
      </w:r>
      <w:r w:rsidR="00D64073" w:rsidRPr="00FE1F0A">
        <w:t xml:space="preserve"> is any data that could potentially identify a specific individual and presents an unacceptable security risk. Social Security numbers, </w:t>
      </w:r>
      <w:r w:rsidR="00310AFB" w:rsidRPr="00FE1F0A">
        <w:t>driver’s</w:t>
      </w:r>
      <w:r w:rsidR="00D64073" w:rsidRPr="00FE1F0A">
        <w:t xml:space="preserve"> license and other government identification numbers are some examples.</w:t>
      </w:r>
    </w:p>
    <w:p w14:paraId="6E02485D" w14:textId="77777777" w:rsidR="00D64073" w:rsidRDefault="00D64073" w:rsidP="00D64073"/>
    <w:p w14:paraId="689F01BB" w14:textId="25623FEC" w:rsidR="00D64073" w:rsidRDefault="00D64073" w:rsidP="00D64073">
      <w:pPr>
        <w:rPr>
          <w:i/>
        </w:rPr>
      </w:pPr>
      <w:r w:rsidRPr="00050565">
        <w:t xml:space="preserve">If you don’t have access to this tool, your role is not a </w:t>
      </w:r>
      <w:r w:rsidRPr="00F27B3A">
        <w:rPr>
          <w:b/>
        </w:rPr>
        <w:t>Recruit Administrator</w:t>
      </w:r>
      <w:r>
        <w:rPr>
          <w:b/>
        </w:rPr>
        <w:t xml:space="preserve">. </w:t>
      </w:r>
      <w:r>
        <w:t xml:space="preserve">Administrators may also assign the </w:t>
      </w:r>
      <w:r w:rsidRPr="00794C2A">
        <w:rPr>
          <w:b/>
          <w:i/>
        </w:rPr>
        <w:t>PII Auditor</w:t>
      </w:r>
      <w:r>
        <w:t xml:space="preserve"> role using the Manage User Roles admin tool. </w:t>
      </w:r>
      <w:r w:rsidRPr="00F27B3A">
        <w:rPr>
          <w:i/>
        </w:rPr>
        <w:t>Please remember, the number of individuals with access to this tool should be kept at a strict minimum.</w:t>
      </w:r>
    </w:p>
    <w:p w14:paraId="453B1840" w14:textId="781D7CCA" w:rsidR="00D64073" w:rsidRDefault="00D64073" w:rsidP="00D64073">
      <w:pPr>
        <w:rPr>
          <w:i/>
        </w:rPr>
      </w:pPr>
    </w:p>
    <w:p w14:paraId="1E4937E3" w14:textId="614A6195" w:rsidR="00D64073" w:rsidRDefault="00310AFB" w:rsidP="00D64073">
      <w:r>
        <w:rPr>
          <w:noProof/>
        </w:rPr>
        <w:drawing>
          <wp:inline distT="0" distB="0" distL="0" distR="0" wp14:anchorId="3BB7DBC9" wp14:editId="177792E0">
            <wp:extent cx="5943600" cy="1447800"/>
            <wp:effectExtent l="12700" t="12700" r="12700" b="1270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I-audit-tool.png"/>
                    <pic:cNvPicPr/>
                  </pic:nvPicPr>
                  <pic:blipFill>
                    <a:blip r:embed="rId291">
                      <a:extLst>
                        <a:ext uri="{28A0092B-C50C-407E-A947-70E740481C1C}">
                          <a14:useLocalDpi xmlns:a14="http://schemas.microsoft.com/office/drawing/2010/main" val="0"/>
                        </a:ext>
                      </a:extLst>
                    </a:blip>
                    <a:stretch>
                      <a:fillRect/>
                    </a:stretch>
                  </pic:blipFill>
                  <pic:spPr>
                    <a:xfrm>
                      <a:off x="0" y="0"/>
                      <a:ext cx="5943600" cy="1447800"/>
                    </a:xfrm>
                    <a:prstGeom prst="rect">
                      <a:avLst/>
                    </a:prstGeom>
                    <a:ln>
                      <a:solidFill>
                        <a:schemeClr val="bg1">
                          <a:lumMod val="75000"/>
                        </a:schemeClr>
                      </a:solidFill>
                    </a:ln>
                  </pic:spPr>
                </pic:pic>
              </a:graphicData>
            </a:graphic>
          </wp:inline>
        </w:drawing>
      </w:r>
    </w:p>
    <w:p w14:paraId="6F969381" w14:textId="5104F09F" w:rsidR="00D64073" w:rsidRDefault="00D64073" w:rsidP="00D64073"/>
    <w:p w14:paraId="458FF129" w14:textId="6DA20E63" w:rsidR="004E68A7" w:rsidRPr="00B54C3E" w:rsidRDefault="004E68A7" w:rsidP="00D64073">
      <w:pPr>
        <w:rPr>
          <w:b/>
        </w:rPr>
      </w:pPr>
      <w:r w:rsidRPr="00B54C3E">
        <w:rPr>
          <w:b/>
        </w:rPr>
        <w:t>Checking files for PII</w:t>
      </w:r>
      <w:r w:rsidR="00310AFB">
        <w:rPr>
          <w:b/>
        </w:rPr>
        <w:br/>
      </w:r>
    </w:p>
    <w:p w14:paraId="1AF26F13" w14:textId="77777777" w:rsidR="00D64073" w:rsidRDefault="00D64073" w:rsidP="00A9155A">
      <w:pPr>
        <w:pStyle w:val="ListParagraph"/>
        <w:numPr>
          <w:ilvl w:val="0"/>
          <w:numId w:val="99"/>
        </w:numPr>
        <w:ind w:left="720" w:hanging="360"/>
      </w:pPr>
      <w:r>
        <w:t>Set the filters to show “Flagged.</w:t>
      </w:r>
    </w:p>
    <w:p w14:paraId="6A342188" w14:textId="05DC9B6A" w:rsidR="00310AFB" w:rsidRDefault="008A1FFD" w:rsidP="00A9155A">
      <w:pPr>
        <w:pStyle w:val="ListParagraph"/>
        <w:numPr>
          <w:ilvl w:val="0"/>
          <w:numId w:val="99"/>
        </w:numPr>
        <w:ind w:left="720" w:hanging="360"/>
      </w:pPr>
      <w:r>
        <w:t>In the list of files, c</w:t>
      </w:r>
      <w:r w:rsidR="00D64073">
        <w:t xml:space="preserve">lick </w:t>
      </w:r>
      <w:r>
        <w:t>a</w:t>
      </w:r>
      <w:r w:rsidR="00D64073">
        <w:t xml:space="preserve"> filename to open it.</w:t>
      </w:r>
    </w:p>
    <w:p w14:paraId="5226FFAD" w14:textId="6CF740C9" w:rsidR="00D64073" w:rsidRDefault="00310AFB" w:rsidP="00A9155A">
      <w:pPr>
        <w:pStyle w:val="ListParagraph"/>
        <w:numPr>
          <w:ilvl w:val="0"/>
          <w:numId w:val="99"/>
        </w:numPr>
        <w:ind w:left="720" w:hanging="360"/>
      </w:pPr>
      <w:r>
        <w:lastRenderedPageBreak/>
        <w:t>Look over the file. Verify whether or not there are social security numbers or other strings of numbers that identify bank accounts or passport IDs.</w:t>
      </w:r>
      <w:r>
        <w:br/>
      </w:r>
    </w:p>
    <w:p w14:paraId="4CD835B0" w14:textId="424A216C" w:rsidR="00310AFB" w:rsidRDefault="00D64073" w:rsidP="00B54C3E">
      <w:r w:rsidRPr="00B54C3E">
        <w:rPr>
          <w:b/>
        </w:rPr>
        <w:t>False positives</w:t>
      </w:r>
      <w:r w:rsidR="00310AFB">
        <w:rPr>
          <w:b/>
        </w:rPr>
        <w:t xml:space="preserve">: </w:t>
      </w:r>
      <w:r w:rsidR="003B1E2E">
        <w:t>Even automatic scans aren’</w:t>
      </w:r>
      <w:r w:rsidR="00310AFB">
        <w:t>t perfect. If you find no PII, this is a false positive.</w:t>
      </w:r>
    </w:p>
    <w:p w14:paraId="4D2A1A4A" w14:textId="77777777" w:rsidR="00310AFB" w:rsidRDefault="00310AFB" w:rsidP="00B54C3E"/>
    <w:p w14:paraId="3969C393" w14:textId="3FA8FD7E" w:rsidR="00310AFB" w:rsidRDefault="00310AFB" w:rsidP="00A9155A">
      <w:pPr>
        <w:pStyle w:val="ListParagraph"/>
        <w:numPr>
          <w:ilvl w:val="0"/>
          <w:numId w:val="108"/>
        </w:numPr>
      </w:pPr>
      <w:r>
        <w:t>When no PII is found, return to the PII tool and click “Safelist.”</w:t>
      </w:r>
      <w:r>
        <w:br/>
      </w:r>
      <w:r>
        <w:rPr>
          <w:noProof/>
        </w:rPr>
        <w:drawing>
          <wp:inline distT="0" distB="0" distL="0" distR="0" wp14:anchorId="2132FE2E" wp14:editId="21812CEF">
            <wp:extent cx="999218" cy="422030"/>
            <wp:effectExtent l="0" t="0" r="444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lagged-actions.png"/>
                    <pic:cNvPicPr/>
                  </pic:nvPicPr>
                  <pic:blipFill>
                    <a:blip r:embed="rId292">
                      <a:extLst>
                        <a:ext uri="{28A0092B-C50C-407E-A947-70E740481C1C}">
                          <a14:useLocalDpi xmlns:a14="http://schemas.microsoft.com/office/drawing/2010/main" val="0"/>
                        </a:ext>
                      </a:extLst>
                    </a:blip>
                    <a:stretch>
                      <a:fillRect/>
                    </a:stretch>
                  </pic:blipFill>
                  <pic:spPr>
                    <a:xfrm>
                      <a:off x="0" y="0"/>
                      <a:ext cx="1006169" cy="424966"/>
                    </a:xfrm>
                    <a:prstGeom prst="rect">
                      <a:avLst/>
                    </a:prstGeom>
                  </pic:spPr>
                </pic:pic>
              </a:graphicData>
            </a:graphic>
          </wp:inline>
        </w:drawing>
      </w:r>
    </w:p>
    <w:p w14:paraId="5D5DDAE4" w14:textId="77777777" w:rsidR="006B6F14" w:rsidRDefault="006B6F14" w:rsidP="00A9155A">
      <w:pPr>
        <w:pStyle w:val="ListParagraph"/>
        <w:numPr>
          <w:ilvl w:val="0"/>
          <w:numId w:val="108"/>
        </w:numPr>
      </w:pPr>
      <w:r>
        <w:t>You’ll find this record when you filter for “Safelisted.”</w:t>
      </w:r>
    </w:p>
    <w:p w14:paraId="1B9D5344" w14:textId="268B9D09" w:rsidR="00310AFB" w:rsidRDefault="00310AFB" w:rsidP="00A9155A">
      <w:pPr>
        <w:pStyle w:val="ListParagraph"/>
        <w:numPr>
          <w:ilvl w:val="0"/>
          <w:numId w:val="108"/>
        </w:numPr>
      </w:pPr>
      <w:r>
        <w:t xml:space="preserve">Safelisted files </w:t>
      </w:r>
      <w:r w:rsidR="006B6F14">
        <w:t>won’t</w:t>
      </w:r>
      <w:r>
        <w:t xml:space="preserve"> be scanned again.</w:t>
      </w:r>
    </w:p>
    <w:p w14:paraId="5A664509" w14:textId="21A77351" w:rsidR="00D64073" w:rsidRPr="00310AFB" w:rsidRDefault="00310AFB" w:rsidP="00AE475E">
      <w:r>
        <w:br/>
      </w:r>
    </w:p>
    <w:p w14:paraId="5E1B7C6D" w14:textId="6F634AAA" w:rsidR="004E68A7" w:rsidRDefault="004E68A7" w:rsidP="00B54C3E">
      <w:pPr>
        <w:ind w:left="90"/>
      </w:pPr>
    </w:p>
    <w:p w14:paraId="4F344B53" w14:textId="7BEE9008" w:rsidR="004E68A7" w:rsidRDefault="004E68A7" w:rsidP="00B54C3E">
      <w:pPr>
        <w:ind w:left="90"/>
        <w:rPr>
          <w:b/>
        </w:rPr>
      </w:pPr>
      <w:r w:rsidRPr="00D94C2A">
        <w:rPr>
          <w:b/>
        </w:rPr>
        <w:t>Positive</w:t>
      </w:r>
      <w:r>
        <w:rPr>
          <w:b/>
        </w:rPr>
        <w:t xml:space="preserve"> PII finds</w:t>
      </w:r>
      <w:r w:rsidR="00310AFB">
        <w:rPr>
          <w:b/>
        </w:rPr>
        <w:t xml:space="preserve">: </w:t>
      </w:r>
      <w:r w:rsidR="00310AFB">
        <w:t>When PII is found, redact the information and replace the file.</w:t>
      </w:r>
      <w:r w:rsidR="00310AFB">
        <w:rPr>
          <w:b/>
        </w:rPr>
        <w:br/>
      </w:r>
    </w:p>
    <w:p w14:paraId="5D0065F3" w14:textId="77777777" w:rsidR="00310AFB" w:rsidRDefault="00310AFB" w:rsidP="00A9155A">
      <w:pPr>
        <w:pStyle w:val="ListParagraph"/>
        <w:numPr>
          <w:ilvl w:val="0"/>
          <w:numId w:val="107"/>
        </w:numPr>
      </w:pPr>
      <w:r>
        <w:t>Click the filename to open it.</w:t>
      </w:r>
    </w:p>
    <w:p w14:paraId="6B5DEC2A" w14:textId="77777777" w:rsidR="00310AFB" w:rsidRDefault="00310AFB" w:rsidP="00A9155A">
      <w:pPr>
        <w:pStyle w:val="ListParagraph"/>
        <w:numPr>
          <w:ilvl w:val="0"/>
          <w:numId w:val="107"/>
        </w:numPr>
      </w:pPr>
      <w:r>
        <w:t>Download it.</w:t>
      </w:r>
    </w:p>
    <w:p w14:paraId="0D39FEC6" w14:textId="52280286" w:rsidR="00310AFB" w:rsidRDefault="00AE475E" w:rsidP="00A9155A">
      <w:pPr>
        <w:pStyle w:val="ListParagraph"/>
        <w:numPr>
          <w:ilvl w:val="0"/>
          <w:numId w:val="107"/>
        </w:numPr>
      </w:pPr>
      <w:r>
        <w:t>Redact the PII and save the file. You may want to append the word “redacted” to the new filename.</w:t>
      </w:r>
    </w:p>
    <w:p w14:paraId="78034527" w14:textId="30404FBF" w:rsidR="00310AFB" w:rsidRDefault="00310AFB" w:rsidP="00A9155A">
      <w:pPr>
        <w:pStyle w:val="ListParagraph"/>
        <w:numPr>
          <w:ilvl w:val="0"/>
          <w:numId w:val="107"/>
        </w:numPr>
      </w:pPr>
      <w:r>
        <w:t>Return and click “Replace.”</w:t>
      </w:r>
      <w:r>
        <w:br/>
      </w:r>
      <w:r>
        <w:rPr>
          <w:noProof/>
        </w:rPr>
        <w:drawing>
          <wp:inline distT="0" distB="0" distL="0" distR="0" wp14:anchorId="738A20C7" wp14:editId="235AFF33">
            <wp:extent cx="1032915" cy="429847"/>
            <wp:effectExtent l="0" t="0" r="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lagged-actions.png"/>
                    <pic:cNvPicPr/>
                  </pic:nvPicPr>
                  <pic:blipFill>
                    <a:blip r:embed="rId293">
                      <a:extLst>
                        <a:ext uri="{28A0092B-C50C-407E-A947-70E740481C1C}">
                          <a14:useLocalDpi xmlns:a14="http://schemas.microsoft.com/office/drawing/2010/main" val="0"/>
                        </a:ext>
                      </a:extLst>
                    </a:blip>
                    <a:stretch>
                      <a:fillRect/>
                    </a:stretch>
                  </pic:blipFill>
                  <pic:spPr>
                    <a:xfrm>
                      <a:off x="0" y="0"/>
                      <a:ext cx="1040430" cy="432974"/>
                    </a:xfrm>
                    <a:prstGeom prst="rect">
                      <a:avLst/>
                    </a:prstGeom>
                  </pic:spPr>
                </pic:pic>
              </a:graphicData>
            </a:graphic>
          </wp:inline>
        </w:drawing>
      </w:r>
      <w:r>
        <w:t xml:space="preserve"> </w:t>
      </w:r>
    </w:p>
    <w:p w14:paraId="3065C7C4" w14:textId="10BFCE4A" w:rsidR="00310AFB" w:rsidRDefault="00310AFB" w:rsidP="00A9155A">
      <w:pPr>
        <w:pStyle w:val="ListParagraph"/>
        <w:numPr>
          <w:ilvl w:val="0"/>
          <w:numId w:val="107"/>
        </w:numPr>
      </w:pPr>
      <w:r>
        <w:t>Browse for the redacted file and upload it.</w:t>
      </w:r>
      <w:r w:rsidR="00AE475E">
        <w:br/>
      </w:r>
    </w:p>
    <w:p w14:paraId="0B27D2EA" w14:textId="0D30E44E" w:rsidR="00AE475E" w:rsidRDefault="00AE475E" w:rsidP="00A9155A">
      <w:pPr>
        <w:pStyle w:val="ListParagraph"/>
        <w:numPr>
          <w:ilvl w:val="0"/>
          <w:numId w:val="109"/>
        </w:numPr>
      </w:pPr>
      <w:r>
        <w:t>You’ll find this record if you filter for “Replaced.”</w:t>
      </w:r>
    </w:p>
    <w:p w14:paraId="35F54C7C" w14:textId="77777777" w:rsidR="00AE475E" w:rsidRDefault="00310AFB" w:rsidP="00A9155A">
      <w:pPr>
        <w:pStyle w:val="ListParagraph"/>
        <w:numPr>
          <w:ilvl w:val="0"/>
          <w:numId w:val="109"/>
        </w:numPr>
      </w:pPr>
      <w:r>
        <w:t>The new file will be inclu</w:t>
      </w:r>
      <w:r w:rsidR="00AE475E">
        <w:t>ded in the next automated scan.</w:t>
      </w:r>
    </w:p>
    <w:p w14:paraId="59F94562" w14:textId="77777777" w:rsidR="00AE475E" w:rsidRDefault="00AE475E" w:rsidP="00A9155A">
      <w:pPr>
        <w:pStyle w:val="ListParagraph"/>
        <w:numPr>
          <w:ilvl w:val="0"/>
          <w:numId w:val="109"/>
        </w:numPr>
      </w:pPr>
      <w:r>
        <w:t>The original file is non-recoverable.</w:t>
      </w:r>
    </w:p>
    <w:p w14:paraId="7E7F1DB1" w14:textId="77777777" w:rsidR="00AE475E" w:rsidRDefault="00AE475E" w:rsidP="00A9155A">
      <w:pPr>
        <w:pStyle w:val="ListParagraph"/>
        <w:numPr>
          <w:ilvl w:val="0"/>
          <w:numId w:val="109"/>
        </w:numPr>
      </w:pPr>
      <w:r>
        <w:t>No notification will be sent to the original owner of the file about this redaction.</w:t>
      </w:r>
    </w:p>
    <w:p w14:paraId="51E0FC02" w14:textId="4B224C21" w:rsidR="00AE475E" w:rsidRDefault="003B1E2E" w:rsidP="00A9155A">
      <w:pPr>
        <w:pStyle w:val="ListParagraph"/>
        <w:numPr>
          <w:ilvl w:val="0"/>
          <w:numId w:val="109"/>
        </w:numPr>
      </w:pPr>
      <w:r>
        <w:t xml:space="preserve">If this was an applicant’s </w:t>
      </w:r>
      <w:r w:rsidR="00AE475E">
        <w:t>document</w:t>
      </w:r>
      <w:r>
        <w:t xml:space="preserve">, </w:t>
      </w:r>
      <w:r w:rsidR="00AE475E">
        <w:t>the applicant’s status won’t be affected.</w:t>
      </w:r>
    </w:p>
    <w:p w14:paraId="51D6AC1D" w14:textId="661BC1A6" w:rsidR="00310AFB" w:rsidRPr="00AE475E" w:rsidRDefault="00310AFB" w:rsidP="00A9155A">
      <w:pPr>
        <w:pStyle w:val="ListParagraph"/>
        <w:numPr>
          <w:ilvl w:val="0"/>
          <w:numId w:val="109"/>
        </w:numPr>
      </w:pPr>
      <w:r w:rsidRPr="00AE475E">
        <w:t xml:space="preserve">Remember to treat these files as you do all sensitive files and remove them from </w:t>
      </w:r>
      <w:r w:rsidR="00AE475E" w:rsidRPr="00AE475E">
        <w:t>your computer when you’re done.</w:t>
      </w:r>
    </w:p>
    <w:p w14:paraId="55F7C478" w14:textId="7B87EF18" w:rsidR="004E68A7" w:rsidRDefault="004E68A7" w:rsidP="00852657"/>
    <w:p w14:paraId="75D43BCA" w14:textId="38871CCC" w:rsidR="00B54C3E" w:rsidRDefault="00B54C3E" w:rsidP="00B54C3E"/>
    <w:p w14:paraId="091A549E" w14:textId="73091AE0" w:rsidR="00B54C3E" w:rsidRDefault="00B54C3E" w:rsidP="00B54C3E">
      <w:pPr>
        <w:pStyle w:val="ListParagraph"/>
      </w:pPr>
      <w:r w:rsidRPr="00237605">
        <w:rPr>
          <w:b/>
        </w:rPr>
        <w:t xml:space="preserve">Redaction </w:t>
      </w:r>
      <w:r w:rsidR="00C04D1A">
        <w:rPr>
          <w:b/>
        </w:rPr>
        <w:t>methods</w:t>
      </w:r>
      <w:r w:rsidRPr="00237605">
        <w:rPr>
          <w:b/>
        </w:rPr>
        <w:t>:</w:t>
      </w:r>
      <w:r>
        <w:t xml:space="preserve"> When redacting </w:t>
      </w:r>
      <w:r w:rsidR="00FA12E7">
        <w:t>files</w:t>
      </w:r>
      <w:r w:rsidR="00C04D1A">
        <w:t>,</w:t>
      </w:r>
      <w:r>
        <w:t xml:space="preserve"> be sure that you are removing the data and not simply blacking it out. Blacking out is not secure; </w:t>
      </w:r>
      <w:r w:rsidR="00FA12E7">
        <w:t>as it</w:t>
      </w:r>
      <w:r>
        <w:t xml:space="preserve"> </w:t>
      </w:r>
      <w:r w:rsidR="00FA12E7">
        <w:t>creates a layer, merely covering</w:t>
      </w:r>
      <w:r>
        <w:t xml:space="preserve"> the data with an image that can be easily removed.</w:t>
      </w:r>
    </w:p>
    <w:p w14:paraId="522CD417" w14:textId="77777777" w:rsidR="00B54C3E" w:rsidRDefault="00B54C3E" w:rsidP="00B54C3E"/>
    <w:p w14:paraId="1CD15405" w14:textId="77777777" w:rsidR="00B54C3E" w:rsidRDefault="00B54C3E" w:rsidP="00A9155A">
      <w:pPr>
        <w:pStyle w:val="ListParagraph"/>
        <w:numPr>
          <w:ilvl w:val="0"/>
          <w:numId w:val="101"/>
        </w:numPr>
      </w:pPr>
      <w:r w:rsidRPr="00364640">
        <w:rPr>
          <w:b/>
        </w:rPr>
        <w:t>The manual way</w:t>
      </w:r>
      <w:r>
        <w:rPr>
          <w:b/>
        </w:rPr>
        <w:t xml:space="preserve">: </w:t>
      </w:r>
      <w:r w:rsidRPr="00364640">
        <w:t>You can, of course, print offending files and black out data by hand, scanning and uploading</w:t>
      </w:r>
      <w:r>
        <w:t xml:space="preserve"> </w:t>
      </w:r>
      <w:r w:rsidRPr="00364640">
        <w:t>files afterward. While time consuming, it is effective.</w:t>
      </w:r>
      <w:r>
        <w:br/>
      </w:r>
    </w:p>
    <w:p w14:paraId="2590F93E" w14:textId="77777777" w:rsidR="00B54C3E" w:rsidRDefault="00B54C3E" w:rsidP="00A9155A">
      <w:pPr>
        <w:pStyle w:val="ListParagraph"/>
        <w:numPr>
          <w:ilvl w:val="0"/>
          <w:numId w:val="101"/>
        </w:numPr>
      </w:pPr>
      <w:r w:rsidRPr="00C539FD">
        <w:rPr>
          <w:b/>
        </w:rPr>
        <w:t>3</w:t>
      </w:r>
      <w:r w:rsidRPr="00C539FD">
        <w:rPr>
          <w:b/>
          <w:vertAlign w:val="superscript"/>
        </w:rPr>
        <w:t>rd</w:t>
      </w:r>
      <w:r w:rsidRPr="00C539FD">
        <w:rPr>
          <w:b/>
        </w:rPr>
        <w:t xml:space="preserve"> party software redaction tools:</w:t>
      </w:r>
      <w:r>
        <w:t xml:space="preserve"> Here are some secure tools:</w:t>
      </w:r>
    </w:p>
    <w:p w14:paraId="45B6868E" w14:textId="77777777" w:rsidR="00B54C3E" w:rsidRDefault="00B54C3E" w:rsidP="00A9155A">
      <w:pPr>
        <w:pStyle w:val="ListParagraph"/>
        <w:numPr>
          <w:ilvl w:val="1"/>
          <w:numId w:val="101"/>
        </w:numPr>
      </w:pPr>
      <w:r w:rsidRPr="00C11814">
        <w:t>Adobe Acrobat Pro (Mac and Windows)</w:t>
      </w:r>
    </w:p>
    <w:p w14:paraId="0654D6EC" w14:textId="77777777" w:rsidR="00B54C3E" w:rsidRDefault="00B54C3E" w:rsidP="00A9155A">
      <w:pPr>
        <w:pStyle w:val="ListParagraph"/>
        <w:numPr>
          <w:ilvl w:val="1"/>
          <w:numId w:val="101"/>
        </w:numPr>
      </w:pPr>
      <w:r w:rsidRPr="00C11814">
        <w:t>Foxit PhantomPDF Business (Windows)</w:t>
      </w:r>
    </w:p>
    <w:p w14:paraId="326885D1" w14:textId="77777777" w:rsidR="00B54C3E" w:rsidRDefault="00B54C3E" w:rsidP="00D06B75"/>
    <w:p w14:paraId="0645E4B0" w14:textId="478B424A" w:rsidR="00B54C3E" w:rsidRPr="00FE1F0A" w:rsidRDefault="00B54C3E" w:rsidP="00B54C3E">
      <w:r w:rsidRPr="00FE1F0A">
        <w:rPr>
          <w:b/>
        </w:rPr>
        <w:t>Note:</w:t>
      </w:r>
      <w:r>
        <w:t xml:space="preserve"> While </w:t>
      </w:r>
      <w:r w:rsidRPr="00D72F6E">
        <w:t>gender</w:t>
      </w:r>
      <w:r w:rsidRPr="00F87281">
        <w:t xml:space="preserve"> </w:t>
      </w:r>
      <w:r>
        <w:t>and</w:t>
      </w:r>
      <w:r w:rsidRPr="00F87281">
        <w:t xml:space="preserve"> ethnicity affiliation</w:t>
      </w:r>
      <w:r>
        <w:t xml:space="preserve"> </w:t>
      </w:r>
      <w:r w:rsidR="00852657">
        <w:t>are</w:t>
      </w:r>
      <w:r>
        <w:t xml:space="preserve"> still sensitive data, it can’t be used to file someone’s taxes or apply for a credit card. </w:t>
      </w:r>
      <w:r w:rsidRPr="00FE1F0A">
        <w:t xml:space="preserve">For example, say an applicant begins her cover letter with, </w:t>
      </w:r>
      <w:r w:rsidRPr="00FE1F0A">
        <w:rPr>
          <w:i/>
        </w:rPr>
        <w:t>“As an older woman of color…</w:t>
      </w:r>
      <w:r>
        <w:rPr>
          <w:i/>
        </w:rPr>
        <w:t>.”</w:t>
      </w:r>
      <w:r>
        <w:t xml:space="preserve"> In this example,</w:t>
      </w:r>
      <w:r w:rsidRPr="00FE1F0A">
        <w:t xml:space="preserve"> </w:t>
      </w:r>
      <w:r>
        <w:t>the PII</w:t>
      </w:r>
      <w:r w:rsidRPr="00FE1F0A">
        <w:t xml:space="preserve"> </w:t>
      </w:r>
      <w:r w:rsidRPr="008D363E">
        <w:t>security scans</w:t>
      </w:r>
      <w:r w:rsidRPr="00FE1F0A">
        <w:t xml:space="preserve"> will NOT flag the </w:t>
      </w:r>
      <w:r>
        <w:t>document</w:t>
      </w:r>
      <w:r w:rsidRPr="00FE1F0A">
        <w:t xml:space="preserve"> based on such exposed information and the file will be marked “Passed.” </w:t>
      </w:r>
    </w:p>
    <w:p w14:paraId="3CA9E430" w14:textId="0153E299" w:rsidR="005365C2" w:rsidRDefault="009B198C">
      <w:pPr>
        <w:rPr>
          <w:rStyle w:val="Heading3Char"/>
        </w:rPr>
      </w:pPr>
      <w:bookmarkStart w:id="325" w:name="_Toc507140278"/>
      <w:bookmarkStart w:id="326" w:name="_Toc8916957"/>
      <w:r w:rsidRPr="009B198C">
        <w:rPr>
          <w:rStyle w:val="Heading3Char"/>
        </w:rPr>
        <w:lastRenderedPageBreak/>
        <w:t>Proxy as User</w:t>
      </w:r>
      <w:bookmarkEnd w:id="325"/>
      <w:bookmarkEnd w:id="326"/>
      <w:r w:rsidR="00AB71CB">
        <w:rPr>
          <w:rStyle w:val="Heading3Char"/>
        </w:rPr>
        <w:br/>
      </w:r>
    </w:p>
    <w:p w14:paraId="7A8EF393" w14:textId="10ECBE9C" w:rsidR="0045521C" w:rsidRDefault="00715ED1">
      <w:r w:rsidRPr="00715ED1">
        <w:t>Assume the role of any user in Recruit.</w:t>
      </w:r>
      <w:bookmarkEnd w:id="323"/>
      <w:r w:rsidR="00E960BA" w:rsidRPr="00D257D4">
        <w:t xml:space="preserve"> </w:t>
      </w:r>
    </w:p>
    <w:p w14:paraId="7D571D69" w14:textId="77777777" w:rsidR="00AB71CB" w:rsidRDefault="00AB71CB" w:rsidP="00A9155A">
      <w:pPr>
        <w:pStyle w:val="ListParagraph"/>
        <w:numPr>
          <w:ilvl w:val="0"/>
          <w:numId w:val="100"/>
        </w:numPr>
      </w:pPr>
      <w:r>
        <w:t>Search by name, email address, or campus id.</w:t>
      </w:r>
    </w:p>
    <w:p w14:paraId="4183E3D1" w14:textId="77777777" w:rsidR="00AB71CB" w:rsidRDefault="00AB71CB" w:rsidP="00A9155A">
      <w:pPr>
        <w:pStyle w:val="ListParagraph"/>
        <w:numPr>
          <w:ilvl w:val="0"/>
          <w:numId w:val="100"/>
        </w:numPr>
      </w:pPr>
      <w:r>
        <w:t xml:space="preserve">Click “Proxy as User.” </w:t>
      </w:r>
    </w:p>
    <w:p w14:paraId="37388856" w14:textId="4E2EA0C8" w:rsidR="00E960BA" w:rsidRDefault="00AB71CB" w:rsidP="00A9155A">
      <w:pPr>
        <w:pStyle w:val="ListParagraph"/>
        <w:numPr>
          <w:ilvl w:val="0"/>
          <w:numId w:val="100"/>
        </w:numPr>
      </w:pPr>
      <w:r>
        <w:t xml:space="preserve">Use caution! When you are proxied as another user, </w:t>
      </w:r>
      <w:r w:rsidR="00DF5549">
        <w:t>any</w:t>
      </w:r>
      <w:r>
        <w:t xml:space="preserve"> changes </w:t>
      </w:r>
      <w:r w:rsidR="00DF5549">
        <w:t>will affect their view.</w:t>
      </w:r>
      <w:r>
        <w:t xml:space="preserve"> </w:t>
      </w:r>
      <w:r w:rsidR="004A4A22">
        <w:br/>
      </w:r>
    </w:p>
    <w:p w14:paraId="478E8812" w14:textId="77777777" w:rsidR="00662754" w:rsidRPr="00D945B4" w:rsidDel="005F5C6E" w:rsidRDefault="00662754" w:rsidP="00B01AF0">
      <w:pPr>
        <w:pStyle w:val="ListParagraph"/>
        <w:ind w:left="1080"/>
      </w:pPr>
    </w:p>
    <w:p w14:paraId="42127BBB" w14:textId="2CDB2188" w:rsidR="005365C2" w:rsidRDefault="004850BA">
      <w:pPr>
        <w:rPr>
          <w:rStyle w:val="Heading3Char"/>
        </w:rPr>
      </w:pPr>
      <w:bookmarkStart w:id="327" w:name="_Toc507140279"/>
      <w:bookmarkStart w:id="328" w:name="_Toc8916958"/>
      <w:r w:rsidRPr="005F517B">
        <w:rPr>
          <w:rStyle w:val="Heading3Char"/>
        </w:rPr>
        <w:t xml:space="preserve">Fake </w:t>
      </w:r>
      <w:bookmarkEnd w:id="327"/>
      <w:r w:rsidR="00E373ED">
        <w:rPr>
          <w:rStyle w:val="Heading3Char"/>
        </w:rPr>
        <w:t>Data tool</w:t>
      </w:r>
      <w:bookmarkEnd w:id="328"/>
      <w:r w:rsidR="00DF5549">
        <w:rPr>
          <w:rStyle w:val="Heading3Char"/>
        </w:rPr>
        <w:br/>
      </w:r>
    </w:p>
    <w:p w14:paraId="56E39BCE" w14:textId="74DD1589" w:rsidR="00E373ED" w:rsidRDefault="00E373ED" w:rsidP="00E373ED">
      <w:pPr>
        <w:rPr>
          <w:color w:val="1F497D" w:themeColor="text2"/>
        </w:rPr>
      </w:pPr>
      <w:r w:rsidRPr="00E373ED">
        <w:t>Use this time-saving tool to create data suitable for testing, training, and for screenshots.</w:t>
      </w:r>
      <w:r>
        <w:t xml:space="preserve"> </w:t>
      </w:r>
      <w:r w:rsidRPr="00E373ED">
        <w:t>This tool is only available on Recruit's training site and testing site (QA).</w:t>
      </w:r>
      <w:r>
        <w:t xml:space="preserve">  </w:t>
      </w:r>
      <w:r w:rsidRPr="007113E0">
        <w:rPr>
          <w:rStyle w:val="Strong"/>
          <w:b w:val="0"/>
          <w:i/>
        </w:rPr>
        <w:t>Administrator</w:t>
      </w:r>
      <w:r>
        <w:t xml:space="preserve"> or </w:t>
      </w:r>
      <w:r w:rsidRPr="000D10CF">
        <w:rPr>
          <w:i/>
        </w:rPr>
        <w:t>Trainer</w:t>
      </w:r>
      <w:r>
        <w:t xml:space="preserve"> access is required.</w:t>
      </w:r>
    </w:p>
    <w:p w14:paraId="37CD357C" w14:textId="77777777" w:rsidR="00E373ED" w:rsidRPr="00E373ED" w:rsidRDefault="00E373ED" w:rsidP="00E373ED"/>
    <w:p w14:paraId="0ED323D0" w14:textId="37AA6B47" w:rsidR="00354E17" w:rsidRDefault="00622DBA" w:rsidP="00E373ED">
      <w:pPr>
        <w:rPr>
          <w:color w:val="1F497D" w:themeColor="text2"/>
        </w:rPr>
      </w:pPr>
      <w:r>
        <w:t xml:space="preserve">The tool automatically assigns </w:t>
      </w:r>
      <w:r w:rsidR="004850BA" w:rsidRPr="004850BA">
        <w:t xml:space="preserve">recruitment dates, title codes, </w:t>
      </w:r>
      <w:r w:rsidR="00417074">
        <w:t>f</w:t>
      </w:r>
      <w:r w:rsidR="00790FEB">
        <w:t>ields of study</w:t>
      </w:r>
      <w:r w:rsidR="004850BA" w:rsidRPr="004850BA">
        <w:t>, documents/letter requirements</w:t>
      </w:r>
      <w:r w:rsidR="00E373ED">
        <w:t>, etc</w:t>
      </w:r>
      <w:r w:rsidR="004850BA" w:rsidRPr="004850BA">
        <w:t xml:space="preserve"> as well as generating a list of applicants in various </w:t>
      </w:r>
      <w:r w:rsidR="00901CE5" w:rsidRPr="004850BA">
        <w:t>stages</w:t>
      </w:r>
      <w:r w:rsidR="004850BA" w:rsidRPr="004850BA">
        <w:t xml:space="preserve"> of completion.</w:t>
      </w:r>
      <w:r w:rsidR="008C238F">
        <w:t xml:space="preserve"> </w:t>
      </w:r>
    </w:p>
    <w:p w14:paraId="55118A80" w14:textId="77777777" w:rsidR="00354E17" w:rsidRDefault="004850BA">
      <w:r w:rsidRPr="004850BA">
        <w:t xml:space="preserve"> </w:t>
      </w:r>
    </w:p>
    <w:p w14:paraId="2CC44C15" w14:textId="2E620CEC" w:rsidR="00E373ED" w:rsidRDefault="008C238F" w:rsidP="00E373ED">
      <w:pPr>
        <w:pStyle w:val="NumberingSteps"/>
        <w:numPr>
          <w:ilvl w:val="0"/>
          <w:numId w:val="173"/>
        </w:numPr>
      </w:pPr>
      <w:r>
        <w:t>Log</w:t>
      </w:r>
      <w:r w:rsidR="004850BA" w:rsidRPr="004850BA">
        <w:t xml:space="preserve"> into your campus Recruit </w:t>
      </w:r>
      <w:r w:rsidR="005C51BF" w:rsidRPr="00E373ED">
        <w:rPr>
          <w:b/>
        </w:rPr>
        <w:t>training</w:t>
      </w:r>
      <w:r w:rsidR="00E373ED" w:rsidRPr="00E373ED">
        <w:rPr>
          <w:b/>
        </w:rPr>
        <w:t xml:space="preserve"> or QA</w:t>
      </w:r>
      <w:r w:rsidR="004850BA" w:rsidRPr="004850BA">
        <w:t xml:space="preserve"> site. </w:t>
      </w:r>
    </w:p>
    <w:p w14:paraId="1CFB2339" w14:textId="1DC8B8CF" w:rsidR="00354E17" w:rsidRDefault="00E373ED" w:rsidP="00E373ED">
      <w:pPr>
        <w:pStyle w:val="NumberingSteps"/>
      </w:pPr>
      <w:r w:rsidRPr="00E373ED">
        <w:t>Click the Admin tab in the top menu bar.</w:t>
      </w:r>
    </w:p>
    <w:p w14:paraId="38669120" w14:textId="3A13333E" w:rsidR="00E373ED" w:rsidRDefault="00E373ED" w:rsidP="00E373ED">
      <w:pPr>
        <w:pStyle w:val="NumberingSteps"/>
      </w:pPr>
      <w:r w:rsidRPr="00E373ED">
        <w:t>Click the link, "Fake data".</w:t>
      </w:r>
    </w:p>
    <w:p w14:paraId="0DA19BA2" w14:textId="0264086C" w:rsidR="00E373ED" w:rsidRDefault="00E373ED" w:rsidP="00E373ED">
      <w:pPr>
        <w:pStyle w:val="NumberingSteps"/>
      </w:pPr>
      <w:r w:rsidRPr="00E373ED">
        <w:t>A modal opens with three choices.</w:t>
      </w:r>
      <w:r>
        <w:br/>
      </w:r>
      <w:r>
        <w:br/>
      </w:r>
      <w:r>
        <w:rPr>
          <w:noProof/>
        </w:rPr>
        <w:drawing>
          <wp:inline distT="0" distB="0" distL="0" distR="0" wp14:anchorId="52A3C83D" wp14:editId="04A038BE">
            <wp:extent cx="3377391" cy="399384"/>
            <wp:effectExtent l="0" t="0" r="127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fake_tabs.png"/>
                    <pic:cNvPicPr/>
                  </pic:nvPicPr>
                  <pic:blipFill>
                    <a:blip r:embed="rId294"/>
                    <a:stretch>
                      <a:fillRect/>
                    </a:stretch>
                  </pic:blipFill>
                  <pic:spPr>
                    <a:xfrm>
                      <a:off x="0" y="0"/>
                      <a:ext cx="3557906" cy="420730"/>
                    </a:xfrm>
                    <a:prstGeom prst="rect">
                      <a:avLst/>
                    </a:prstGeom>
                  </pic:spPr>
                </pic:pic>
              </a:graphicData>
            </a:graphic>
          </wp:inline>
        </w:drawing>
      </w:r>
    </w:p>
    <w:p w14:paraId="7BB4D7B0" w14:textId="63C37A2A" w:rsidR="00E373ED" w:rsidRDefault="00E373ED"/>
    <w:p w14:paraId="5D3292F8" w14:textId="3AF40C6E" w:rsidR="00E373ED" w:rsidRDefault="00E373ED">
      <w:bookmarkStart w:id="329" w:name="_Toc8916959"/>
      <w:r>
        <w:rPr>
          <w:rStyle w:val="Heading3Char"/>
          <w:color w:val="000000" w:themeColor="text1"/>
          <w:sz w:val="24"/>
          <w:szCs w:val="24"/>
        </w:rPr>
        <w:t>Fake recruitment</w:t>
      </w:r>
      <w:bookmarkEnd w:id="329"/>
    </w:p>
    <w:p w14:paraId="5B5A63D4" w14:textId="77777777" w:rsidR="00E373ED" w:rsidRDefault="00E373ED"/>
    <w:p w14:paraId="067B788F" w14:textId="77777777" w:rsidR="00E373ED" w:rsidRPr="00E373ED" w:rsidRDefault="00E373ED" w:rsidP="00E373ED">
      <w:pPr>
        <w:pStyle w:val="Heading3"/>
        <w:rPr>
          <w:rFonts w:cs="Times New Roman"/>
          <w:b w:val="0"/>
          <w:bCs w:val="0"/>
          <w:color w:val="auto"/>
          <w:sz w:val="24"/>
          <w:szCs w:val="24"/>
        </w:rPr>
      </w:pPr>
    </w:p>
    <w:p w14:paraId="49CCC3EA" w14:textId="551241E4" w:rsidR="00E373ED" w:rsidRPr="00E373ED" w:rsidRDefault="00E373ED" w:rsidP="00E373ED">
      <w:pPr>
        <w:pStyle w:val="NumberingSteps"/>
        <w:numPr>
          <w:ilvl w:val="0"/>
          <w:numId w:val="174"/>
        </w:numPr>
      </w:pPr>
      <w:r w:rsidRPr="00E373ED">
        <w:t>Click the Fake recruitment tab. This will let you create a fake recruitment from scratch and add any number of applicants.</w:t>
      </w:r>
    </w:p>
    <w:p w14:paraId="4F84CA2A" w14:textId="3876A976" w:rsidR="00E373ED" w:rsidRPr="00E373ED" w:rsidRDefault="00E373ED" w:rsidP="00E373ED">
      <w:pPr>
        <w:pStyle w:val="NumberingSteps"/>
      </w:pPr>
      <w:r w:rsidRPr="00E373ED">
        <w:t>Give the fake recruitment a name and choose a department.</w:t>
      </w:r>
    </w:p>
    <w:p w14:paraId="344C8526" w14:textId="3B4FE158" w:rsidR="00E373ED" w:rsidRPr="00E373ED" w:rsidRDefault="00E373ED" w:rsidP="00E373ED">
      <w:pPr>
        <w:pStyle w:val="NumberingSteps"/>
      </w:pPr>
      <w:r w:rsidRPr="00E373ED">
        <w:t>Fake recruitments always have 3 named applicants, all of whom have a completed diversity survey.</w:t>
      </w:r>
    </w:p>
    <w:p w14:paraId="769CDF1D" w14:textId="0284BFC5" w:rsidR="00E373ED" w:rsidRPr="00E373ED" w:rsidRDefault="00E373ED" w:rsidP="00E373ED">
      <w:pPr>
        <w:pStyle w:val="NumberingSteps"/>
      </w:pPr>
      <w:r w:rsidRPr="00E373ED">
        <w:t>Use the form if you want to add more, specifying their states of completion as well as the survey participation rate.</w:t>
      </w:r>
    </w:p>
    <w:p w14:paraId="2EA97784" w14:textId="39BD9107" w:rsidR="00662754" w:rsidRDefault="00E373ED" w:rsidP="00E373ED">
      <w:pPr>
        <w:pStyle w:val="NumberingSteps"/>
      </w:pPr>
      <w:r w:rsidRPr="00E373ED">
        <w:t>When you click the button at the bottom, Create fake recruitment, the tool generates a fake open/closed/final (OCF) recruitment with all the necessary attributes. It may take a few minutes to process dates, insert title codes, fields of study, applicant requirements, survey responses, etc., so please be patient.</w:t>
      </w:r>
    </w:p>
    <w:p w14:paraId="365ADCCB" w14:textId="7100EF92" w:rsidR="00662754" w:rsidRDefault="00662754" w:rsidP="00972F81">
      <w:pPr>
        <w:pStyle w:val="Heading3"/>
      </w:pPr>
    </w:p>
    <w:p w14:paraId="2E97A588" w14:textId="78D0226F" w:rsidR="006C4E5B" w:rsidRDefault="006C4E5B" w:rsidP="006C4E5B">
      <w:bookmarkStart w:id="330" w:name="_Toc8916960"/>
      <w:r>
        <w:rPr>
          <w:rStyle w:val="Heading3Char"/>
          <w:color w:val="000000" w:themeColor="text1"/>
          <w:sz w:val="24"/>
          <w:szCs w:val="24"/>
        </w:rPr>
        <w:t xml:space="preserve">Fake </w:t>
      </w:r>
      <w:r>
        <w:rPr>
          <w:rStyle w:val="Heading3Char"/>
          <w:color w:val="000000" w:themeColor="text1"/>
          <w:sz w:val="24"/>
          <w:szCs w:val="24"/>
        </w:rPr>
        <w:t>applications</w:t>
      </w:r>
      <w:bookmarkEnd w:id="330"/>
    </w:p>
    <w:p w14:paraId="4BF3A0FC" w14:textId="5C73C195" w:rsidR="006C4E5B" w:rsidRDefault="006C4E5B" w:rsidP="006C4E5B"/>
    <w:p w14:paraId="7F761821" w14:textId="77777777" w:rsidR="006C4E5B" w:rsidRDefault="006C4E5B" w:rsidP="006C4E5B"/>
    <w:p w14:paraId="7088B474" w14:textId="6D5AA324" w:rsidR="006C4E5B" w:rsidRDefault="006C4E5B" w:rsidP="006C4E5B">
      <w:pPr>
        <w:pStyle w:val="NumberingSteps"/>
        <w:numPr>
          <w:ilvl w:val="0"/>
          <w:numId w:val="175"/>
        </w:numPr>
      </w:pPr>
      <w:r>
        <w:t>Click the Fake applications tab. This will let you inject applicants into any of your already existing recruitments.</w:t>
      </w:r>
    </w:p>
    <w:p w14:paraId="477FB9C1" w14:textId="49319EC1" w:rsidR="006C4E5B" w:rsidRDefault="006C4E5B" w:rsidP="006C4E5B">
      <w:pPr>
        <w:pStyle w:val="NumberingSteps"/>
      </w:pPr>
      <w:r>
        <w:t>Click the drop-down in the Recruitment field and begin typing the JPF# or the recruitment's name. When it appears in the list, select it.</w:t>
      </w:r>
    </w:p>
    <w:p w14:paraId="0A060572" w14:textId="0FA42390" w:rsidR="006C4E5B" w:rsidRDefault="006C4E5B" w:rsidP="006C4E5B">
      <w:pPr>
        <w:pStyle w:val="NumberingSteps"/>
      </w:pPr>
      <w:r>
        <w:lastRenderedPageBreak/>
        <w:t>Use the form to specify the number of applicants, their states of completion, and the survey participation rate.</w:t>
      </w:r>
    </w:p>
    <w:p w14:paraId="5FD64965" w14:textId="26F50FCC" w:rsidR="006C4E5B" w:rsidRDefault="006C4E5B" w:rsidP="006C4E5B">
      <w:pPr>
        <w:pStyle w:val="NumberingSteps"/>
      </w:pPr>
      <w:r>
        <w:t>Click the button at the bottom, Add applications. The tool generates fake applicants in various states of completion based on how you've filled out the form.</w:t>
      </w:r>
    </w:p>
    <w:p w14:paraId="263FA06B" w14:textId="635DAC5D" w:rsidR="006C4E5B" w:rsidRDefault="006C4E5B" w:rsidP="006C4E5B"/>
    <w:p w14:paraId="07DA35CE" w14:textId="5A54A12A" w:rsidR="006C4E5B" w:rsidRDefault="006C4E5B" w:rsidP="006C4E5B">
      <w:pPr>
        <w:rPr>
          <w:rStyle w:val="Heading3Char"/>
          <w:color w:val="000000" w:themeColor="text1"/>
          <w:sz w:val="24"/>
          <w:szCs w:val="24"/>
        </w:rPr>
      </w:pPr>
      <w:bookmarkStart w:id="331" w:name="_Toc8916961"/>
      <w:r>
        <w:rPr>
          <w:rStyle w:val="Heading3Char"/>
          <w:color w:val="000000" w:themeColor="text1"/>
          <w:sz w:val="24"/>
          <w:szCs w:val="24"/>
        </w:rPr>
        <w:t xml:space="preserve">Fake </w:t>
      </w:r>
      <w:r>
        <w:rPr>
          <w:rStyle w:val="Heading3Char"/>
          <w:color w:val="000000" w:themeColor="text1"/>
          <w:sz w:val="24"/>
          <w:szCs w:val="24"/>
        </w:rPr>
        <w:t>waiver</w:t>
      </w:r>
      <w:bookmarkEnd w:id="331"/>
    </w:p>
    <w:p w14:paraId="070B4A35" w14:textId="77777777" w:rsidR="006C4E5B" w:rsidRDefault="006C4E5B" w:rsidP="006C4E5B"/>
    <w:p w14:paraId="572A82D5" w14:textId="77777777" w:rsidR="006C4E5B" w:rsidRDefault="006C4E5B" w:rsidP="006C4E5B">
      <w:pPr>
        <w:pStyle w:val="NumberingSteps"/>
        <w:numPr>
          <w:ilvl w:val="0"/>
          <w:numId w:val="176"/>
        </w:numPr>
      </w:pPr>
      <w:r>
        <w:t xml:space="preserve">    Click the Fake waiver tab.</w:t>
      </w:r>
    </w:p>
    <w:p w14:paraId="14EA0C55" w14:textId="77777777" w:rsidR="006C4E5B" w:rsidRDefault="006C4E5B" w:rsidP="006C4E5B">
      <w:pPr>
        <w:pStyle w:val="NumberingSteps"/>
      </w:pPr>
      <w:r>
        <w:t xml:space="preserve">    Give the fake waiver a position working title and choose a department.</w:t>
      </w:r>
    </w:p>
    <w:p w14:paraId="71E7E261" w14:textId="77777777" w:rsidR="006C4E5B" w:rsidRDefault="006C4E5B" w:rsidP="006C4E5B">
      <w:pPr>
        <w:pStyle w:val="NumberingSteps"/>
      </w:pPr>
      <w:r>
        <w:t xml:space="preserve">    Choose which status you want the waiver in:</w:t>
      </w:r>
    </w:p>
    <w:p w14:paraId="67E4AAB5" w14:textId="71E668C5" w:rsidR="006C4E5B" w:rsidRPr="006C4E5B" w:rsidRDefault="006C4E5B" w:rsidP="006C4E5B">
      <w:pPr>
        <w:pStyle w:val="ListParagraph"/>
        <w:numPr>
          <w:ilvl w:val="0"/>
          <w:numId w:val="177"/>
        </w:numPr>
      </w:pPr>
      <w:r w:rsidRPr="006C4E5B">
        <w:t>Draft (newly created)</w:t>
      </w:r>
    </w:p>
    <w:p w14:paraId="4A75CB2D" w14:textId="2F4E2FE0" w:rsidR="006C4E5B" w:rsidRPr="006C4E5B" w:rsidRDefault="006C4E5B" w:rsidP="006C4E5B">
      <w:pPr>
        <w:pStyle w:val="ListParagraph"/>
        <w:numPr>
          <w:ilvl w:val="0"/>
          <w:numId w:val="177"/>
        </w:numPr>
      </w:pPr>
      <w:r w:rsidRPr="006C4E5B">
        <w:t>Ready to submit (all required fields filled)</w:t>
      </w:r>
    </w:p>
    <w:p w14:paraId="24006CFE" w14:textId="658F63D6" w:rsidR="006C4E5B" w:rsidRPr="006C4E5B" w:rsidRDefault="006C4E5B" w:rsidP="006C4E5B">
      <w:pPr>
        <w:pStyle w:val="ListParagraph"/>
        <w:numPr>
          <w:ilvl w:val="0"/>
          <w:numId w:val="177"/>
        </w:numPr>
      </w:pPr>
      <w:r w:rsidRPr="006C4E5B">
        <w:t>Submitted (but seen by no approvers)</w:t>
      </w:r>
    </w:p>
    <w:p w14:paraId="3F62187A" w14:textId="48F6032D" w:rsidR="006C4E5B" w:rsidRPr="006C4E5B" w:rsidRDefault="006C4E5B" w:rsidP="006C4E5B">
      <w:pPr>
        <w:pStyle w:val="ListParagraph"/>
        <w:numPr>
          <w:ilvl w:val="0"/>
          <w:numId w:val="177"/>
        </w:numPr>
      </w:pPr>
      <w:r w:rsidRPr="006C4E5B">
        <w:t>Approved (by the only approver)</w:t>
      </w:r>
    </w:p>
    <w:p w14:paraId="3151CFBF" w14:textId="20E4A78C" w:rsidR="006C4E5B" w:rsidRPr="006C4E5B" w:rsidRDefault="006C4E5B" w:rsidP="006C4E5B">
      <w:pPr>
        <w:pStyle w:val="ListParagraph"/>
        <w:numPr>
          <w:ilvl w:val="0"/>
          <w:numId w:val="177"/>
        </w:numPr>
      </w:pPr>
      <w:r w:rsidRPr="006C4E5B">
        <w:t>Declined (by the only approver)</w:t>
      </w:r>
    </w:p>
    <w:p w14:paraId="539EDFF9" w14:textId="2E849D44" w:rsidR="006C4E5B" w:rsidRDefault="006C4E5B" w:rsidP="006C4E5B">
      <w:pPr>
        <w:pStyle w:val="NumberingSteps"/>
      </w:pPr>
      <w:r>
        <w:t>When you click the button at the bottom, Create fake waiver, the tool creates a fake waiver so you don't spend time setting it up from scratch.</w:t>
      </w:r>
    </w:p>
    <w:p w14:paraId="45D4E372" w14:textId="651AC166" w:rsidR="006C4E5B" w:rsidRDefault="006C4E5B" w:rsidP="006C4E5B"/>
    <w:p w14:paraId="4E7A5E77" w14:textId="77777777" w:rsidR="006C4E5B" w:rsidRPr="006C4E5B" w:rsidRDefault="006C4E5B" w:rsidP="006C4E5B"/>
    <w:p w14:paraId="25293770" w14:textId="77777777" w:rsidR="001D135B" w:rsidRPr="00DF5549" w:rsidRDefault="004A4A22" w:rsidP="00972F81">
      <w:pPr>
        <w:pStyle w:val="Heading3"/>
      </w:pPr>
      <w:bookmarkStart w:id="332" w:name="_Toc507140280"/>
      <w:bookmarkStart w:id="333" w:name="_Toc8916962"/>
      <w:r w:rsidRPr="00DF5549">
        <w:t>Availability Data</w:t>
      </w:r>
      <w:bookmarkEnd w:id="332"/>
      <w:bookmarkEnd w:id="333"/>
      <w:r>
        <w:t xml:space="preserve"> </w:t>
      </w:r>
      <w:r>
        <w:br/>
      </w:r>
    </w:p>
    <w:p w14:paraId="39408C12" w14:textId="77777777" w:rsidR="00AA24FF" w:rsidRDefault="004A4A22" w:rsidP="001D135B">
      <w:r>
        <w:t>Admins may look through</w:t>
      </w:r>
      <w:r w:rsidRPr="004A4A22">
        <w:t xml:space="preserve"> the complet</w:t>
      </w:r>
      <w:r>
        <w:t>e and current numeric availability data that Recruit receives from NORC and other data sources</w:t>
      </w:r>
      <w:r w:rsidR="00672BBA">
        <w:t xml:space="preserve"> (AAMC, AALS, Lib)</w:t>
      </w:r>
      <w:r w:rsidRPr="004A4A22">
        <w:t xml:space="preserve">. When </w:t>
      </w:r>
      <w:r w:rsidR="00672BBA">
        <w:t>a</w:t>
      </w:r>
      <w:r w:rsidRPr="004A4A22">
        <w:t>nalysts create a new recruitment, they select one or more fields of study and enter title codes. This information is used in the Applicant Pool and Shortlist reports to display availability percentages that most closely match the field of study and title.</w:t>
      </w:r>
    </w:p>
    <w:p w14:paraId="7C4A623B" w14:textId="77777777" w:rsidR="00AA24FF" w:rsidRDefault="00AA24FF" w:rsidP="001D135B"/>
    <w:p w14:paraId="4CA76D84" w14:textId="77777777" w:rsidR="002D5F63" w:rsidRDefault="00672BBA" w:rsidP="00A9155A">
      <w:pPr>
        <w:pStyle w:val="ListParagraph"/>
        <w:numPr>
          <w:ilvl w:val="0"/>
          <w:numId w:val="39"/>
        </w:numPr>
      </w:pPr>
      <w:r>
        <w:t xml:space="preserve">Click on </w:t>
      </w:r>
      <w:r w:rsidR="009B198C" w:rsidRPr="009B198C">
        <w:t>"Availability Data"</w:t>
      </w:r>
      <w:r>
        <w:t xml:space="preserve"> in the support tools</w:t>
      </w:r>
      <w:r w:rsidR="009B198C" w:rsidRPr="009B198C">
        <w:t>. (If you do not have this, your role is not set to Recruit Administrator.)</w:t>
      </w:r>
    </w:p>
    <w:p w14:paraId="4E213300" w14:textId="77777777" w:rsidR="002D5F63" w:rsidRDefault="00672BBA" w:rsidP="00A9155A">
      <w:pPr>
        <w:pStyle w:val="ListParagraph"/>
        <w:numPr>
          <w:ilvl w:val="0"/>
          <w:numId w:val="39"/>
        </w:numPr>
      </w:pPr>
      <w:r w:rsidRPr="00232AA1">
        <w:t xml:space="preserve">Select an availability </w:t>
      </w:r>
      <w:r w:rsidR="009B198C" w:rsidRPr="009B198C">
        <w:t>data source from the drop-down menu and view the resulting raw data.</w:t>
      </w:r>
      <w:r w:rsidR="00F716EA">
        <w:br/>
      </w:r>
    </w:p>
    <w:p w14:paraId="6AAE5CDE" w14:textId="5B8A5D2F" w:rsidR="002D5F63" w:rsidRDefault="009B198C">
      <w:pPr>
        <w:ind w:left="360"/>
      </w:pPr>
      <w:r w:rsidRPr="009B198C">
        <w:rPr>
          <w:b/>
        </w:rPr>
        <w:t>Note:</w:t>
      </w:r>
      <w:r w:rsidR="00F716EA">
        <w:t xml:space="preserve"> </w:t>
      </w:r>
      <w:r w:rsidRPr="009B198C">
        <w:t>If a row displays zeros, this indicates the field of study is either to new to have any data or it’s no longer a field offered to survey-takers.</w:t>
      </w:r>
      <w:r w:rsidR="00487466">
        <w:br/>
      </w:r>
    </w:p>
    <w:p w14:paraId="3E2D90A2" w14:textId="77777777" w:rsidR="00672BBA" w:rsidRDefault="00AA24FF" w:rsidP="001D135B">
      <w:r w:rsidRPr="00542D3E">
        <w:rPr>
          <w:noProof/>
        </w:rPr>
        <w:drawing>
          <wp:inline distT="0" distB="0" distL="0" distR="0" wp14:anchorId="513CEBE7" wp14:editId="13E01F1E">
            <wp:extent cx="5302993" cy="1094705"/>
            <wp:effectExtent l="25400" t="25400" r="31115" b="2349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ailability_data.png"/>
                    <pic:cNvPicPr/>
                  </pic:nvPicPr>
                  <pic:blipFill rotWithShape="1">
                    <a:blip r:embed="rId295">
                      <a:extLst>
                        <a:ext uri="{28A0092B-C50C-407E-A947-70E740481C1C}">
                          <a14:useLocalDpi xmlns:a14="http://schemas.microsoft.com/office/drawing/2010/main" val="0"/>
                        </a:ext>
                      </a:extLst>
                    </a:blip>
                    <a:srcRect b="36657"/>
                    <a:stretch/>
                  </pic:blipFill>
                  <pic:spPr bwMode="auto">
                    <a:xfrm>
                      <a:off x="0" y="0"/>
                      <a:ext cx="5306597" cy="1095449"/>
                    </a:xfrm>
                    <a:prstGeom prst="rect">
                      <a:avLst/>
                    </a:prstGeom>
                    <a:ln w="9525" cap="flat" cmpd="sng" algn="ctr">
                      <a:solidFill>
                        <a:sysClr val="window" lastClr="FFFFFF">
                          <a:lumMod val="65000"/>
                        </a:sysClr>
                      </a:solidFill>
                      <a:prstDash val="solid"/>
                      <a:round/>
                      <a:headEnd type="none" w="med" len="med"/>
                      <a:tailEnd type="none" w="med" len="med"/>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75126479" w14:textId="77777777" w:rsidR="00AE177A" w:rsidRDefault="00AE177A" w:rsidP="008C238F">
      <w:pPr>
        <w:rPr>
          <w:rStyle w:val="Heading3Char"/>
        </w:rPr>
      </w:pPr>
    </w:p>
    <w:p w14:paraId="50BE4276" w14:textId="77777777" w:rsidR="00487466" w:rsidRDefault="00487466" w:rsidP="008C238F">
      <w:pPr>
        <w:rPr>
          <w:rStyle w:val="Heading3Char"/>
        </w:rPr>
      </w:pPr>
    </w:p>
    <w:p w14:paraId="4DEAD79B" w14:textId="29442332" w:rsidR="0027324C" w:rsidRDefault="0027324C" w:rsidP="008C238F">
      <w:pPr>
        <w:rPr>
          <w:rStyle w:val="Heading3Char"/>
        </w:rPr>
      </w:pPr>
      <w:bookmarkStart w:id="334" w:name="_Toc507140281"/>
      <w:bookmarkStart w:id="335" w:name="_Toc8916963"/>
      <w:r>
        <w:rPr>
          <w:rStyle w:val="Heading3Char"/>
        </w:rPr>
        <w:t>Committee membership audit</w:t>
      </w:r>
      <w:bookmarkEnd w:id="334"/>
      <w:bookmarkEnd w:id="335"/>
    </w:p>
    <w:p w14:paraId="36070C02" w14:textId="77777777" w:rsidR="0027324C" w:rsidRDefault="0027324C" w:rsidP="008C238F">
      <w:pPr>
        <w:rPr>
          <w:rStyle w:val="Heading3Char"/>
        </w:rPr>
      </w:pPr>
    </w:p>
    <w:p w14:paraId="47647035" w14:textId="28A29317" w:rsidR="0027324C" w:rsidRDefault="0027324C" w:rsidP="0027324C">
      <w:r w:rsidRPr="00FE1F0A">
        <w:t>There are several business cases for viewing committee membership statistics. Examples: check when committees re-use the same member, or ensure people are not being overburdened, or check how many departments are using members from like departments.</w:t>
      </w:r>
    </w:p>
    <w:p w14:paraId="7FF18EDA" w14:textId="59E2592C" w:rsidR="0027324C" w:rsidRDefault="0027324C" w:rsidP="00A9155A">
      <w:pPr>
        <w:pStyle w:val="ListParagraph"/>
        <w:numPr>
          <w:ilvl w:val="0"/>
          <w:numId w:val="98"/>
        </w:numPr>
      </w:pPr>
      <w:r>
        <w:lastRenderedPageBreak/>
        <w:t xml:space="preserve">Click on “Committee membership audit” in the support tools. </w:t>
      </w:r>
      <w:r w:rsidRPr="009B198C">
        <w:t>(If you do not have this, your role is not set to Recruit Administrator.)</w:t>
      </w:r>
    </w:p>
    <w:p w14:paraId="0C49E101" w14:textId="77777777" w:rsidR="00650F00" w:rsidRDefault="00650F00" w:rsidP="00A9155A">
      <w:pPr>
        <w:pStyle w:val="ListParagraph"/>
        <w:numPr>
          <w:ilvl w:val="0"/>
          <w:numId w:val="98"/>
        </w:numPr>
      </w:pPr>
      <w:r>
        <w:t>N</w:t>
      </w:r>
      <w:r w:rsidRPr="0027324C">
        <w:t xml:space="preserve">arrow the list </w:t>
      </w:r>
      <w:r>
        <w:t xml:space="preserve">or adjust the data </w:t>
      </w:r>
      <w:r w:rsidRPr="0027324C">
        <w:t>using any of the following tools:</w:t>
      </w:r>
      <w:r>
        <w:br/>
      </w:r>
    </w:p>
    <w:p w14:paraId="09499232" w14:textId="45AAA3FE" w:rsidR="00650F00" w:rsidRDefault="00650F00" w:rsidP="00A9155A">
      <w:pPr>
        <w:pStyle w:val="ListParagraph"/>
        <w:numPr>
          <w:ilvl w:val="1"/>
          <w:numId w:val="103"/>
        </w:numPr>
      </w:pPr>
      <w:r w:rsidRPr="00FE1F0A">
        <w:rPr>
          <w:b/>
        </w:rPr>
        <w:t>Search:</w:t>
      </w:r>
      <w:r w:rsidRPr="0027324C">
        <w:t xml:space="preserve"> Zero in on a particular </w:t>
      </w:r>
      <w:r>
        <w:t>name, employee ID, role etc.</w:t>
      </w:r>
      <w:r w:rsidRPr="0027324C">
        <w:t xml:space="preserve"> using the search box.</w:t>
      </w:r>
    </w:p>
    <w:p w14:paraId="667A4FCB" w14:textId="77777777" w:rsidR="00650F00" w:rsidRDefault="00650F00" w:rsidP="00A9155A">
      <w:pPr>
        <w:pStyle w:val="ListParagraph"/>
        <w:numPr>
          <w:ilvl w:val="1"/>
          <w:numId w:val="103"/>
        </w:numPr>
      </w:pPr>
      <w:r>
        <w:rPr>
          <w:b/>
        </w:rPr>
        <w:t>Sort the columns:</w:t>
      </w:r>
      <w:r>
        <w:t xml:space="preserve"> Many columns are sortable. Click directly on a column header for alphanumeric sorting. </w:t>
      </w:r>
    </w:p>
    <w:p w14:paraId="7D541175" w14:textId="2FF8AFC7" w:rsidR="00650F00" w:rsidRDefault="00650F00" w:rsidP="00A9155A">
      <w:pPr>
        <w:pStyle w:val="ListParagraph"/>
        <w:numPr>
          <w:ilvl w:val="1"/>
          <w:numId w:val="103"/>
        </w:numPr>
      </w:pPr>
      <w:r w:rsidRPr="00FE1F0A">
        <w:rPr>
          <w:b/>
        </w:rPr>
        <w:t>Filters:</w:t>
      </w:r>
      <w:r w:rsidRPr="0027324C">
        <w:t xml:space="preserve"> Filters display on </w:t>
      </w:r>
      <w:r>
        <w:t>the</w:t>
      </w:r>
      <w:r w:rsidRPr="0027324C">
        <w:t xml:space="preserve"> horizontal </w:t>
      </w:r>
      <w:r w:rsidRPr="00232278">
        <w:rPr>
          <w:i/>
        </w:rPr>
        <w:t>workspace ribbon</w:t>
      </w:r>
      <w:r>
        <w:t>, located</w:t>
      </w:r>
      <w:r w:rsidRPr="0027324C">
        <w:t xml:space="preserve"> </w:t>
      </w:r>
      <w:r>
        <w:t>at the</w:t>
      </w:r>
      <w:r w:rsidRPr="0027324C">
        <w:t xml:space="preserve"> top of the </w:t>
      </w:r>
      <w:r>
        <w:t>data grid</w:t>
      </w:r>
      <w:r w:rsidRPr="0027324C">
        <w:t xml:space="preserve">. In the middle of the ribbon, you'll see which filters are active. </w:t>
      </w:r>
      <w:r>
        <w:t>Hover or c</w:t>
      </w:r>
      <w:r w:rsidRPr="0027324C">
        <w:t xml:space="preserve">lick on any filter to quickly </w:t>
      </w:r>
      <w:r>
        <w:t>update</w:t>
      </w:r>
      <w:r w:rsidRPr="0027324C">
        <w:t xml:space="preserve"> it.</w:t>
      </w:r>
      <w:r>
        <w:t xml:space="preserve"> </w:t>
      </w:r>
    </w:p>
    <w:p w14:paraId="1D2EB93B" w14:textId="77777777" w:rsidR="00650F00" w:rsidRDefault="00650F00" w:rsidP="00A9155A">
      <w:pPr>
        <w:pStyle w:val="ListParagraph"/>
        <w:numPr>
          <w:ilvl w:val="1"/>
          <w:numId w:val="103"/>
        </w:numPr>
      </w:pPr>
      <w:r>
        <w:rPr>
          <w:b/>
        </w:rPr>
        <w:t>Edit workspace:</w:t>
      </w:r>
      <w:r>
        <w:t xml:space="preserve"> Use the </w:t>
      </w:r>
      <w:r w:rsidRPr="00232278">
        <w:rPr>
          <w:i/>
        </w:rPr>
        <w:t>Edit workspace</w:t>
      </w:r>
      <w:r>
        <w:t xml:space="preserve"> button to customize your filters and columns. </w:t>
      </w:r>
      <w:r>
        <w:br/>
      </w:r>
      <w:r>
        <w:rPr>
          <w:noProof/>
        </w:rPr>
        <w:drawing>
          <wp:inline distT="0" distB="0" distL="0" distR="0" wp14:anchorId="1DCABD73" wp14:editId="05D2A538">
            <wp:extent cx="1080135" cy="259513"/>
            <wp:effectExtent l="0" t="0" r="0"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it_workspace_button.png"/>
                    <pic:cNvPicPr/>
                  </pic:nvPicPr>
                  <pic:blipFill>
                    <a:blip r:embed="rId296">
                      <a:extLst>
                        <a:ext uri="{28A0092B-C50C-407E-A947-70E740481C1C}">
                          <a14:useLocalDpi xmlns:a14="http://schemas.microsoft.com/office/drawing/2010/main" val="0"/>
                        </a:ext>
                      </a:extLst>
                    </a:blip>
                    <a:stretch>
                      <a:fillRect/>
                    </a:stretch>
                  </pic:blipFill>
                  <pic:spPr>
                    <a:xfrm>
                      <a:off x="0" y="0"/>
                      <a:ext cx="1080135" cy="259513"/>
                    </a:xfrm>
                    <a:prstGeom prst="rect">
                      <a:avLst/>
                    </a:prstGeom>
                  </pic:spPr>
                </pic:pic>
              </a:graphicData>
            </a:graphic>
          </wp:inline>
        </w:drawing>
      </w:r>
      <w:r>
        <w:br/>
      </w:r>
    </w:p>
    <w:p w14:paraId="2484CC80" w14:textId="77777777" w:rsidR="00650F00" w:rsidRDefault="00650F00" w:rsidP="00A9155A">
      <w:pPr>
        <w:pStyle w:val="ListParagraph"/>
        <w:numPr>
          <w:ilvl w:val="1"/>
          <w:numId w:val="103"/>
        </w:numPr>
      </w:pPr>
      <w:r>
        <w:rPr>
          <w:b/>
        </w:rPr>
        <w:t>Manage workspace</w:t>
      </w:r>
      <w:r w:rsidRPr="00FE1F0A">
        <w:rPr>
          <w:b/>
        </w:rPr>
        <w:t>:</w:t>
      </w:r>
      <w:r w:rsidRPr="0027324C">
        <w:t xml:space="preserve"> </w:t>
      </w:r>
      <w:r>
        <w:t xml:space="preserve">Hover over the end cap of the workspace ribbon to save &amp; name your workspace, rename, or delete it. </w:t>
      </w:r>
      <w:r>
        <w:br/>
      </w:r>
      <w:r>
        <w:br/>
      </w:r>
    </w:p>
    <w:p w14:paraId="15A60998" w14:textId="77777777" w:rsidR="00650F00" w:rsidRPr="00FE1F0A" w:rsidRDefault="00650F00" w:rsidP="00A9155A">
      <w:pPr>
        <w:pStyle w:val="ListParagraph"/>
        <w:numPr>
          <w:ilvl w:val="0"/>
          <w:numId w:val="98"/>
        </w:numPr>
      </w:pPr>
      <w:r w:rsidRPr="0027324C">
        <w:t xml:space="preserve">You may download the data that is a result of the filters and columns you've set </w:t>
      </w:r>
      <w:r>
        <w:t>up in your workspace</w:t>
      </w:r>
      <w:r w:rsidRPr="0027324C">
        <w:t xml:space="preserve">. Click the button, </w:t>
      </w:r>
      <w:r w:rsidRPr="00FE1F0A">
        <w:rPr>
          <w:b/>
        </w:rPr>
        <w:t>Download as CSV</w:t>
      </w:r>
      <w:r>
        <w:t xml:space="preserve"> and to open and analyze in Excel.</w:t>
      </w:r>
    </w:p>
    <w:p w14:paraId="455E30DF" w14:textId="39B45809" w:rsidR="0027324C" w:rsidRDefault="0027324C" w:rsidP="008C238F">
      <w:pPr>
        <w:rPr>
          <w:rStyle w:val="Heading3Char"/>
        </w:rPr>
      </w:pPr>
      <w:r>
        <w:rPr>
          <w:rStyle w:val="Heading3Char"/>
        </w:rPr>
        <w:br/>
      </w:r>
    </w:p>
    <w:p w14:paraId="18168C4E" w14:textId="77777777" w:rsidR="00A371E2" w:rsidRDefault="00A371E2" w:rsidP="008C238F">
      <w:pPr>
        <w:rPr>
          <w:rStyle w:val="Heading3Char"/>
        </w:rPr>
      </w:pPr>
    </w:p>
    <w:p w14:paraId="62CB880C" w14:textId="26BA37A1" w:rsidR="005365C2" w:rsidRDefault="008C238F" w:rsidP="008C238F">
      <w:pPr>
        <w:rPr>
          <w:rStyle w:val="Heading3Char"/>
        </w:rPr>
      </w:pPr>
      <w:bookmarkStart w:id="336" w:name="_Toc507140282"/>
      <w:bookmarkStart w:id="337" w:name="_Toc8916964"/>
      <w:r w:rsidRPr="005F517B">
        <w:rPr>
          <w:rStyle w:val="Heading3Char"/>
        </w:rPr>
        <w:t xml:space="preserve">Manage </w:t>
      </w:r>
      <w:r w:rsidR="005F517B" w:rsidRPr="005F517B">
        <w:rPr>
          <w:rStyle w:val="Heading3Char"/>
        </w:rPr>
        <w:t xml:space="preserve">Home </w:t>
      </w:r>
      <w:r w:rsidRPr="005F517B">
        <w:rPr>
          <w:rStyle w:val="Heading3Char"/>
        </w:rPr>
        <w:t>Page News</w:t>
      </w:r>
      <w:bookmarkEnd w:id="336"/>
      <w:bookmarkEnd w:id="337"/>
      <w:r w:rsidR="00FE1F0A">
        <w:rPr>
          <w:rStyle w:val="Heading3Char"/>
        </w:rPr>
        <w:br/>
      </w:r>
    </w:p>
    <w:p w14:paraId="5DA57D0D" w14:textId="423FDAD0" w:rsidR="008C238F" w:rsidRPr="00A42A4B" w:rsidRDefault="008C238F" w:rsidP="008C238F">
      <w:r w:rsidRPr="00A42A4B">
        <w:t xml:space="preserve">Use </w:t>
      </w:r>
      <w:r>
        <w:t>this</w:t>
      </w:r>
      <w:r w:rsidRPr="00A42A4B">
        <w:t xml:space="preserve"> tool to write, edit, publish, and archive news items on the Home page </w:t>
      </w:r>
      <w:r w:rsidR="00622DBA">
        <w:t xml:space="preserve">that users will see after they </w:t>
      </w:r>
      <w:r w:rsidRPr="00A42A4B">
        <w:t>log</w:t>
      </w:r>
      <w:r w:rsidR="00622DBA">
        <w:t xml:space="preserve"> </w:t>
      </w:r>
      <w:r w:rsidRPr="00A42A4B">
        <w:t xml:space="preserve">in. These posts are visible to all users except applicants and references. Post training dates, planned downtimes, holiday support notices, application enhancements, special instructions, or other announcements. </w:t>
      </w:r>
      <w:r>
        <w:br/>
      </w:r>
    </w:p>
    <w:p w14:paraId="06D2D8F0" w14:textId="7E9DA731" w:rsidR="003941DD" w:rsidRDefault="003941DD" w:rsidP="00E960BA">
      <w:pPr>
        <w:rPr>
          <w:rStyle w:val="Heading3Char"/>
        </w:rPr>
      </w:pPr>
    </w:p>
    <w:p w14:paraId="0508AEE0" w14:textId="1D38BD3B" w:rsidR="005365C2" w:rsidRDefault="00E960BA" w:rsidP="00E960BA">
      <w:pPr>
        <w:rPr>
          <w:rStyle w:val="Heading3Char"/>
        </w:rPr>
      </w:pPr>
      <w:bookmarkStart w:id="338" w:name="_Toc507140283"/>
      <w:bookmarkStart w:id="339" w:name="_Toc8916965"/>
      <w:r w:rsidRPr="005F517B">
        <w:rPr>
          <w:rStyle w:val="Heading3Char"/>
        </w:rPr>
        <w:t>Manage User Roles</w:t>
      </w:r>
      <w:bookmarkEnd w:id="338"/>
      <w:bookmarkEnd w:id="339"/>
      <w:r w:rsidR="00972F81">
        <w:rPr>
          <w:rStyle w:val="Heading3Char"/>
        </w:rPr>
        <w:br/>
      </w:r>
    </w:p>
    <w:p w14:paraId="5C36CEF2" w14:textId="0176AB10" w:rsidR="00E960BA" w:rsidRDefault="00E960BA" w:rsidP="00E960BA">
      <w:r>
        <w:t xml:space="preserve">This tool manages Recruit </w:t>
      </w:r>
      <w:r w:rsidRPr="00D945B4">
        <w:t>users and their roles</w:t>
      </w:r>
      <w:r>
        <w:t xml:space="preserve">. </w:t>
      </w:r>
    </w:p>
    <w:p w14:paraId="5C2942E4" w14:textId="77777777" w:rsidR="003941DD" w:rsidRDefault="003941DD" w:rsidP="00E960BA"/>
    <w:p w14:paraId="706E157C" w14:textId="3CD8CB5F" w:rsidR="00487466" w:rsidRDefault="00487466" w:rsidP="00487466">
      <w:r w:rsidRPr="007A4995">
        <w:t xml:space="preserve">Under Shibboleth, Recruit </w:t>
      </w:r>
      <w:r>
        <w:t>is</w:t>
      </w:r>
      <w:r w:rsidRPr="007A4995">
        <w:t xml:space="preserve"> fed user directory data</w:t>
      </w:r>
      <w:r>
        <w:t xml:space="preserve"> so a</w:t>
      </w:r>
      <w:r w:rsidRPr="00543FA3">
        <w:t xml:space="preserve">ll faculty and </w:t>
      </w:r>
      <w:r>
        <w:t>staff</w:t>
      </w:r>
      <w:r w:rsidRPr="00543FA3">
        <w:t xml:space="preserve"> (including student employees) will have access to Recruit because they are part of a nightly data feed</w:t>
      </w:r>
      <w:r>
        <w:t xml:space="preserve">. </w:t>
      </w:r>
      <w:r w:rsidR="008D3EDB">
        <w:t>However,</w:t>
      </w:r>
      <w:r w:rsidRPr="00543FA3">
        <w:t xml:space="preserve"> t</w:t>
      </w:r>
      <w:r>
        <w:t>hey do not have the ability to do or see</w:t>
      </w:r>
      <w:r w:rsidRPr="00543FA3">
        <w:t xml:space="preserve"> anything in Recruit until they have been given a role.</w:t>
      </w:r>
      <w:r>
        <w:t xml:space="preserve"> This tool </w:t>
      </w:r>
      <w:r w:rsidR="00D46C2F">
        <w:t>lets Admins</w:t>
      </w:r>
      <w:r>
        <w:t xml:space="preserve"> assign roles</w:t>
      </w:r>
      <w:r w:rsidRPr="00D945B4">
        <w:t xml:space="preserve">, </w:t>
      </w:r>
      <w:r>
        <w:t>edit existing roles, and remove user access</w:t>
      </w:r>
      <w:r w:rsidRPr="00D945B4">
        <w:t xml:space="preserve">. </w:t>
      </w:r>
    </w:p>
    <w:p w14:paraId="4A3B33B4" w14:textId="77777777" w:rsidR="00487466" w:rsidRDefault="00487466" w:rsidP="00487466"/>
    <w:p w14:paraId="32306ADA" w14:textId="77777777" w:rsidR="00E960BA" w:rsidRDefault="00E960BA" w:rsidP="00E960BA"/>
    <w:p w14:paraId="74EEC03A" w14:textId="41239CB0" w:rsidR="00E960BA" w:rsidRPr="001F57E0" w:rsidRDefault="00E960BA" w:rsidP="00E960BA">
      <w:r w:rsidRPr="001F57E0">
        <w:t>1. Click</w:t>
      </w:r>
      <w:r>
        <w:t xml:space="preserve"> the button, </w:t>
      </w:r>
      <w:r w:rsidRPr="00967AB1">
        <w:rPr>
          <w:b/>
        </w:rPr>
        <w:t>Add Role for User</w:t>
      </w:r>
      <w:r>
        <w:t>.</w:t>
      </w:r>
      <w:r w:rsidR="00D46C2F" w:rsidDel="00D46C2F">
        <w:t xml:space="preserve"> </w:t>
      </w:r>
      <w:r>
        <w:br/>
      </w:r>
      <w:r>
        <w:rPr>
          <w:noProof/>
        </w:rPr>
        <w:drawing>
          <wp:inline distT="0" distB="0" distL="0" distR="0" wp14:anchorId="7C719DCB" wp14:editId="2DBF5FD2">
            <wp:extent cx="1054735" cy="312202"/>
            <wp:effectExtent l="25400" t="0" r="12065" b="0"/>
            <wp:docPr id="60" name="Picture 123" descr="add-ro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role.png"/>
                    <pic:cNvPicPr/>
                  </pic:nvPicPr>
                  <pic:blipFill>
                    <a:blip r:embed="rId297"/>
                    <a:stretch>
                      <a:fillRect/>
                    </a:stretch>
                  </pic:blipFill>
                  <pic:spPr>
                    <a:xfrm>
                      <a:off x="0" y="0"/>
                      <a:ext cx="1051930" cy="311372"/>
                    </a:xfrm>
                    <a:prstGeom prst="rect">
                      <a:avLst/>
                    </a:prstGeom>
                  </pic:spPr>
                </pic:pic>
              </a:graphicData>
            </a:graphic>
          </wp:inline>
        </w:drawing>
      </w:r>
      <w:r>
        <w:br/>
      </w:r>
    </w:p>
    <w:p w14:paraId="065175B2" w14:textId="045EC6F6" w:rsidR="00E960BA" w:rsidRPr="001F57E0" w:rsidRDefault="00E960BA" w:rsidP="00E960BA">
      <w:r w:rsidRPr="001F57E0">
        <w:t xml:space="preserve">2. </w:t>
      </w:r>
      <w:r>
        <w:t>Search for the person by name, email or</w:t>
      </w:r>
      <w:r w:rsidRPr="001F57E0">
        <w:t xml:space="preserve"> </w:t>
      </w:r>
      <w:r w:rsidR="008D2A67">
        <w:t>Campus ID</w:t>
      </w:r>
      <w:r>
        <w:t>.</w:t>
      </w:r>
    </w:p>
    <w:p w14:paraId="7E1CF49E" w14:textId="0E3EE7CE" w:rsidR="00E960BA" w:rsidRPr="001F57E0" w:rsidRDefault="00E960BA" w:rsidP="00E960BA">
      <w:r w:rsidRPr="001F57E0">
        <w:t xml:space="preserve">3. Select </w:t>
      </w:r>
      <w:r>
        <w:t xml:space="preserve">a user role from the </w:t>
      </w:r>
      <w:r w:rsidR="00D46C2F">
        <w:t>drop-down</w:t>
      </w:r>
      <w:r>
        <w:t xml:space="preserve"> menu.</w:t>
      </w:r>
    </w:p>
    <w:p w14:paraId="37E15220" w14:textId="15E528C1" w:rsidR="00E960BA" w:rsidRDefault="00E960BA" w:rsidP="00E960BA">
      <w:r w:rsidRPr="001F57E0">
        <w:lastRenderedPageBreak/>
        <w:t xml:space="preserve">4. </w:t>
      </w:r>
      <w:r>
        <w:t>Choose a resource type</w:t>
      </w:r>
      <w:r w:rsidR="003C4C59">
        <w:t>. Choices are: Tool, School, Department, Recruitment, Waiver, Exemption, or Committee.</w:t>
      </w:r>
    </w:p>
    <w:p w14:paraId="76D4F5C3" w14:textId="53AA0C6F" w:rsidR="00E960BA" w:rsidRPr="001F57E0" w:rsidRDefault="00E960BA" w:rsidP="00E960BA">
      <w:r w:rsidRPr="001F57E0">
        <w:t xml:space="preserve">5. </w:t>
      </w:r>
      <w:r>
        <w:t>Click</w:t>
      </w:r>
      <w:r w:rsidRPr="001F57E0">
        <w:t xml:space="preserve"> </w:t>
      </w:r>
      <w:r w:rsidR="003C4C59">
        <w:t>“Add user role”</w:t>
      </w:r>
      <w:r>
        <w:t xml:space="preserve"> when finished.</w:t>
      </w:r>
    </w:p>
    <w:p w14:paraId="62E528CF" w14:textId="77777777" w:rsidR="00E960BA" w:rsidRDefault="00E960BA" w:rsidP="00E960BA">
      <w:r>
        <w:t xml:space="preserve">6. </w:t>
      </w:r>
      <w:r w:rsidR="00622DBA">
        <w:t>Type their name and click “Find” to c</w:t>
      </w:r>
      <w:r>
        <w:t>onfirm</w:t>
      </w:r>
      <w:r w:rsidRPr="001F57E0">
        <w:t xml:space="preserve"> </w:t>
      </w:r>
      <w:r>
        <w:t>that</w:t>
      </w:r>
      <w:r w:rsidRPr="001F57E0">
        <w:t xml:space="preserve"> the user </w:t>
      </w:r>
      <w:r>
        <w:t>is in the alphabetical listing</w:t>
      </w:r>
      <w:r w:rsidRPr="001F57E0">
        <w:t>.</w:t>
      </w:r>
    </w:p>
    <w:p w14:paraId="0C5B677E" w14:textId="77777777" w:rsidR="00E960BA" w:rsidRDefault="00E960BA" w:rsidP="00E960BA"/>
    <w:p w14:paraId="5EAEF2CC" w14:textId="78A570B2" w:rsidR="003C4C59" w:rsidRPr="003C4C59" w:rsidRDefault="003C4C59" w:rsidP="00E960BA">
      <w:pPr>
        <w:rPr>
          <w:szCs w:val="22"/>
        </w:rPr>
      </w:pPr>
      <w:r w:rsidRPr="003941DD">
        <w:rPr>
          <w:szCs w:val="22"/>
        </w:rPr>
        <w:t>Locate users by their sign-in name on the “View by users” tab.</w:t>
      </w:r>
    </w:p>
    <w:p w14:paraId="299DFB88" w14:textId="08480A20" w:rsidR="00E960BA" w:rsidRDefault="003C4C59" w:rsidP="00E960BA">
      <w:pPr>
        <w:rPr>
          <w:sz w:val="16"/>
        </w:rPr>
      </w:pPr>
      <w:r w:rsidRPr="009D7760">
        <w:rPr>
          <w:noProof/>
        </w:rPr>
        <w:drawing>
          <wp:inline distT="0" distB="0" distL="0" distR="0" wp14:anchorId="314579AE" wp14:editId="2EBBB64E">
            <wp:extent cx="5209563" cy="1577340"/>
            <wp:effectExtent l="25400" t="25400" r="22860" b="2286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07-28 at 2.42.26 PM.png"/>
                    <pic:cNvPicPr/>
                  </pic:nvPicPr>
                  <pic:blipFill>
                    <a:blip r:embed="rId298">
                      <a:extLst>
                        <a:ext uri="{28A0092B-C50C-407E-A947-70E740481C1C}">
                          <a14:useLocalDpi xmlns:a14="http://schemas.microsoft.com/office/drawing/2010/main" val="0"/>
                        </a:ext>
                      </a:extLst>
                    </a:blip>
                    <a:stretch>
                      <a:fillRect/>
                    </a:stretch>
                  </pic:blipFill>
                  <pic:spPr>
                    <a:xfrm>
                      <a:off x="0" y="0"/>
                      <a:ext cx="5210929" cy="1577754"/>
                    </a:xfrm>
                    <a:prstGeom prst="rect">
                      <a:avLst/>
                    </a:prstGeom>
                    <a:ln>
                      <a:solidFill>
                        <a:schemeClr val="bg1">
                          <a:lumMod val="75000"/>
                        </a:schemeClr>
                      </a:solidFill>
                    </a:ln>
                  </pic:spPr>
                </pic:pic>
              </a:graphicData>
            </a:graphic>
          </wp:inline>
        </w:drawing>
      </w:r>
      <w:r w:rsidR="00E960BA" w:rsidRPr="00D945B4">
        <w:br/>
      </w:r>
    </w:p>
    <w:p w14:paraId="2CC75112" w14:textId="77777777" w:rsidR="00E960BA" w:rsidRDefault="00E960BA" w:rsidP="00E960BA">
      <w:pPr>
        <w:rPr>
          <w:sz w:val="16"/>
        </w:rPr>
      </w:pPr>
    </w:p>
    <w:p w14:paraId="32D742C7" w14:textId="77777777" w:rsidR="00E960BA" w:rsidRDefault="00E960BA" w:rsidP="00E960BA">
      <w:pPr>
        <w:rPr>
          <w:sz w:val="16"/>
        </w:rPr>
      </w:pPr>
    </w:p>
    <w:p w14:paraId="1AE2B939" w14:textId="77777777" w:rsidR="00FE1F0A" w:rsidRDefault="00FE1F0A" w:rsidP="00E960BA">
      <w:pPr>
        <w:rPr>
          <w:sz w:val="16"/>
        </w:rPr>
      </w:pPr>
    </w:p>
    <w:p w14:paraId="61E30E86" w14:textId="5C9D556A" w:rsidR="00E960BA" w:rsidRPr="00A2203D" w:rsidRDefault="00715ED1" w:rsidP="00A2203D">
      <w:pPr>
        <w:rPr>
          <w:b/>
          <w:bCs/>
        </w:rPr>
      </w:pPr>
      <w:bookmarkStart w:id="340" w:name="_Toc268522907"/>
      <w:bookmarkStart w:id="341" w:name="_Toc507140284"/>
      <w:bookmarkStart w:id="342" w:name="_Toc8916966"/>
      <w:r w:rsidRPr="00A2203D">
        <w:rPr>
          <w:rStyle w:val="Heading3Char"/>
        </w:rPr>
        <w:t>Manage Users</w:t>
      </w:r>
      <w:bookmarkEnd w:id="340"/>
      <w:bookmarkEnd w:id="341"/>
      <w:bookmarkEnd w:id="342"/>
      <w:r w:rsidR="00714DAE">
        <w:t xml:space="preserve"> </w:t>
      </w:r>
      <w:r w:rsidR="00FE1F0A">
        <w:br/>
      </w:r>
      <w:r w:rsidR="00714DAE" w:rsidRPr="00714DAE">
        <w:br/>
      </w:r>
      <w:r w:rsidR="00A2203D">
        <w:t xml:space="preserve">This tool makes it possible to introduce a new user that is independent of the directory feed. </w:t>
      </w:r>
      <w:r w:rsidR="00714DAE" w:rsidRPr="00A2203D">
        <w:rPr>
          <w:b/>
        </w:rPr>
        <w:t>Note to other campuses using Recruit:</w:t>
      </w:r>
      <w:r w:rsidR="00714DAE">
        <w:t xml:space="preserve">  This tool is only available if Recruit is configured on your campus for local authentication. Under Shibboleth, Recruit </w:t>
      </w:r>
      <w:r w:rsidR="00E52A19">
        <w:t>looks for</w:t>
      </w:r>
      <w:r w:rsidR="00714DAE">
        <w:t xml:space="preserve"> a data feed of </w:t>
      </w:r>
      <w:r w:rsidR="00E52A19">
        <w:t>the</w:t>
      </w:r>
      <w:r w:rsidR="00714DAE">
        <w:t xml:space="preserve"> campus</w:t>
      </w:r>
      <w:r w:rsidR="00E52A19">
        <w:t>’</w:t>
      </w:r>
      <w:r w:rsidR="00714DAE">
        <w:t xml:space="preserve"> directory</w:t>
      </w:r>
      <w:r w:rsidR="00E52A19">
        <w:t>,</w:t>
      </w:r>
      <w:r w:rsidR="00714DAE">
        <w:t xml:space="preserve"> </w:t>
      </w:r>
      <w:r w:rsidR="00E52A19">
        <w:t>in which case this</w:t>
      </w:r>
      <w:r w:rsidR="00714DAE">
        <w:t xml:space="preserve"> tool would be unavailable in order to prevent overwriting data. </w:t>
      </w:r>
      <w:r w:rsidR="00462CA0" w:rsidRPr="00E52A19">
        <w:br/>
      </w:r>
    </w:p>
    <w:p w14:paraId="5EB11E98" w14:textId="56A2214B" w:rsidR="00E960BA" w:rsidRDefault="00E960BA" w:rsidP="00E960BA"/>
    <w:p w14:paraId="3F1A3C40" w14:textId="77777777" w:rsidR="001D135B" w:rsidRDefault="001D135B" w:rsidP="00E960BA">
      <w:pPr>
        <w:rPr>
          <w:rStyle w:val="Heading3Char"/>
        </w:rPr>
      </w:pPr>
    </w:p>
    <w:p w14:paraId="51880CC3" w14:textId="50F4DBB3" w:rsidR="005365C2" w:rsidRDefault="00E960BA" w:rsidP="00E960BA">
      <w:pPr>
        <w:rPr>
          <w:rStyle w:val="Heading3Char"/>
        </w:rPr>
      </w:pPr>
      <w:bookmarkStart w:id="343" w:name="_Toc507140285"/>
      <w:bookmarkStart w:id="344" w:name="_Toc8916967"/>
      <w:r w:rsidRPr="005F517B">
        <w:rPr>
          <w:rStyle w:val="Heading3Char"/>
        </w:rPr>
        <w:t>Manage Academic Unit Hierarchy</w:t>
      </w:r>
      <w:bookmarkEnd w:id="343"/>
      <w:bookmarkEnd w:id="344"/>
      <w:r w:rsidR="00FE1F0A">
        <w:rPr>
          <w:rStyle w:val="Heading3Char"/>
        </w:rPr>
        <w:br/>
      </w:r>
    </w:p>
    <w:p w14:paraId="6C8640C2" w14:textId="283C62A4" w:rsidR="00462CA0" w:rsidRDefault="00D33763" w:rsidP="00E960BA">
      <w:pPr>
        <w:rPr>
          <w:rStyle w:val="Strong"/>
        </w:rPr>
      </w:pPr>
      <w:r w:rsidRPr="00D33763">
        <w:t xml:space="preserve">Sometimes academic units change their names or new </w:t>
      </w:r>
      <w:r>
        <w:t>units</w:t>
      </w:r>
      <w:r w:rsidRPr="00D33763">
        <w:t xml:space="preserve"> </w:t>
      </w:r>
      <w:r>
        <w:t>must be</w:t>
      </w:r>
      <w:r w:rsidRPr="00D33763">
        <w:t xml:space="preserve"> added. </w:t>
      </w:r>
      <w:r>
        <w:t xml:space="preserve"> </w:t>
      </w:r>
      <w:r w:rsidR="007C74A4" w:rsidRPr="00462CA0">
        <w:rPr>
          <w:b/>
        </w:rPr>
        <w:t>Warning:</w:t>
      </w:r>
      <w:r w:rsidR="007C74A4">
        <w:t xml:space="preserve"> Nightly</w:t>
      </w:r>
      <w:r w:rsidR="00E85AC7">
        <w:t xml:space="preserve"> </w:t>
      </w:r>
      <w:r w:rsidR="007C74A4">
        <w:t xml:space="preserve">data feeds could overwrite your manual </w:t>
      </w:r>
      <w:r>
        <w:t>entries</w:t>
      </w:r>
      <w:r w:rsidR="00632B60">
        <w:t xml:space="preserve"> so work with a programmer </w:t>
      </w:r>
      <w:r w:rsidR="00E85AC7">
        <w:t xml:space="preserve">if you have </w:t>
      </w:r>
      <w:r w:rsidR="008E50DC">
        <w:t>concerns</w:t>
      </w:r>
      <w:r w:rsidR="00E85AC7">
        <w:t xml:space="preserve"> before you use</w:t>
      </w:r>
      <w:r w:rsidR="00632B60">
        <w:t xml:space="preserve"> this tool.</w:t>
      </w:r>
      <w:r w:rsidR="007C74A4">
        <w:t xml:space="preserve"> </w:t>
      </w:r>
      <w:r w:rsidR="00632B60">
        <w:t>In some cases, d</w:t>
      </w:r>
      <w:r w:rsidRPr="00276628">
        <w:t>ata feeds must be adjusted, or they will ove</w:t>
      </w:r>
      <w:r>
        <w:t>rwrite any changes made</w:t>
      </w:r>
      <w:r w:rsidRPr="00276628">
        <w:t>.</w:t>
      </w:r>
      <w:r>
        <w:t xml:space="preserve"> </w:t>
      </w:r>
    </w:p>
    <w:p w14:paraId="756F46B0" w14:textId="77777777" w:rsidR="00E960BA" w:rsidRDefault="00E960BA" w:rsidP="00E960BA"/>
    <w:p w14:paraId="64199EEE" w14:textId="77777777" w:rsidR="00E960BA" w:rsidRPr="002225C9" w:rsidRDefault="00E960BA" w:rsidP="00E960BA">
      <w:pPr>
        <w:rPr>
          <w:b/>
        </w:rPr>
      </w:pPr>
    </w:p>
    <w:p w14:paraId="45F2F251" w14:textId="77777777" w:rsidR="00E960BA" w:rsidRDefault="00E960BA" w:rsidP="00B66D1E">
      <w:pPr>
        <w:rPr>
          <w:b/>
        </w:rPr>
      </w:pPr>
      <w:r>
        <w:rPr>
          <w:b/>
        </w:rPr>
        <w:t>Adding a New Department:</w:t>
      </w:r>
    </w:p>
    <w:p w14:paraId="1446EFCF" w14:textId="77777777" w:rsidR="007803C2" w:rsidRDefault="00E960BA" w:rsidP="00A9155A">
      <w:pPr>
        <w:pStyle w:val="ListParagraph"/>
        <w:numPr>
          <w:ilvl w:val="0"/>
          <w:numId w:val="4"/>
        </w:numPr>
        <w:ind w:left="634" w:hanging="360"/>
      </w:pPr>
      <w:r w:rsidRPr="00CB4C91">
        <w:t xml:space="preserve">Find the </w:t>
      </w:r>
      <w:r w:rsidR="00D33763">
        <w:t>s</w:t>
      </w:r>
      <w:r w:rsidR="00D33763" w:rsidRPr="00CB4C91">
        <w:t xml:space="preserve">chool </w:t>
      </w:r>
      <w:r>
        <w:t xml:space="preserve">listed on the page </w:t>
      </w:r>
      <w:r w:rsidRPr="00CB4C91">
        <w:t>and click the link, “Add Department”.</w:t>
      </w:r>
    </w:p>
    <w:p w14:paraId="006A9EA3" w14:textId="77777777" w:rsidR="007803C2" w:rsidRDefault="00E960BA" w:rsidP="00A9155A">
      <w:pPr>
        <w:pStyle w:val="ListParagraph"/>
        <w:numPr>
          <w:ilvl w:val="0"/>
          <w:numId w:val="4"/>
        </w:numPr>
        <w:tabs>
          <w:tab w:val="clear" w:pos="643"/>
          <w:tab w:val="num" w:pos="1363"/>
        </w:tabs>
        <w:ind w:left="634" w:hanging="360"/>
      </w:pPr>
      <w:r>
        <w:t>Name the department.</w:t>
      </w:r>
    </w:p>
    <w:p w14:paraId="15547CCE" w14:textId="77777777" w:rsidR="007803C2" w:rsidRDefault="00E960BA" w:rsidP="00A9155A">
      <w:pPr>
        <w:pStyle w:val="ListParagraph"/>
        <w:numPr>
          <w:ilvl w:val="0"/>
          <w:numId w:val="4"/>
        </w:numPr>
        <w:tabs>
          <w:tab w:val="clear" w:pos="643"/>
          <w:tab w:val="num" w:pos="1363"/>
        </w:tabs>
        <w:ind w:left="634" w:hanging="360"/>
      </w:pPr>
      <w:r>
        <w:t xml:space="preserve">Provide </w:t>
      </w:r>
      <w:r w:rsidR="006B6200">
        <w:t xml:space="preserve">a unique </w:t>
      </w:r>
      <w:r>
        <w:t>identifier. This is t</w:t>
      </w:r>
      <w:r w:rsidRPr="0074240F">
        <w:t>ypically the p</w:t>
      </w:r>
      <w:r>
        <w:t>ayroll home department code.</w:t>
      </w:r>
    </w:p>
    <w:p w14:paraId="6544970B" w14:textId="77777777" w:rsidR="007803C2" w:rsidRDefault="00E960BA" w:rsidP="00A9155A">
      <w:pPr>
        <w:pStyle w:val="ListParagraph"/>
        <w:numPr>
          <w:ilvl w:val="0"/>
          <w:numId w:val="4"/>
        </w:numPr>
        <w:tabs>
          <w:tab w:val="clear" w:pos="643"/>
          <w:tab w:val="num" w:pos="1363"/>
        </w:tabs>
        <w:ind w:left="634" w:hanging="360"/>
      </w:pPr>
      <w:r>
        <w:t>Click “Add”.</w:t>
      </w:r>
    </w:p>
    <w:p w14:paraId="13636CC9" w14:textId="77777777" w:rsidR="007803C2" w:rsidRDefault="00E960BA" w:rsidP="00A9155A">
      <w:pPr>
        <w:pStyle w:val="ListParagraph"/>
        <w:numPr>
          <w:ilvl w:val="0"/>
          <w:numId w:val="4"/>
        </w:numPr>
        <w:tabs>
          <w:tab w:val="clear" w:pos="643"/>
          <w:tab w:val="num" w:pos="1363"/>
        </w:tabs>
        <w:ind w:left="634" w:hanging="360"/>
      </w:pPr>
      <w:r>
        <w:t>Use the “Edit” link to change this information.</w:t>
      </w:r>
    </w:p>
    <w:p w14:paraId="6851067A" w14:textId="77777777" w:rsidR="00E960BA" w:rsidRPr="002225C9" w:rsidRDefault="00E960BA" w:rsidP="00B66D1E"/>
    <w:p w14:paraId="07725DA6" w14:textId="77777777" w:rsidR="00276628" w:rsidRDefault="00276628" w:rsidP="00B66D1E">
      <w:pPr>
        <w:rPr>
          <w:b/>
        </w:rPr>
      </w:pPr>
      <w:r>
        <w:rPr>
          <w:b/>
        </w:rPr>
        <w:t>Deleting a Department:</w:t>
      </w:r>
    </w:p>
    <w:p w14:paraId="497F6F4A" w14:textId="77777777" w:rsidR="00276628" w:rsidRDefault="00276628" w:rsidP="00A9155A">
      <w:pPr>
        <w:pStyle w:val="ListParagraph"/>
        <w:numPr>
          <w:ilvl w:val="0"/>
          <w:numId w:val="31"/>
        </w:numPr>
        <w:ind w:left="634"/>
      </w:pPr>
      <w:r>
        <w:t>Scroll to the department and click the button, “Delete.”</w:t>
      </w:r>
    </w:p>
    <w:p w14:paraId="38DD3663" w14:textId="77777777" w:rsidR="00276628" w:rsidRDefault="00276628" w:rsidP="00A9155A">
      <w:pPr>
        <w:pStyle w:val="ListParagraph"/>
        <w:numPr>
          <w:ilvl w:val="0"/>
          <w:numId w:val="31"/>
        </w:numPr>
        <w:ind w:left="634"/>
      </w:pPr>
      <w:r>
        <w:t>Confirm the deletion.</w:t>
      </w:r>
    </w:p>
    <w:p w14:paraId="197C38E7" w14:textId="77777777" w:rsidR="0082428F" w:rsidRDefault="00E85AC7" w:rsidP="00A9155A">
      <w:pPr>
        <w:pStyle w:val="ListParagraph"/>
        <w:numPr>
          <w:ilvl w:val="0"/>
          <w:numId w:val="31"/>
        </w:numPr>
        <w:ind w:left="634"/>
      </w:pPr>
      <w:r w:rsidRPr="00E85AC7">
        <w:t xml:space="preserve">Departments with </w:t>
      </w:r>
      <w:r>
        <w:t>active</w:t>
      </w:r>
      <w:r w:rsidRPr="00E85AC7">
        <w:t xml:space="preserve"> recruitments </w:t>
      </w:r>
      <w:r w:rsidR="006B6200">
        <w:t>or</w:t>
      </w:r>
      <w:r w:rsidRPr="00E85AC7">
        <w:t xml:space="preserve"> user roles </w:t>
      </w:r>
      <w:r>
        <w:t>can’t</w:t>
      </w:r>
      <w:r w:rsidRPr="00E85AC7">
        <w:t xml:space="preserve"> be deleted</w:t>
      </w:r>
      <w:r w:rsidR="006B6200">
        <w:t xml:space="preserve"> unless these are assigned to different units first.</w:t>
      </w:r>
      <w:r w:rsidRPr="00E85AC7">
        <w:t xml:space="preserve"> Hover over the "Delete" button to view total number of recruitments and associated user roles. </w:t>
      </w:r>
    </w:p>
    <w:p w14:paraId="4D9FAD97" w14:textId="77777777" w:rsidR="00276628" w:rsidRDefault="00276628" w:rsidP="00B66D1E">
      <w:pPr>
        <w:rPr>
          <w:b/>
        </w:rPr>
      </w:pPr>
    </w:p>
    <w:p w14:paraId="01D35220" w14:textId="77777777" w:rsidR="00E960BA" w:rsidRDefault="00E960BA" w:rsidP="00B66D1E">
      <w:pPr>
        <w:rPr>
          <w:b/>
        </w:rPr>
      </w:pPr>
      <w:r>
        <w:rPr>
          <w:b/>
        </w:rPr>
        <w:lastRenderedPageBreak/>
        <w:t xml:space="preserve">Adding </w:t>
      </w:r>
      <w:r w:rsidRPr="00CB4C91">
        <w:rPr>
          <w:b/>
        </w:rPr>
        <w:t xml:space="preserve">a </w:t>
      </w:r>
      <w:r>
        <w:rPr>
          <w:b/>
        </w:rPr>
        <w:t xml:space="preserve">New </w:t>
      </w:r>
      <w:r w:rsidRPr="00CB4C91">
        <w:rPr>
          <w:b/>
        </w:rPr>
        <w:t>School</w:t>
      </w:r>
      <w:r>
        <w:rPr>
          <w:b/>
        </w:rPr>
        <w:t>:</w:t>
      </w:r>
    </w:p>
    <w:p w14:paraId="2302480E" w14:textId="77777777" w:rsidR="007803C2" w:rsidRDefault="00E960BA" w:rsidP="00A9155A">
      <w:pPr>
        <w:pStyle w:val="ListParagraph"/>
        <w:numPr>
          <w:ilvl w:val="0"/>
          <w:numId w:val="5"/>
        </w:numPr>
        <w:tabs>
          <w:tab w:val="num" w:pos="1363"/>
        </w:tabs>
        <w:ind w:left="634" w:hanging="360"/>
      </w:pPr>
      <w:r w:rsidRPr="004C1221">
        <w:t xml:space="preserve">Scroll to the bottom of the page and click “Add another </w:t>
      </w:r>
      <w:r>
        <w:t>s</w:t>
      </w:r>
      <w:r w:rsidRPr="004C1221">
        <w:t>chool...”</w:t>
      </w:r>
    </w:p>
    <w:p w14:paraId="2992FDEF" w14:textId="77777777" w:rsidR="007803C2" w:rsidRDefault="00E960BA" w:rsidP="00A9155A">
      <w:pPr>
        <w:pStyle w:val="ListParagraph"/>
        <w:numPr>
          <w:ilvl w:val="0"/>
          <w:numId w:val="5"/>
        </w:numPr>
        <w:tabs>
          <w:tab w:val="num" w:pos="1363"/>
        </w:tabs>
        <w:ind w:left="634" w:hanging="360"/>
      </w:pPr>
      <w:r>
        <w:t>Name the school.</w:t>
      </w:r>
    </w:p>
    <w:p w14:paraId="072470D3" w14:textId="77777777" w:rsidR="007803C2" w:rsidRDefault="00E960BA" w:rsidP="00A9155A">
      <w:pPr>
        <w:pStyle w:val="ListParagraph"/>
        <w:numPr>
          <w:ilvl w:val="0"/>
          <w:numId w:val="5"/>
        </w:numPr>
        <w:tabs>
          <w:tab w:val="num" w:pos="1363"/>
        </w:tabs>
        <w:ind w:left="634" w:hanging="360"/>
      </w:pPr>
      <w:r>
        <w:t>Provide an abbreviation. This arranges the sorting of schools on the Apply page.</w:t>
      </w:r>
    </w:p>
    <w:p w14:paraId="1C090E92" w14:textId="77777777" w:rsidR="007803C2" w:rsidRDefault="00E960BA" w:rsidP="00A9155A">
      <w:pPr>
        <w:pStyle w:val="ListParagraph"/>
        <w:numPr>
          <w:ilvl w:val="0"/>
          <w:numId w:val="5"/>
        </w:numPr>
        <w:tabs>
          <w:tab w:val="num" w:pos="1363"/>
        </w:tabs>
        <w:ind w:left="634" w:hanging="360"/>
      </w:pPr>
      <w:r>
        <w:t>Provide an</w:t>
      </w:r>
      <w:r w:rsidRPr="0074240F">
        <w:t xml:space="preserve"> identifier </w:t>
      </w:r>
      <w:r>
        <w:t>(any string of up to 32 characters).</w:t>
      </w:r>
    </w:p>
    <w:p w14:paraId="2280A832" w14:textId="77777777" w:rsidR="007803C2" w:rsidRDefault="00E960BA" w:rsidP="00A9155A">
      <w:pPr>
        <w:pStyle w:val="ListParagraph"/>
        <w:numPr>
          <w:ilvl w:val="0"/>
          <w:numId w:val="5"/>
        </w:numPr>
        <w:tabs>
          <w:tab w:val="num" w:pos="1363"/>
        </w:tabs>
        <w:ind w:left="634" w:hanging="360"/>
      </w:pPr>
      <w:r w:rsidRPr="009244E3">
        <w:t>Click “Add”.</w:t>
      </w:r>
    </w:p>
    <w:p w14:paraId="3CC13FA2" w14:textId="77777777" w:rsidR="007803C2" w:rsidRDefault="00E960BA" w:rsidP="00A9155A">
      <w:pPr>
        <w:pStyle w:val="ListParagraph"/>
        <w:numPr>
          <w:ilvl w:val="0"/>
          <w:numId w:val="5"/>
        </w:numPr>
        <w:tabs>
          <w:tab w:val="num" w:pos="1363"/>
        </w:tabs>
        <w:ind w:left="634" w:hanging="360"/>
      </w:pPr>
      <w:r w:rsidRPr="009244E3">
        <w:t>Use the “Edit</w:t>
      </w:r>
      <w:r>
        <w:t xml:space="preserve"> School</w:t>
      </w:r>
      <w:r w:rsidRPr="009244E3">
        <w:t>” link to chan</w:t>
      </w:r>
      <w:r>
        <w:t>ge this information at any time.</w:t>
      </w:r>
      <w:r w:rsidR="00276628">
        <w:br/>
      </w:r>
    </w:p>
    <w:p w14:paraId="5CB30FE7" w14:textId="77777777" w:rsidR="00276628" w:rsidRDefault="00276628" w:rsidP="00B66D1E">
      <w:pPr>
        <w:rPr>
          <w:b/>
        </w:rPr>
      </w:pPr>
      <w:r>
        <w:rPr>
          <w:b/>
        </w:rPr>
        <w:t xml:space="preserve">Deleting a </w:t>
      </w:r>
      <w:r w:rsidRPr="00276628">
        <w:rPr>
          <w:b/>
        </w:rPr>
        <w:t>School:</w:t>
      </w:r>
    </w:p>
    <w:p w14:paraId="5C75F9E4" w14:textId="77777777" w:rsidR="0082428F" w:rsidRDefault="00D33763" w:rsidP="00B66D1E">
      <w:pPr>
        <w:rPr>
          <w:b/>
        </w:rPr>
      </w:pPr>
      <w:r>
        <w:t>This tool offers</w:t>
      </w:r>
      <w:r w:rsidRPr="00CB4C91">
        <w:t xml:space="preserve"> no way to delete </w:t>
      </w:r>
      <w:r>
        <w:t xml:space="preserve">schools. Contact </w:t>
      </w:r>
      <w:r w:rsidR="008E50DC">
        <w:t>Recruit support</w:t>
      </w:r>
      <w:r>
        <w:t>.</w:t>
      </w:r>
    </w:p>
    <w:p w14:paraId="35008C07" w14:textId="77777777" w:rsidR="008D5FFC" w:rsidRDefault="008D5FFC" w:rsidP="000C7BBA">
      <w:pPr>
        <w:tabs>
          <w:tab w:val="num" w:pos="1363"/>
        </w:tabs>
        <w:ind w:left="1234"/>
      </w:pPr>
    </w:p>
    <w:p w14:paraId="7108A71B" w14:textId="77777777" w:rsidR="000C7BBA" w:rsidRPr="000C7BBA" w:rsidRDefault="000C7BBA" w:rsidP="000C7BBA">
      <w:pPr>
        <w:tabs>
          <w:tab w:val="num" w:pos="1363"/>
        </w:tabs>
        <w:ind w:left="1234"/>
      </w:pPr>
    </w:p>
    <w:p w14:paraId="6B3BD1CA" w14:textId="11FE88A1" w:rsidR="005365C2" w:rsidRDefault="00156D68" w:rsidP="004166E2">
      <w:pPr>
        <w:rPr>
          <w:rStyle w:val="Heading3Char"/>
        </w:rPr>
      </w:pPr>
      <w:bookmarkStart w:id="345" w:name="_Toc507140286"/>
      <w:bookmarkStart w:id="346" w:name="_Toc8916968"/>
      <w:r w:rsidRPr="005F517B">
        <w:rPr>
          <w:rStyle w:val="Heading3Char"/>
        </w:rPr>
        <w:t>Approval Workflows</w:t>
      </w:r>
      <w:bookmarkEnd w:id="345"/>
      <w:bookmarkEnd w:id="346"/>
      <w:r w:rsidR="00FE1F0A">
        <w:rPr>
          <w:rStyle w:val="Heading3Char"/>
        </w:rPr>
        <w:br/>
      </w:r>
    </w:p>
    <w:p w14:paraId="73FFAA58" w14:textId="23701094" w:rsidR="00783E5E" w:rsidRPr="00972F81" w:rsidRDefault="00EA5846" w:rsidP="00E51EB0">
      <w:r w:rsidRPr="00972F81">
        <w:t>Recruit administrators may design approval workflows for search plans and reports based on best business processes. The workflows will then be shown to analysts to ensure approval processes remain consistent and compliant.</w:t>
      </w:r>
      <w:r w:rsidR="00783E5E" w:rsidRPr="00972F81">
        <w:t xml:space="preserve"> </w:t>
      </w:r>
    </w:p>
    <w:p w14:paraId="3236F5C5" w14:textId="77777777" w:rsidR="00783E5E" w:rsidRDefault="00783E5E" w:rsidP="004166E2">
      <w:pPr>
        <w:rPr>
          <w:rStyle w:val="Heading3Char"/>
        </w:rPr>
      </w:pPr>
    </w:p>
    <w:p w14:paraId="017F4D87" w14:textId="77777777" w:rsidR="00783E5E" w:rsidRDefault="00783E5E" w:rsidP="00783E5E">
      <w:pPr>
        <w:pStyle w:val="NumberingSteps"/>
        <w:rPr>
          <w:rStyle w:val="Heading3Char"/>
          <w:sz w:val="24"/>
        </w:rPr>
      </w:pPr>
      <w:r w:rsidRPr="00972F81">
        <w:t>Click Create New Approval Workflow.</w:t>
      </w:r>
      <w:r>
        <w:rPr>
          <w:rStyle w:val="Heading3Char"/>
          <w:b w:val="0"/>
          <w:color w:val="auto"/>
        </w:rPr>
        <w:br/>
      </w:r>
      <w:r>
        <w:rPr>
          <w:rFonts w:cs="Helvetica"/>
          <w:bCs/>
          <w:noProof/>
          <w:szCs w:val="22"/>
        </w:rPr>
        <w:drawing>
          <wp:inline distT="0" distB="0" distL="0" distR="0" wp14:anchorId="21F95F10" wp14:editId="76C0AC3F">
            <wp:extent cx="2421467" cy="279400"/>
            <wp:effectExtent l="25400" t="0" r="0" b="0"/>
            <wp:docPr id="51" name="Picture 50" descr="create_new_workfl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reate_new_workflow.png"/>
                    <pic:cNvPicPr/>
                  </pic:nvPicPr>
                  <pic:blipFill>
                    <a:blip r:embed="rId299"/>
                    <a:stretch>
                      <a:fillRect/>
                    </a:stretch>
                  </pic:blipFill>
                  <pic:spPr>
                    <a:xfrm>
                      <a:off x="0" y="0"/>
                      <a:ext cx="2445777" cy="282205"/>
                    </a:xfrm>
                    <a:prstGeom prst="rect">
                      <a:avLst/>
                    </a:prstGeom>
                  </pic:spPr>
                </pic:pic>
              </a:graphicData>
            </a:graphic>
          </wp:inline>
        </w:drawing>
      </w:r>
      <w:r w:rsidR="00BD1EA2">
        <w:rPr>
          <w:rStyle w:val="Heading3Char"/>
          <w:b w:val="0"/>
          <w:color w:val="auto"/>
        </w:rPr>
        <w:br/>
      </w:r>
    </w:p>
    <w:p w14:paraId="0BCDE80C" w14:textId="77777777" w:rsidR="00783E5E" w:rsidRDefault="00783E5E" w:rsidP="00783E5E">
      <w:pPr>
        <w:pStyle w:val="NumberingSteps"/>
        <w:rPr>
          <w:rStyle w:val="Heading3Char"/>
        </w:rPr>
      </w:pPr>
      <w:r w:rsidRPr="00972F81">
        <w:t>Give the workflow a descriptive name. This name is shown to analysts before they create the approval submit section.</w:t>
      </w:r>
      <w:r w:rsidR="007117F5">
        <w:rPr>
          <w:rStyle w:val="Heading3Char"/>
          <w:b w:val="0"/>
          <w:color w:val="auto"/>
        </w:rPr>
        <w:br/>
      </w:r>
      <w:r w:rsidR="007117F5">
        <w:rPr>
          <w:rStyle w:val="Heading3Char"/>
          <w:b w:val="0"/>
          <w:color w:val="auto"/>
        </w:rPr>
        <w:br/>
      </w:r>
      <w:r w:rsidR="007117F5">
        <w:rPr>
          <w:rFonts w:cs="Helvetica"/>
          <w:bCs/>
          <w:noProof/>
          <w:szCs w:val="22"/>
        </w:rPr>
        <w:drawing>
          <wp:inline distT="0" distB="0" distL="0" distR="0" wp14:anchorId="589CD902" wp14:editId="143DFFC4">
            <wp:extent cx="2997835" cy="382569"/>
            <wp:effectExtent l="50800" t="25400" r="24765" b="23831"/>
            <wp:docPr id="53" name="Picture 52" descr="workflow_na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kflow_name.png"/>
                    <pic:cNvPicPr/>
                  </pic:nvPicPr>
                  <pic:blipFill>
                    <a:blip r:embed="rId300"/>
                    <a:stretch>
                      <a:fillRect/>
                    </a:stretch>
                  </pic:blipFill>
                  <pic:spPr>
                    <a:xfrm>
                      <a:off x="0" y="0"/>
                      <a:ext cx="2997835" cy="382569"/>
                    </a:xfrm>
                    <a:prstGeom prst="rect">
                      <a:avLst/>
                    </a:prstGeom>
                    <a:ln>
                      <a:solidFill>
                        <a:schemeClr val="bg1">
                          <a:lumMod val="75000"/>
                        </a:schemeClr>
                      </a:solidFill>
                    </a:ln>
                  </pic:spPr>
                </pic:pic>
              </a:graphicData>
            </a:graphic>
          </wp:inline>
        </w:drawing>
      </w:r>
      <w:r w:rsidR="00BD1EA2">
        <w:rPr>
          <w:rStyle w:val="Heading3Char"/>
          <w:b w:val="0"/>
          <w:color w:val="auto"/>
        </w:rPr>
        <w:br/>
      </w:r>
    </w:p>
    <w:p w14:paraId="754BCA15" w14:textId="0E6C028C" w:rsidR="00783E5E" w:rsidRDefault="00783E5E" w:rsidP="00783E5E">
      <w:pPr>
        <w:pStyle w:val="NumberingSteps"/>
        <w:rPr>
          <w:rStyle w:val="Heading3Char"/>
        </w:rPr>
      </w:pPr>
      <w:r w:rsidRPr="00972F81">
        <w:t xml:space="preserve">Use the drop-down selector and choose a context: </w:t>
      </w:r>
      <w:r w:rsidR="000F32B2" w:rsidRPr="00972F81">
        <w:br/>
      </w:r>
      <w:r w:rsidRPr="00972F81">
        <w:t xml:space="preserve">Search Plan, </w:t>
      </w:r>
      <w:r w:rsidR="00DA3293" w:rsidRPr="00972F81">
        <w:t xml:space="preserve">Applicant Pool </w:t>
      </w:r>
      <w:r w:rsidRPr="00972F81">
        <w:t xml:space="preserve">Report </w:t>
      </w:r>
      <w:r w:rsidR="00DA3293" w:rsidRPr="00972F81">
        <w:t xml:space="preserve">, </w:t>
      </w:r>
      <w:r w:rsidRPr="00972F81">
        <w:t>Shortlist</w:t>
      </w:r>
      <w:r w:rsidR="00DA3293" w:rsidRPr="00972F81">
        <w:t xml:space="preserve"> Report, </w:t>
      </w:r>
      <w:r w:rsidRPr="00972F81">
        <w:t>Search Report</w:t>
      </w:r>
      <w:r w:rsidR="000F32B2" w:rsidRPr="00972F81">
        <w:t>, Search waivers, or Search exemptions</w:t>
      </w:r>
      <w:r w:rsidRPr="00972F81">
        <w:t xml:space="preserve">. </w:t>
      </w:r>
      <w:r w:rsidR="000F32B2" w:rsidRPr="00972F81">
        <w:br/>
      </w:r>
      <w:r w:rsidR="000F32B2" w:rsidRPr="00972F81">
        <w:br/>
      </w:r>
      <w:r w:rsidRPr="00972F81">
        <w:t>Select "All" to have a catchall workflow when the other workflows you've designed won't fit for whatever reason.</w:t>
      </w:r>
      <w:r w:rsidR="007117F5" w:rsidRPr="00972F81">
        <w:br/>
      </w:r>
      <w:r w:rsidR="007117F5">
        <w:rPr>
          <w:rFonts w:cs="Helvetica"/>
          <w:bCs/>
          <w:noProof/>
          <w:szCs w:val="22"/>
        </w:rPr>
        <w:drawing>
          <wp:inline distT="0" distB="0" distL="0" distR="0" wp14:anchorId="2989B41B" wp14:editId="3812F515">
            <wp:extent cx="2997835" cy="384020"/>
            <wp:effectExtent l="25400" t="25400" r="24765" b="22860"/>
            <wp:docPr id="54" name="Picture 53" descr="workflow_contex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kflow_context.png"/>
                    <pic:cNvPicPr/>
                  </pic:nvPicPr>
                  <pic:blipFill>
                    <a:blip r:embed="rId301"/>
                    <a:stretch>
                      <a:fillRect/>
                    </a:stretch>
                  </pic:blipFill>
                  <pic:spPr>
                    <a:xfrm>
                      <a:off x="0" y="0"/>
                      <a:ext cx="2997835" cy="384020"/>
                    </a:xfrm>
                    <a:prstGeom prst="rect">
                      <a:avLst/>
                    </a:prstGeom>
                    <a:ln>
                      <a:solidFill>
                        <a:schemeClr val="bg1">
                          <a:lumMod val="75000"/>
                        </a:schemeClr>
                      </a:solidFill>
                    </a:ln>
                  </pic:spPr>
                </pic:pic>
              </a:graphicData>
            </a:graphic>
          </wp:inline>
        </w:drawing>
      </w:r>
      <w:r w:rsidR="000F32B2">
        <w:rPr>
          <w:rStyle w:val="Heading3Char"/>
          <w:b w:val="0"/>
          <w:color w:val="auto"/>
        </w:rPr>
        <w:br/>
      </w:r>
    </w:p>
    <w:p w14:paraId="77947608" w14:textId="77777777" w:rsidR="00783E5E" w:rsidRDefault="00783E5E" w:rsidP="00783E5E">
      <w:pPr>
        <w:pStyle w:val="NumberingSteps"/>
        <w:rPr>
          <w:rFonts w:cs="Helvetica"/>
          <w:bCs/>
          <w:szCs w:val="22"/>
        </w:rPr>
      </w:pPr>
      <w:r w:rsidRPr="00783E5E">
        <w:rPr>
          <w:rFonts w:cs="Helvetica"/>
          <w:bCs/>
          <w:szCs w:val="22"/>
        </w:rPr>
        <w:t>Choose to apply this workflow to specific schools or choose All Schools to apply globally.</w:t>
      </w:r>
      <w:r w:rsidR="007117F5">
        <w:rPr>
          <w:rFonts w:cs="Helvetica"/>
          <w:bCs/>
          <w:szCs w:val="22"/>
        </w:rPr>
        <w:br/>
      </w:r>
      <w:r w:rsidR="007117F5">
        <w:rPr>
          <w:rFonts w:cs="Helvetica"/>
          <w:bCs/>
          <w:noProof/>
          <w:szCs w:val="22"/>
        </w:rPr>
        <w:drawing>
          <wp:inline distT="0" distB="0" distL="0" distR="0" wp14:anchorId="0520F8CA" wp14:editId="5CF523BD">
            <wp:extent cx="1054735" cy="544163"/>
            <wp:effectExtent l="50800" t="25400" r="37465" b="14637"/>
            <wp:docPr id="58" name="Picture 57" descr="workflow_conditions_schoo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kflow_conditions_schools.png"/>
                    <pic:cNvPicPr/>
                  </pic:nvPicPr>
                  <pic:blipFill>
                    <a:blip r:embed="rId302"/>
                    <a:stretch>
                      <a:fillRect/>
                    </a:stretch>
                  </pic:blipFill>
                  <pic:spPr>
                    <a:xfrm>
                      <a:off x="0" y="0"/>
                      <a:ext cx="1056000" cy="544816"/>
                    </a:xfrm>
                    <a:prstGeom prst="rect">
                      <a:avLst/>
                    </a:prstGeom>
                    <a:ln>
                      <a:solidFill>
                        <a:schemeClr val="bg1">
                          <a:lumMod val="75000"/>
                        </a:schemeClr>
                      </a:solidFill>
                    </a:ln>
                  </pic:spPr>
                </pic:pic>
              </a:graphicData>
            </a:graphic>
          </wp:inline>
        </w:drawing>
      </w:r>
      <w:r w:rsidR="00BD1EA2">
        <w:rPr>
          <w:rFonts w:cs="Helvetica"/>
          <w:bCs/>
          <w:szCs w:val="22"/>
        </w:rPr>
        <w:br/>
      </w:r>
    </w:p>
    <w:p w14:paraId="158116CE" w14:textId="77777777" w:rsidR="00783E5E" w:rsidRDefault="00783E5E" w:rsidP="00783E5E">
      <w:pPr>
        <w:pStyle w:val="NumberingSteps"/>
        <w:rPr>
          <w:rFonts w:cs="Helvetica"/>
          <w:bCs/>
          <w:szCs w:val="22"/>
        </w:rPr>
      </w:pPr>
      <w:r w:rsidRPr="00783E5E">
        <w:rPr>
          <w:rFonts w:cs="Helvetica"/>
          <w:bCs/>
          <w:szCs w:val="22"/>
        </w:rPr>
        <w:t xml:space="preserve">For </w:t>
      </w:r>
      <w:r w:rsidR="007117F5">
        <w:rPr>
          <w:rFonts w:cs="Helvetica"/>
          <w:bCs/>
          <w:szCs w:val="22"/>
        </w:rPr>
        <w:t xml:space="preserve">even </w:t>
      </w:r>
      <w:r w:rsidRPr="00783E5E">
        <w:rPr>
          <w:rFonts w:cs="Helvetica"/>
          <w:bCs/>
          <w:szCs w:val="22"/>
        </w:rPr>
        <w:t>more granularity, choose condition based on Title Codes.</w:t>
      </w:r>
      <w:r w:rsidR="007117F5">
        <w:rPr>
          <w:rFonts w:cs="Helvetica"/>
          <w:bCs/>
          <w:szCs w:val="22"/>
        </w:rPr>
        <w:br/>
      </w:r>
      <w:r w:rsidR="007117F5">
        <w:rPr>
          <w:rFonts w:cs="Helvetica"/>
          <w:bCs/>
          <w:noProof/>
          <w:szCs w:val="22"/>
        </w:rPr>
        <w:drawing>
          <wp:inline distT="0" distB="0" distL="0" distR="0" wp14:anchorId="4368F901" wp14:editId="2D25720F">
            <wp:extent cx="1421227" cy="548640"/>
            <wp:effectExtent l="50800" t="25400" r="26573" b="10160"/>
            <wp:docPr id="70" name="Picture 69" descr="workflows_titlecod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kflows_titlecodes.png"/>
                    <pic:cNvPicPr/>
                  </pic:nvPicPr>
                  <pic:blipFill>
                    <a:blip r:embed="rId303"/>
                    <a:srcRect r="12555"/>
                    <a:stretch>
                      <a:fillRect/>
                    </a:stretch>
                  </pic:blipFill>
                  <pic:spPr>
                    <a:xfrm>
                      <a:off x="0" y="0"/>
                      <a:ext cx="1421227" cy="548640"/>
                    </a:xfrm>
                    <a:prstGeom prst="rect">
                      <a:avLst/>
                    </a:prstGeom>
                    <a:ln>
                      <a:solidFill>
                        <a:schemeClr val="bg1">
                          <a:lumMod val="75000"/>
                        </a:schemeClr>
                      </a:solidFill>
                    </a:ln>
                  </pic:spPr>
                </pic:pic>
              </a:graphicData>
            </a:graphic>
          </wp:inline>
        </w:drawing>
      </w:r>
      <w:r w:rsidR="00BD1EA2">
        <w:rPr>
          <w:rFonts w:cs="Helvetica"/>
          <w:bCs/>
          <w:szCs w:val="22"/>
        </w:rPr>
        <w:br/>
      </w:r>
    </w:p>
    <w:p w14:paraId="1454A718" w14:textId="77777777" w:rsidR="00783E5E" w:rsidRDefault="00783E5E" w:rsidP="00783E5E">
      <w:pPr>
        <w:pStyle w:val="NumberingSteps"/>
        <w:rPr>
          <w:rFonts w:cs="Helvetica"/>
          <w:bCs/>
          <w:szCs w:val="22"/>
        </w:rPr>
      </w:pPr>
      <w:r w:rsidRPr="00783E5E">
        <w:rPr>
          <w:rFonts w:cs="Helvetica"/>
          <w:bCs/>
          <w:szCs w:val="22"/>
        </w:rPr>
        <w:lastRenderedPageBreak/>
        <w:t>Choose the recruitment type: Only Senate, Only non-Senate, or Both Senate and non-Senate.</w:t>
      </w:r>
      <w:r w:rsidR="007117F5">
        <w:rPr>
          <w:rFonts w:cs="Helvetica"/>
          <w:bCs/>
          <w:szCs w:val="22"/>
        </w:rPr>
        <w:br/>
      </w:r>
      <w:r w:rsidR="007117F5">
        <w:rPr>
          <w:rFonts w:cs="Helvetica"/>
          <w:bCs/>
          <w:noProof/>
          <w:szCs w:val="22"/>
        </w:rPr>
        <w:drawing>
          <wp:inline distT="0" distB="0" distL="0" distR="0" wp14:anchorId="109562FF" wp14:editId="4E03974B">
            <wp:extent cx="1583252" cy="709507"/>
            <wp:effectExtent l="50800" t="25400" r="16948" b="1693"/>
            <wp:docPr id="71" name="Picture 70" descr="workflow_typ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kflow_type.png"/>
                    <pic:cNvPicPr/>
                  </pic:nvPicPr>
                  <pic:blipFill>
                    <a:blip r:embed="rId304"/>
                    <a:stretch>
                      <a:fillRect/>
                    </a:stretch>
                  </pic:blipFill>
                  <pic:spPr>
                    <a:xfrm>
                      <a:off x="0" y="0"/>
                      <a:ext cx="1583252" cy="709507"/>
                    </a:xfrm>
                    <a:prstGeom prst="rect">
                      <a:avLst/>
                    </a:prstGeom>
                    <a:ln>
                      <a:solidFill>
                        <a:schemeClr val="bg1">
                          <a:lumMod val="75000"/>
                        </a:schemeClr>
                      </a:solidFill>
                    </a:ln>
                  </pic:spPr>
                </pic:pic>
              </a:graphicData>
            </a:graphic>
          </wp:inline>
        </w:drawing>
      </w:r>
      <w:r w:rsidR="00BD1EA2">
        <w:rPr>
          <w:rFonts w:cs="Helvetica"/>
          <w:bCs/>
          <w:szCs w:val="22"/>
        </w:rPr>
        <w:br/>
      </w:r>
    </w:p>
    <w:p w14:paraId="0E9AF76C" w14:textId="77777777" w:rsidR="00783E5E" w:rsidRDefault="00783E5E" w:rsidP="00783E5E">
      <w:pPr>
        <w:pStyle w:val="NumberingSteps"/>
        <w:rPr>
          <w:rFonts w:cs="Helvetica"/>
          <w:bCs/>
          <w:szCs w:val="22"/>
        </w:rPr>
      </w:pPr>
      <w:r w:rsidRPr="00783E5E">
        <w:rPr>
          <w:rFonts w:cs="Helvetica"/>
          <w:bCs/>
          <w:szCs w:val="22"/>
        </w:rPr>
        <w:t>Click the link on the right side of the screen, "Add step."</w:t>
      </w:r>
      <w:r w:rsidR="007117F5">
        <w:rPr>
          <w:rFonts w:cs="Helvetica"/>
          <w:bCs/>
          <w:szCs w:val="22"/>
        </w:rPr>
        <w:br/>
      </w:r>
      <w:r w:rsidR="007117F5" w:rsidRPr="007117F5">
        <w:rPr>
          <w:rFonts w:cs="Helvetica"/>
          <w:bCs/>
          <w:noProof/>
          <w:szCs w:val="22"/>
        </w:rPr>
        <w:drawing>
          <wp:inline distT="0" distB="0" distL="0" distR="0" wp14:anchorId="7ACFFD19" wp14:editId="182D94A8">
            <wp:extent cx="826135" cy="221170"/>
            <wp:effectExtent l="50800" t="25400" r="37465" b="7430"/>
            <wp:docPr id="83" name="Picture 71" descr="workflow_add_step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kflow_add_steps.png"/>
                    <pic:cNvPicPr/>
                  </pic:nvPicPr>
                  <pic:blipFill>
                    <a:blip r:embed="rId82"/>
                    <a:stretch>
                      <a:fillRect/>
                    </a:stretch>
                  </pic:blipFill>
                  <pic:spPr>
                    <a:xfrm>
                      <a:off x="0" y="0"/>
                      <a:ext cx="834917" cy="223521"/>
                    </a:xfrm>
                    <a:prstGeom prst="rect">
                      <a:avLst/>
                    </a:prstGeom>
                    <a:ln>
                      <a:solidFill>
                        <a:schemeClr val="bg1">
                          <a:lumMod val="75000"/>
                        </a:schemeClr>
                      </a:solidFill>
                    </a:ln>
                  </pic:spPr>
                </pic:pic>
              </a:graphicData>
            </a:graphic>
          </wp:inline>
        </w:drawing>
      </w:r>
      <w:r w:rsidR="00BD1EA2">
        <w:rPr>
          <w:rFonts w:cs="Helvetica"/>
          <w:bCs/>
          <w:szCs w:val="22"/>
        </w:rPr>
        <w:br/>
      </w:r>
    </w:p>
    <w:p w14:paraId="6A12AA72" w14:textId="77777777" w:rsidR="00783E5E" w:rsidRDefault="00783E5E" w:rsidP="00783E5E">
      <w:pPr>
        <w:pStyle w:val="NumberingSteps"/>
        <w:rPr>
          <w:rFonts w:cs="Helvetica"/>
          <w:bCs/>
          <w:szCs w:val="22"/>
        </w:rPr>
      </w:pPr>
      <w:r w:rsidRPr="00783E5E">
        <w:rPr>
          <w:rFonts w:cs="Helvetica"/>
          <w:bCs/>
          <w:szCs w:val="22"/>
        </w:rPr>
        <w:t xml:space="preserve">...and choose the role from the drop-down selector. </w:t>
      </w:r>
      <w:r>
        <w:rPr>
          <w:rFonts w:cs="Helvetica"/>
          <w:bCs/>
          <w:szCs w:val="22"/>
        </w:rPr>
        <w:t>When you uncheck</w:t>
      </w:r>
      <w:r w:rsidRPr="00783E5E">
        <w:rPr>
          <w:rFonts w:cs="Helvetica"/>
          <w:bCs/>
          <w:szCs w:val="22"/>
        </w:rPr>
        <w:t xml:space="preserve"> the "required" box</w:t>
      </w:r>
      <w:r>
        <w:rPr>
          <w:rFonts w:cs="Helvetica"/>
          <w:bCs/>
          <w:szCs w:val="22"/>
        </w:rPr>
        <w:t>, it</w:t>
      </w:r>
      <w:r w:rsidRPr="00783E5E">
        <w:rPr>
          <w:rFonts w:cs="Helvetica"/>
          <w:bCs/>
          <w:szCs w:val="22"/>
        </w:rPr>
        <w:t xml:space="preserve"> makes a step optional.</w:t>
      </w:r>
      <w:r w:rsidR="007117F5">
        <w:rPr>
          <w:rFonts w:cs="Helvetica"/>
          <w:bCs/>
          <w:szCs w:val="22"/>
        </w:rPr>
        <w:br/>
      </w:r>
      <w:r w:rsidR="007117F5">
        <w:rPr>
          <w:rFonts w:cs="Helvetica"/>
          <w:bCs/>
          <w:noProof/>
          <w:szCs w:val="22"/>
        </w:rPr>
        <w:drawing>
          <wp:inline distT="0" distB="0" distL="0" distR="0" wp14:anchorId="27ACAC27" wp14:editId="265513B6">
            <wp:extent cx="3219390" cy="1521687"/>
            <wp:effectExtent l="25400" t="25400" r="32385" b="27940"/>
            <wp:docPr id="90"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_step_selector.png"/>
                    <pic:cNvPicPr/>
                  </pic:nvPicPr>
                  <pic:blipFill>
                    <a:blip r:embed="rId305">
                      <a:extLst>
                        <a:ext uri="{28A0092B-C50C-407E-A947-70E740481C1C}">
                          <a14:useLocalDpi xmlns:a14="http://schemas.microsoft.com/office/drawing/2010/main" val="0"/>
                        </a:ext>
                      </a:extLst>
                    </a:blip>
                    <a:stretch>
                      <a:fillRect/>
                    </a:stretch>
                  </pic:blipFill>
                  <pic:spPr>
                    <a:xfrm>
                      <a:off x="0" y="0"/>
                      <a:ext cx="3219390" cy="1521687"/>
                    </a:xfrm>
                    <a:prstGeom prst="rect">
                      <a:avLst/>
                    </a:prstGeom>
                    <a:ln>
                      <a:solidFill>
                        <a:schemeClr val="bg1">
                          <a:lumMod val="75000"/>
                        </a:schemeClr>
                      </a:solidFill>
                    </a:ln>
                  </pic:spPr>
                </pic:pic>
              </a:graphicData>
            </a:graphic>
          </wp:inline>
        </w:drawing>
      </w:r>
      <w:r w:rsidR="007117F5">
        <w:rPr>
          <w:rFonts w:cs="Helvetica"/>
          <w:bCs/>
          <w:szCs w:val="22"/>
        </w:rPr>
        <w:br/>
      </w:r>
    </w:p>
    <w:p w14:paraId="6921CACD" w14:textId="37967A15" w:rsidR="00783E5E" w:rsidRDefault="00783E5E" w:rsidP="00783E5E">
      <w:pPr>
        <w:pStyle w:val="NumberingSteps"/>
        <w:rPr>
          <w:rFonts w:cs="Helvetica"/>
          <w:bCs/>
          <w:szCs w:val="22"/>
        </w:rPr>
      </w:pPr>
      <w:r w:rsidRPr="00783E5E">
        <w:rPr>
          <w:rFonts w:cs="Helvetica"/>
          <w:bCs/>
          <w:szCs w:val="22"/>
        </w:rPr>
        <w:t xml:space="preserve">Click "Add Step" when finished adding the steps. The workflow will be applied to all future approval requests that meet </w:t>
      </w:r>
      <w:r w:rsidR="000F32B2" w:rsidRPr="00783E5E">
        <w:rPr>
          <w:rFonts w:cs="Helvetica"/>
          <w:bCs/>
          <w:szCs w:val="22"/>
        </w:rPr>
        <w:t>these criteria</w:t>
      </w:r>
      <w:r w:rsidRPr="00783E5E">
        <w:rPr>
          <w:rFonts w:cs="Helvetica"/>
          <w:bCs/>
          <w:szCs w:val="22"/>
        </w:rPr>
        <w:t>.</w:t>
      </w:r>
      <w:r w:rsidR="007117F5">
        <w:rPr>
          <w:rFonts w:cs="Helvetica"/>
          <w:bCs/>
          <w:szCs w:val="22"/>
        </w:rPr>
        <w:br/>
      </w:r>
    </w:p>
    <w:p w14:paraId="506E102F" w14:textId="77777777" w:rsidR="00783E5E" w:rsidRDefault="00783E5E" w:rsidP="00783E5E">
      <w:pPr>
        <w:pStyle w:val="NumberingSteps"/>
        <w:numPr>
          <w:ilvl w:val="0"/>
          <w:numId w:val="0"/>
        </w:numPr>
        <w:rPr>
          <w:rFonts w:cs="Helvetica"/>
          <w:bCs/>
          <w:szCs w:val="22"/>
        </w:rPr>
      </w:pPr>
    </w:p>
    <w:p w14:paraId="296FC2A0" w14:textId="77777777" w:rsidR="00783E5E" w:rsidRPr="00783E5E" w:rsidRDefault="00783E5E" w:rsidP="00783E5E">
      <w:r w:rsidRPr="007117F5">
        <w:rPr>
          <w:b/>
        </w:rPr>
        <w:t>Editing an Approval Workflow:</w:t>
      </w:r>
      <w:r w:rsidRPr="00783E5E">
        <w:t xml:space="preserve"> </w:t>
      </w:r>
      <w:r w:rsidR="00D72529">
        <w:t>E</w:t>
      </w:r>
      <w:r w:rsidRPr="00783E5E">
        <w:t>dits will not change any approval</w:t>
      </w:r>
      <w:r w:rsidR="00D72529">
        <w:t xml:space="preserve"> workflow</w:t>
      </w:r>
      <w:r w:rsidRPr="00783E5E">
        <w:t xml:space="preserve"> </w:t>
      </w:r>
      <w:r w:rsidR="00D72529">
        <w:t>that is currently in use</w:t>
      </w:r>
      <w:r w:rsidRPr="00783E5E">
        <w:t>.</w:t>
      </w:r>
      <w:r w:rsidR="007117F5">
        <w:br/>
      </w:r>
    </w:p>
    <w:p w14:paraId="3F8A4F03" w14:textId="77777777" w:rsidR="007117F5" w:rsidRDefault="007117F5" w:rsidP="00A9155A">
      <w:pPr>
        <w:pStyle w:val="NumberingSteps"/>
        <w:numPr>
          <w:ilvl w:val="0"/>
          <w:numId w:val="20"/>
        </w:numPr>
      </w:pPr>
      <w:r>
        <w:t>Click</w:t>
      </w:r>
      <w:r w:rsidR="00783E5E" w:rsidRPr="00783E5E">
        <w:t xml:space="preserve"> "Edit" below the </w:t>
      </w:r>
      <w:r>
        <w:t xml:space="preserve">workflow </w:t>
      </w:r>
      <w:r w:rsidR="00783E5E" w:rsidRPr="00783E5E">
        <w:t>name.</w:t>
      </w:r>
    </w:p>
    <w:p w14:paraId="38060C98" w14:textId="77777777" w:rsidR="00960D84" w:rsidRDefault="00960D84" w:rsidP="00783E5E">
      <w:pPr>
        <w:pStyle w:val="NumberingSteps"/>
      </w:pPr>
      <w:r w:rsidRPr="00960D84">
        <w:t xml:space="preserve">Make changes to the context and conditions. </w:t>
      </w:r>
    </w:p>
    <w:p w14:paraId="5B1DE946" w14:textId="77777777" w:rsidR="00960D84" w:rsidRDefault="00960D84" w:rsidP="00783E5E">
      <w:pPr>
        <w:pStyle w:val="NumberingSteps"/>
      </w:pPr>
      <w:r w:rsidRPr="00960D84">
        <w:t xml:space="preserve">Steps may added or deleted. </w:t>
      </w:r>
    </w:p>
    <w:p w14:paraId="258B1C44" w14:textId="77777777" w:rsidR="007117F5" w:rsidRDefault="00960D84" w:rsidP="00783E5E">
      <w:pPr>
        <w:pStyle w:val="NumberingSteps"/>
      </w:pPr>
      <w:r w:rsidRPr="00960D84">
        <w:t>Reorder steps by dragging the icon into place.</w:t>
      </w:r>
      <w:r>
        <w:t xml:space="preserve"> </w:t>
      </w:r>
      <w:r w:rsidR="00783E5E" w:rsidRPr="007117F5">
        <w:t xml:space="preserve">Save </w:t>
      </w:r>
      <w:r>
        <w:t>the c</w:t>
      </w:r>
      <w:r w:rsidRPr="007117F5">
        <w:t>hanges</w:t>
      </w:r>
      <w:r w:rsidR="007117F5">
        <w:t>.</w:t>
      </w:r>
    </w:p>
    <w:p w14:paraId="64C81D84" w14:textId="77777777" w:rsidR="007117F5" w:rsidRDefault="007117F5" w:rsidP="00783E5E">
      <w:pPr>
        <w:pStyle w:val="NumberingSteps"/>
      </w:pPr>
      <w:r>
        <w:t>To</w:t>
      </w:r>
      <w:r w:rsidR="00783E5E" w:rsidRPr="007117F5">
        <w:t xml:space="preserve"> remove </w:t>
      </w:r>
      <w:r>
        <w:t>the workflow</w:t>
      </w:r>
      <w:r w:rsidR="00783E5E" w:rsidRPr="007117F5">
        <w:t xml:space="preserve"> completely</w:t>
      </w:r>
      <w:r>
        <w:t xml:space="preserve">, click the button </w:t>
      </w:r>
      <w:r w:rsidR="00BD1EA2" w:rsidRPr="00BD1EA2">
        <w:rPr>
          <w:b/>
        </w:rPr>
        <w:t>Delete this workflow</w:t>
      </w:r>
      <w:r w:rsidR="00BD1EA2">
        <w:t>.</w:t>
      </w:r>
    </w:p>
    <w:p w14:paraId="6C212F5C" w14:textId="77777777" w:rsidR="00EA5846" w:rsidRDefault="00BD1EA2" w:rsidP="00BD1EA2">
      <w:pPr>
        <w:pStyle w:val="NumberingSteps"/>
        <w:numPr>
          <w:ilvl w:val="0"/>
          <w:numId w:val="0"/>
        </w:numPr>
      </w:pPr>
      <w:r>
        <w:br/>
      </w:r>
      <w:r w:rsidR="00D72529">
        <w:rPr>
          <w:b/>
        </w:rPr>
        <w:t>Assign</w:t>
      </w:r>
      <w:r w:rsidR="00783E5E" w:rsidRPr="00BD1EA2">
        <w:rPr>
          <w:b/>
        </w:rPr>
        <w:t xml:space="preserve"> </w:t>
      </w:r>
      <w:r w:rsidR="00D72529">
        <w:rPr>
          <w:b/>
        </w:rPr>
        <w:t>S</w:t>
      </w:r>
      <w:r w:rsidR="00D72529" w:rsidRPr="00BD1EA2">
        <w:rPr>
          <w:b/>
        </w:rPr>
        <w:t xml:space="preserve">pecific </w:t>
      </w:r>
      <w:r w:rsidR="00D72529">
        <w:rPr>
          <w:b/>
        </w:rPr>
        <w:t>P</w:t>
      </w:r>
      <w:r w:rsidR="00783E5E" w:rsidRPr="00BD1EA2">
        <w:rPr>
          <w:b/>
        </w:rPr>
        <w:t xml:space="preserve">ersons </w:t>
      </w:r>
      <w:r w:rsidR="00D72529">
        <w:rPr>
          <w:b/>
        </w:rPr>
        <w:t>to</w:t>
      </w:r>
      <w:r w:rsidR="00D72529" w:rsidRPr="00BD1EA2">
        <w:rPr>
          <w:b/>
        </w:rPr>
        <w:t xml:space="preserve"> </w:t>
      </w:r>
      <w:r w:rsidR="00D72529">
        <w:rPr>
          <w:b/>
        </w:rPr>
        <w:t>S</w:t>
      </w:r>
      <w:r w:rsidR="00D72529" w:rsidRPr="00BD1EA2">
        <w:rPr>
          <w:b/>
        </w:rPr>
        <w:t>teps</w:t>
      </w:r>
      <w:r w:rsidR="00783E5E" w:rsidRPr="00BD1EA2">
        <w:rPr>
          <w:b/>
        </w:rPr>
        <w:t>:</w:t>
      </w:r>
      <w:r w:rsidR="00783E5E" w:rsidRPr="007117F5">
        <w:t xml:space="preserve"> </w:t>
      </w:r>
      <w:r>
        <w:t>See the instructions for using the admin tool,</w:t>
      </w:r>
      <w:r w:rsidR="00783E5E" w:rsidRPr="007117F5">
        <w:t xml:space="preserve"> </w:t>
      </w:r>
      <w:r w:rsidR="00783E5E" w:rsidRPr="00BD1EA2">
        <w:rPr>
          <w:b/>
        </w:rPr>
        <w:t>Manage User Roles</w:t>
      </w:r>
      <w:r>
        <w:rPr>
          <w:b/>
        </w:rPr>
        <w:t>.</w:t>
      </w:r>
      <w:r w:rsidR="00783E5E" w:rsidRPr="007117F5">
        <w:t xml:space="preserve"> </w:t>
      </w:r>
      <w:r>
        <w:t>Use the tool to</w:t>
      </w:r>
      <w:r w:rsidR="00783E5E" w:rsidRPr="007117F5">
        <w:t xml:space="preserve"> </w:t>
      </w:r>
      <w:r>
        <w:t>assign</w:t>
      </w:r>
      <w:r w:rsidR="00783E5E" w:rsidRPr="007117F5">
        <w:t xml:space="preserve"> specific people to the</w:t>
      </w:r>
      <w:r>
        <w:t>ir</w:t>
      </w:r>
      <w:r w:rsidR="00783E5E" w:rsidRPr="007117F5">
        <w:t xml:space="preserve"> roles</w:t>
      </w:r>
      <w:r>
        <w:t xml:space="preserve"> so that they are automatically pulled into the workflows that you have designed.</w:t>
      </w:r>
    </w:p>
    <w:p w14:paraId="5022D787" w14:textId="77777777" w:rsidR="00D72529" w:rsidRDefault="00D72529" w:rsidP="00BD1EA2">
      <w:pPr>
        <w:pStyle w:val="NumberingSteps"/>
        <w:numPr>
          <w:ilvl w:val="0"/>
          <w:numId w:val="0"/>
        </w:numPr>
      </w:pPr>
    </w:p>
    <w:p w14:paraId="409B0DD9" w14:textId="77777777" w:rsidR="00487466" w:rsidRDefault="00487466" w:rsidP="00BD1EA2">
      <w:pPr>
        <w:pStyle w:val="NumberingSteps"/>
        <w:numPr>
          <w:ilvl w:val="0"/>
          <w:numId w:val="0"/>
        </w:numPr>
      </w:pPr>
    </w:p>
    <w:p w14:paraId="63B340AA" w14:textId="73DF328B" w:rsidR="00D72529" w:rsidRDefault="0050183F" w:rsidP="00BD1EA2">
      <w:pPr>
        <w:pStyle w:val="NumberingSteps"/>
        <w:numPr>
          <w:ilvl w:val="0"/>
          <w:numId w:val="0"/>
        </w:numPr>
        <w:rPr>
          <w:b/>
        </w:rPr>
      </w:pPr>
      <w:bookmarkStart w:id="347" w:name="_Toc507140287"/>
      <w:bookmarkStart w:id="348" w:name="_Toc8916969"/>
      <w:r w:rsidRPr="0027324C">
        <w:rPr>
          <w:rStyle w:val="Heading3Char"/>
          <w:color w:val="000000" w:themeColor="text1"/>
          <w:sz w:val="24"/>
          <w:szCs w:val="24"/>
        </w:rPr>
        <w:t>Approval Workflow Permissions:</w:t>
      </w:r>
      <w:bookmarkEnd w:id="347"/>
      <w:bookmarkEnd w:id="348"/>
      <w:r>
        <w:rPr>
          <w:rStyle w:val="Heading3Char"/>
        </w:rPr>
        <w:t xml:space="preserve"> </w:t>
      </w:r>
      <w:r w:rsidR="00487466">
        <w:t>You may restrict</w:t>
      </w:r>
      <w:r>
        <w:t xml:space="preserve"> </w:t>
      </w:r>
      <w:r w:rsidR="00487466">
        <w:t>a</w:t>
      </w:r>
      <w:r w:rsidR="00487466" w:rsidRPr="0043547A">
        <w:t>nalyst</w:t>
      </w:r>
      <w:r w:rsidR="00487466">
        <w:t>s</w:t>
      </w:r>
      <w:r w:rsidR="00487466" w:rsidRPr="0043547A">
        <w:t xml:space="preserve"> </w:t>
      </w:r>
      <w:r>
        <w:t>from modifying</w:t>
      </w:r>
      <w:r w:rsidR="0043547A" w:rsidRPr="0043547A">
        <w:t xml:space="preserve"> the workflow design.</w:t>
      </w:r>
      <w:r w:rsidR="00960D84">
        <w:t xml:space="preserve"> </w:t>
      </w:r>
      <w:r w:rsidR="0043547A" w:rsidRPr="0043547A">
        <w:br/>
      </w:r>
    </w:p>
    <w:p w14:paraId="6EC4A5CD" w14:textId="77777777" w:rsidR="007803C2" w:rsidRDefault="001C40DF">
      <w:r>
        <w:t xml:space="preserve">1. </w:t>
      </w:r>
      <w:r w:rsidR="00ED012B" w:rsidRPr="00ED012B">
        <w:t xml:space="preserve">Click </w:t>
      </w:r>
      <w:r w:rsidR="00ED012B" w:rsidRPr="00ED012B">
        <w:rPr>
          <w:b/>
          <w:i/>
        </w:rPr>
        <w:t>Approval Permissions</w:t>
      </w:r>
      <w:r w:rsidR="00ED012B" w:rsidRPr="00ED012B">
        <w:t>.</w:t>
      </w:r>
      <w:r w:rsidR="00F25605" w:rsidRPr="00F25605">
        <w:t xml:space="preserve"> </w:t>
      </w:r>
      <w:r w:rsidR="00F25605">
        <w:br/>
      </w:r>
      <w:r w:rsidR="007803C2">
        <w:rPr>
          <w:noProof/>
        </w:rPr>
        <w:drawing>
          <wp:inline distT="0" distB="0" distL="0" distR="0" wp14:anchorId="28E1E1CB" wp14:editId="7C9FF6D1">
            <wp:extent cx="2421255" cy="279376"/>
            <wp:effectExtent l="50800" t="25400" r="17145" b="24"/>
            <wp:docPr id="239" name="Picture 98" descr="approval_workflow_permiss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roval_workflow_permissions.png"/>
                    <pic:cNvPicPr/>
                  </pic:nvPicPr>
                  <pic:blipFill>
                    <a:blip r:embed="rId306"/>
                    <a:stretch>
                      <a:fillRect/>
                    </a:stretch>
                  </pic:blipFill>
                  <pic:spPr>
                    <a:xfrm>
                      <a:off x="0" y="0"/>
                      <a:ext cx="2462806" cy="284170"/>
                    </a:xfrm>
                    <a:prstGeom prst="rect">
                      <a:avLst/>
                    </a:prstGeom>
                    <a:ln>
                      <a:solidFill>
                        <a:schemeClr val="bg1">
                          <a:lumMod val="75000"/>
                        </a:schemeClr>
                      </a:solidFill>
                    </a:ln>
                  </pic:spPr>
                </pic:pic>
              </a:graphicData>
            </a:graphic>
          </wp:inline>
        </w:drawing>
      </w:r>
      <w:r w:rsidR="00F25605">
        <w:br/>
      </w:r>
      <w:r w:rsidR="00F25605">
        <w:br/>
      </w:r>
      <w:r w:rsidR="00F25605" w:rsidRPr="00F25605">
        <w:t>Allow (or restrict) the analysts’ ability to reorder or add steps to an approval workflow. When restricted, analysts will not see the links</w:t>
      </w:r>
      <w:r>
        <w:t>,</w:t>
      </w:r>
      <w:r w:rsidR="00F25605" w:rsidRPr="00F25605">
        <w:t xml:space="preserve"> </w:t>
      </w:r>
      <w:r w:rsidR="00F25605" w:rsidRPr="00F25605">
        <w:rPr>
          <w:i/>
        </w:rPr>
        <w:t>Reorder steps</w:t>
      </w:r>
      <w:r>
        <w:t xml:space="preserve"> or </w:t>
      </w:r>
      <w:r w:rsidR="00F25605" w:rsidRPr="00F25605">
        <w:rPr>
          <w:i/>
        </w:rPr>
        <w:t>Add step</w:t>
      </w:r>
      <w:r w:rsidR="00F25605" w:rsidRPr="00F25605">
        <w:t xml:space="preserve"> in any workflow. Restrictions </w:t>
      </w:r>
      <w:r>
        <w:t xml:space="preserve">will </w:t>
      </w:r>
      <w:r w:rsidR="00F25605" w:rsidRPr="00F25605">
        <w:t xml:space="preserve">take effect immediately, affecting any in-progress approvals. </w:t>
      </w:r>
    </w:p>
    <w:p w14:paraId="0919A6D5" w14:textId="77777777" w:rsidR="00050CD3" w:rsidRDefault="007803C2">
      <w:r>
        <w:rPr>
          <w:noProof/>
        </w:rPr>
        <w:lastRenderedPageBreak/>
        <w:drawing>
          <wp:inline distT="0" distB="0" distL="0" distR="0" wp14:anchorId="1FCCBA78" wp14:editId="0C1A61E4">
            <wp:extent cx="3102227" cy="589860"/>
            <wp:effectExtent l="50800" t="25400" r="21973" b="19740"/>
            <wp:docPr id="241" name="Picture 100" descr="approval_permissio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proval_permissions.png"/>
                    <pic:cNvPicPr/>
                  </pic:nvPicPr>
                  <pic:blipFill>
                    <a:blip r:embed="rId307"/>
                    <a:stretch>
                      <a:fillRect/>
                    </a:stretch>
                  </pic:blipFill>
                  <pic:spPr>
                    <a:xfrm>
                      <a:off x="0" y="0"/>
                      <a:ext cx="3102227" cy="589860"/>
                    </a:xfrm>
                    <a:prstGeom prst="rect">
                      <a:avLst/>
                    </a:prstGeom>
                    <a:ln>
                      <a:solidFill>
                        <a:schemeClr val="bg1">
                          <a:lumMod val="75000"/>
                        </a:schemeClr>
                      </a:solidFill>
                    </a:ln>
                  </pic:spPr>
                </pic:pic>
              </a:graphicData>
            </a:graphic>
          </wp:inline>
        </w:drawing>
      </w:r>
    </w:p>
    <w:p w14:paraId="3821E882" w14:textId="77777777" w:rsidR="00050CD3" w:rsidRDefault="00050CD3"/>
    <w:p w14:paraId="07E1A6BC" w14:textId="77777777" w:rsidR="007803C2" w:rsidRDefault="00ED012B">
      <w:r w:rsidRPr="00ED012B">
        <w:t xml:space="preserve">You may also fine-tune abilities based on a </w:t>
      </w:r>
      <w:r w:rsidR="001C40DF">
        <w:t>specific</w:t>
      </w:r>
      <w:r w:rsidRPr="00ED012B">
        <w:t xml:space="preserve"> role. Pick a role from the selector box. When </w:t>
      </w:r>
      <w:r w:rsidR="000A6B88">
        <w:t>an ability</w:t>
      </w:r>
      <w:r w:rsidR="001C40DF">
        <w:t xml:space="preserve"> is </w:t>
      </w:r>
      <w:r w:rsidRPr="00ED012B">
        <w:t>restricted, analysts will receive an error message. Restrictions take effect immediately, affecting any in-progress approvals.</w:t>
      </w:r>
      <w:r w:rsidR="00B96D19">
        <w:br/>
      </w:r>
      <w:r w:rsidR="007803C2">
        <w:rPr>
          <w:noProof/>
        </w:rPr>
        <w:drawing>
          <wp:inline distT="0" distB="0" distL="0" distR="0" wp14:anchorId="6B2A2890" wp14:editId="4B631A1E">
            <wp:extent cx="3134524" cy="1486660"/>
            <wp:effectExtent l="25400" t="25400" r="15240" b="37465"/>
            <wp:docPr id="1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missions_restrict_roles.png"/>
                    <pic:cNvPicPr/>
                  </pic:nvPicPr>
                  <pic:blipFill>
                    <a:blip r:embed="rId308">
                      <a:extLst>
                        <a:ext uri="{28A0092B-C50C-407E-A947-70E740481C1C}">
                          <a14:useLocalDpi xmlns:a14="http://schemas.microsoft.com/office/drawing/2010/main" val="0"/>
                        </a:ext>
                      </a:extLst>
                    </a:blip>
                    <a:stretch>
                      <a:fillRect/>
                    </a:stretch>
                  </pic:blipFill>
                  <pic:spPr>
                    <a:xfrm>
                      <a:off x="0" y="0"/>
                      <a:ext cx="3134524" cy="1486660"/>
                    </a:xfrm>
                    <a:prstGeom prst="rect">
                      <a:avLst/>
                    </a:prstGeom>
                    <a:ln>
                      <a:solidFill>
                        <a:schemeClr val="bg1">
                          <a:lumMod val="75000"/>
                        </a:schemeClr>
                      </a:solidFill>
                    </a:ln>
                  </pic:spPr>
                </pic:pic>
              </a:graphicData>
            </a:graphic>
          </wp:inline>
        </w:drawing>
      </w:r>
    </w:p>
    <w:p w14:paraId="76C63629" w14:textId="77777777" w:rsidR="001C40DF" w:rsidRDefault="001C40DF" w:rsidP="00F25605">
      <w:pPr>
        <w:ind w:left="360"/>
      </w:pPr>
    </w:p>
    <w:p w14:paraId="2AC1FF3E" w14:textId="16CE1C82" w:rsidR="00926FFA" w:rsidRDefault="00926FFA" w:rsidP="00926FFA">
      <w:pPr>
        <w:rPr>
          <w:rStyle w:val="Heading3Char"/>
        </w:rPr>
      </w:pPr>
    </w:p>
    <w:p w14:paraId="7C28681C" w14:textId="77E52B77" w:rsidR="00827D34" w:rsidRDefault="00827D34" w:rsidP="00926FFA">
      <w:pPr>
        <w:rPr>
          <w:rStyle w:val="Heading3Char"/>
        </w:rPr>
      </w:pPr>
      <w:bookmarkStart w:id="349" w:name="_Toc8916970"/>
      <w:r>
        <w:rPr>
          <w:rStyle w:val="Heading3Char"/>
        </w:rPr>
        <w:t>Recruitment checkpoints</w:t>
      </w:r>
      <w:bookmarkEnd w:id="349"/>
    </w:p>
    <w:p w14:paraId="2DC17EED" w14:textId="732F05F6" w:rsidR="00827D34" w:rsidRDefault="00827D34" w:rsidP="00926FFA">
      <w:pPr>
        <w:rPr>
          <w:rStyle w:val="Heading3Char"/>
        </w:rPr>
      </w:pPr>
    </w:p>
    <w:p w14:paraId="6E04B396" w14:textId="41F74B46" w:rsidR="00827D34" w:rsidRPr="00827D34" w:rsidRDefault="00827D34" w:rsidP="00827D34">
      <w:r w:rsidRPr="00827D34">
        <w:t>This tool allows Recruit Administrators to decide whether a field is optional or required for analysts to complete before they submit Search plans for approval. The settings chosen here will impact the Search plan checklists for draft recruitments site-wide.</w:t>
      </w:r>
    </w:p>
    <w:p w14:paraId="21C4DE00" w14:textId="470F869C" w:rsidR="00827D34" w:rsidRDefault="00827D34" w:rsidP="00827D34"/>
    <w:p w14:paraId="1C9796E3" w14:textId="77777777" w:rsidR="00827D34" w:rsidRDefault="00827D34" w:rsidP="008C0505">
      <w:pPr>
        <w:pStyle w:val="NumberingSteps"/>
        <w:numPr>
          <w:ilvl w:val="0"/>
          <w:numId w:val="172"/>
        </w:numPr>
      </w:pPr>
      <w:r>
        <w:t>To reach the tool, click the Admin tab in the top menu bar.</w:t>
      </w:r>
    </w:p>
    <w:p w14:paraId="7E844A9E" w14:textId="77777777" w:rsidR="00827D34" w:rsidRDefault="00827D34" w:rsidP="008C0505">
      <w:pPr>
        <w:pStyle w:val="NumberingSteps"/>
      </w:pPr>
      <w:r>
        <w:t>Click the link, "Recruitment checkpoints".</w:t>
      </w:r>
    </w:p>
    <w:p w14:paraId="39ABE1C5" w14:textId="796CB5DF" w:rsidR="00827D34" w:rsidRDefault="00827D34" w:rsidP="008C0505">
      <w:pPr>
        <w:pStyle w:val="NumberingSteps"/>
      </w:pPr>
      <w:r>
        <w:t xml:space="preserve">The Search plan fields are listed alphabetically. Beside them are their current required or optional settings based on Senate vs. non-Senate type recruitments. To change the settings, </w:t>
      </w:r>
      <w:r w:rsidR="00E373ED">
        <w:br/>
      </w:r>
      <w:r>
        <w:t xml:space="preserve">click </w:t>
      </w:r>
      <w:r w:rsidRPr="008C0505">
        <w:rPr>
          <w:b/>
        </w:rPr>
        <w:t>Edit</w:t>
      </w:r>
      <w:r>
        <w:t>.</w:t>
      </w:r>
      <w:r w:rsidR="008C0505">
        <w:br/>
      </w:r>
      <w:r w:rsidR="00E373ED">
        <w:rPr>
          <w:noProof/>
        </w:rPr>
        <w:drawing>
          <wp:inline distT="0" distB="0" distL="0" distR="0" wp14:anchorId="5352663C" wp14:editId="1F12DBF0">
            <wp:extent cx="2711669" cy="2288354"/>
            <wp:effectExtent l="12700" t="12700" r="6350" b="1079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heckpoints_search_plan.png"/>
                    <pic:cNvPicPr/>
                  </pic:nvPicPr>
                  <pic:blipFill>
                    <a:blip r:embed="rId309"/>
                    <a:stretch>
                      <a:fillRect/>
                    </a:stretch>
                  </pic:blipFill>
                  <pic:spPr>
                    <a:xfrm>
                      <a:off x="0" y="0"/>
                      <a:ext cx="2732113" cy="2305606"/>
                    </a:xfrm>
                    <a:prstGeom prst="rect">
                      <a:avLst/>
                    </a:prstGeom>
                    <a:ln>
                      <a:solidFill>
                        <a:schemeClr val="tx1"/>
                      </a:solidFill>
                    </a:ln>
                  </pic:spPr>
                </pic:pic>
              </a:graphicData>
            </a:graphic>
          </wp:inline>
        </w:drawing>
      </w:r>
      <w:r w:rsidR="008C0505">
        <w:br/>
      </w:r>
    </w:p>
    <w:p w14:paraId="149A3B7B" w14:textId="1112040F" w:rsidR="008C0505" w:rsidRPr="008C0505" w:rsidRDefault="008C0505" w:rsidP="008C0505">
      <w:pPr>
        <w:pStyle w:val="NumberingSteps"/>
      </w:pPr>
      <w:r w:rsidRPr="008C0505">
        <w:t xml:space="preserve">An edit modal opens. Select the field and make your selections for Senate and Non-Senate recruitments. </w:t>
      </w:r>
      <w:r>
        <w:br/>
      </w:r>
      <w:r w:rsidR="00E373ED">
        <w:rPr>
          <w:noProof/>
        </w:rPr>
        <w:lastRenderedPageBreak/>
        <w:drawing>
          <wp:inline distT="0" distB="0" distL="0" distR="0" wp14:anchorId="7B327C0D" wp14:editId="6E2AC24B">
            <wp:extent cx="2987566" cy="1435988"/>
            <wp:effectExtent l="12700" t="12700" r="10160" b="1206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checkpoints_search_plan_edit.png"/>
                    <pic:cNvPicPr/>
                  </pic:nvPicPr>
                  <pic:blipFill>
                    <a:blip r:embed="rId310"/>
                    <a:stretch>
                      <a:fillRect/>
                    </a:stretch>
                  </pic:blipFill>
                  <pic:spPr>
                    <a:xfrm>
                      <a:off x="0" y="0"/>
                      <a:ext cx="3001370" cy="1442623"/>
                    </a:xfrm>
                    <a:prstGeom prst="rect">
                      <a:avLst/>
                    </a:prstGeom>
                    <a:ln>
                      <a:solidFill>
                        <a:schemeClr val="tx1"/>
                      </a:solidFill>
                    </a:ln>
                  </pic:spPr>
                </pic:pic>
              </a:graphicData>
            </a:graphic>
          </wp:inline>
        </w:drawing>
      </w:r>
      <w:r>
        <w:br/>
      </w:r>
    </w:p>
    <w:p w14:paraId="1C9354D3" w14:textId="01AC8D49" w:rsidR="008C0505" w:rsidRPr="008C0505" w:rsidRDefault="008C0505" w:rsidP="008C0505">
      <w:pPr>
        <w:pStyle w:val="NumberingSteps"/>
      </w:pPr>
      <w:r w:rsidRPr="008C0505">
        <w:t xml:space="preserve">When set to </w:t>
      </w:r>
      <w:r w:rsidR="00E373ED" w:rsidRPr="00E373ED">
        <w:rPr>
          <w:b/>
        </w:rPr>
        <w:t>R</w:t>
      </w:r>
      <w:r w:rsidRPr="00E373ED">
        <w:rPr>
          <w:b/>
        </w:rPr>
        <w:t>equired</w:t>
      </w:r>
      <w:r w:rsidRPr="008C0505">
        <w:t>, the field will be in the Search plan checklist and the information must be filled in before the Search plan can be submitted for approval.</w:t>
      </w:r>
    </w:p>
    <w:p w14:paraId="1BA0DE04" w14:textId="77777777" w:rsidR="008C0505" w:rsidRPr="008C0505" w:rsidRDefault="008C0505" w:rsidP="008C0505">
      <w:pPr>
        <w:pStyle w:val="NumberingSteps"/>
      </w:pPr>
      <w:r w:rsidRPr="008C0505">
        <w:t xml:space="preserve">When set to </w:t>
      </w:r>
      <w:r w:rsidRPr="00E373ED">
        <w:rPr>
          <w:b/>
        </w:rPr>
        <w:t>Optional</w:t>
      </w:r>
      <w:r w:rsidRPr="008C0505">
        <w:t>, the field will not be necessary for the Search plan and won't be part of the checklist.</w:t>
      </w:r>
    </w:p>
    <w:p w14:paraId="267C3507" w14:textId="77777777" w:rsidR="008C0505" w:rsidRPr="008C0505" w:rsidRDefault="008C0505" w:rsidP="008C0505">
      <w:pPr>
        <w:pStyle w:val="NumberingSteps"/>
      </w:pPr>
      <w:r w:rsidRPr="008C0505">
        <w:t xml:space="preserve">Click </w:t>
      </w:r>
      <w:r w:rsidRPr="008C0505">
        <w:rPr>
          <w:b/>
          <w:bCs/>
        </w:rPr>
        <w:t>Save changes</w:t>
      </w:r>
      <w:r w:rsidRPr="008C0505">
        <w:t xml:space="preserve"> when done. The settings will take effect immediately. </w:t>
      </w:r>
    </w:p>
    <w:p w14:paraId="106517CD" w14:textId="2BC88A51" w:rsidR="008C0505" w:rsidRPr="00827D34" w:rsidRDefault="008C0505" w:rsidP="008C0505">
      <w:pPr>
        <w:pStyle w:val="NumberingSteps"/>
        <w:numPr>
          <w:ilvl w:val="0"/>
          <w:numId w:val="0"/>
        </w:numPr>
        <w:ind w:left="720"/>
      </w:pPr>
    </w:p>
    <w:p w14:paraId="6F69A6EA" w14:textId="77777777" w:rsidR="00530E8C" w:rsidRDefault="00530E8C" w:rsidP="00926FFA">
      <w:pPr>
        <w:rPr>
          <w:rStyle w:val="Heading3Char"/>
        </w:rPr>
      </w:pPr>
    </w:p>
    <w:p w14:paraId="43356475" w14:textId="088D1752" w:rsidR="00915D2F" w:rsidRPr="00D7474A" w:rsidRDefault="00517114">
      <w:pPr>
        <w:rPr>
          <w:rStyle w:val="Heading3Char"/>
        </w:rPr>
      </w:pPr>
      <w:bookmarkStart w:id="350" w:name="_Toc507140288"/>
      <w:bookmarkStart w:id="351" w:name="_Toc8916971"/>
      <w:r>
        <w:rPr>
          <w:rStyle w:val="Heading3Char"/>
        </w:rPr>
        <w:t>Waivers</w:t>
      </w:r>
      <w:r w:rsidR="0008332E">
        <w:rPr>
          <w:rStyle w:val="Heading3Char"/>
        </w:rPr>
        <w:t xml:space="preserve"> Configuration</w:t>
      </w:r>
      <w:bookmarkEnd w:id="350"/>
      <w:bookmarkEnd w:id="351"/>
      <w:r w:rsidR="004355D8">
        <w:rPr>
          <w:rStyle w:val="Heading3Char"/>
        </w:rPr>
        <w:br/>
      </w:r>
      <w:r w:rsidR="004355D8">
        <w:rPr>
          <w:rStyle w:val="Heading3Char"/>
        </w:rPr>
        <w:br/>
      </w:r>
      <w:r w:rsidR="009B198C" w:rsidRPr="009B198C">
        <w:rPr>
          <w:szCs w:val="22"/>
        </w:rPr>
        <w:t xml:space="preserve">Recruit administrators may want </w:t>
      </w:r>
      <w:r w:rsidR="00D7474A">
        <w:rPr>
          <w:szCs w:val="22"/>
        </w:rPr>
        <w:t>a smaller,</w:t>
      </w:r>
      <w:r w:rsidR="009B198C" w:rsidRPr="009B198C">
        <w:rPr>
          <w:szCs w:val="22"/>
        </w:rPr>
        <w:t xml:space="preserve"> stricter </w:t>
      </w:r>
      <w:r w:rsidR="00D7474A">
        <w:rPr>
          <w:szCs w:val="22"/>
        </w:rPr>
        <w:t xml:space="preserve">set of search </w:t>
      </w:r>
      <w:r w:rsidR="009B198C" w:rsidRPr="009B198C">
        <w:rPr>
          <w:szCs w:val="22"/>
        </w:rPr>
        <w:t xml:space="preserve">waiver categories </w:t>
      </w:r>
      <w:r w:rsidR="00D7474A">
        <w:rPr>
          <w:szCs w:val="22"/>
        </w:rPr>
        <w:t>than the default set</w:t>
      </w:r>
      <w:r w:rsidR="009B198C" w:rsidRPr="009B198C">
        <w:rPr>
          <w:szCs w:val="22"/>
        </w:rPr>
        <w:t xml:space="preserve">. </w:t>
      </w:r>
      <w:r w:rsidR="00FB581C">
        <w:rPr>
          <w:szCs w:val="22"/>
        </w:rPr>
        <w:t xml:space="preserve">They may decide which waiver categories are selectable for new waivers. </w:t>
      </w:r>
      <w:r w:rsidR="009B198C" w:rsidRPr="009B198C">
        <w:rPr>
          <w:szCs w:val="22"/>
        </w:rPr>
        <w:t xml:space="preserve">Conversely, they may also wish to add </w:t>
      </w:r>
      <w:r w:rsidR="00D7474A">
        <w:rPr>
          <w:szCs w:val="22"/>
        </w:rPr>
        <w:t>new</w:t>
      </w:r>
      <w:r w:rsidR="009B198C" w:rsidRPr="009B198C">
        <w:rPr>
          <w:szCs w:val="22"/>
        </w:rPr>
        <w:t xml:space="preserve"> categories to the default set. For this, the waivers admin tool allows </w:t>
      </w:r>
      <w:r w:rsidR="00880C0C">
        <w:rPr>
          <w:szCs w:val="22"/>
        </w:rPr>
        <w:t>Recruit admins</w:t>
      </w:r>
      <w:r w:rsidR="00880C0C" w:rsidRPr="009B198C">
        <w:rPr>
          <w:szCs w:val="22"/>
        </w:rPr>
        <w:t xml:space="preserve"> </w:t>
      </w:r>
      <w:r w:rsidR="009B198C" w:rsidRPr="009B198C">
        <w:rPr>
          <w:szCs w:val="22"/>
        </w:rPr>
        <w:t>to customize their list of categories</w:t>
      </w:r>
      <w:r w:rsidR="00FB581C">
        <w:rPr>
          <w:szCs w:val="22"/>
        </w:rPr>
        <w:t>.</w:t>
      </w:r>
      <w:r w:rsidR="00FB581C">
        <w:rPr>
          <w:szCs w:val="22"/>
        </w:rPr>
        <w:br/>
      </w:r>
    </w:p>
    <w:p w14:paraId="725BA34F" w14:textId="77777777" w:rsidR="00915D2F" w:rsidRDefault="009B198C">
      <w:pPr>
        <w:rPr>
          <w:rStyle w:val="blob-code-inner"/>
          <w:szCs w:val="22"/>
        </w:rPr>
      </w:pPr>
      <w:r w:rsidRPr="0027324C">
        <w:rPr>
          <w:b/>
        </w:rPr>
        <w:t>Adding a Waiver Category</w:t>
      </w:r>
      <w:r w:rsidR="00FB581C" w:rsidRPr="0027324C">
        <w:rPr>
          <w:b/>
        </w:rPr>
        <w:t>.</w:t>
      </w:r>
      <w:r w:rsidR="00FB581C">
        <w:rPr>
          <w:b/>
          <w:szCs w:val="22"/>
        </w:rPr>
        <w:t xml:space="preserve"> </w:t>
      </w:r>
      <w:r w:rsidR="00FB581C">
        <w:rPr>
          <w:rStyle w:val="blob-code-inner"/>
          <w:szCs w:val="22"/>
        </w:rPr>
        <w:t>A</w:t>
      </w:r>
      <w:r w:rsidRPr="009B198C">
        <w:rPr>
          <w:rStyle w:val="blob-code-inner"/>
          <w:szCs w:val="22"/>
        </w:rPr>
        <w:t>dd a new waiver category to the justification list</w:t>
      </w:r>
      <w:r w:rsidR="00730696">
        <w:rPr>
          <w:rStyle w:val="blob-code-inner"/>
          <w:szCs w:val="22"/>
        </w:rPr>
        <w:t>.</w:t>
      </w:r>
    </w:p>
    <w:p w14:paraId="3AEF6FFE" w14:textId="77777777" w:rsidR="00662754" w:rsidRDefault="00662754">
      <w:pPr>
        <w:rPr>
          <w:b/>
          <w:szCs w:val="22"/>
        </w:rPr>
      </w:pPr>
    </w:p>
    <w:p w14:paraId="4095007D" w14:textId="3A86B216" w:rsidR="002D5F63" w:rsidRDefault="00915D2F" w:rsidP="00A9155A">
      <w:pPr>
        <w:pStyle w:val="NumberingSteps"/>
        <w:numPr>
          <w:ilvl w:val="0"/>
          <w:numId w:val="42"/>
        </w:numPr>
      </w:pPr>
      <w:r>
        <w:t>Click</w:t>
      </w:r>
      <w:r w:rsidRPr="00783E5E">
        <w:t xml:space="preserve"> "Edit"</w:t>
      </w:r>
      <w:r>
        <w:t xml:space="preserve"> in the search waivers category section</w:t>
      </w:r>
      <w:r w:rsidRPr="00783E5E">
        <w:t>.</w:t>
      </w:r>
      <w:r w:rsidR="00FB581C">
        <w:br/>
      </w:r>
      <w:r w:rsidR="002D5F63">
        <w:rPr>
          <w:noProof/>
        </w:rPr>
        <w:drawing>
          <wp:inline distT="0" distB="0" distL="0" distR="0" wp14:anchorId="33EDC9D7" wp14:editId="17E4AA58">
            <wp:extent cx="3703288" cy="1557580"/>
            <wp:effectExtent l="25400" t="25400" r="31115" b="1778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min_category_edit.png"/>
                    <pic:cNvPicPr/>
                  </pic:nvPicPr>
                  <pic:blipFill rotWithShape="1">
                    <a:blip r:embed="rId311">
                      <a:extLst>
                        <a:ext uri="{28A0092B-C50C-407E-A947-70E740481C1C}">
                          <a14:useLocalDpi xmlns:a14="http://schemas.microsoft.com/office/drawing/2010/main" val="0"/>
                        </a:ext>
                      </a:extLst>
                    </a:blip>
                    <a:srcRect b="45829"/>
                    <a:stretch/>
                  </pic:blipFill>
                  <pic:spPr bwMode="auto">
                    <a:xfrm>
                      <a:off x="0" y="0"/>
                      <a:ext cx="3704562" cy="1558116"/>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p w14:paraId="2F409FBE" w14:textId="77777777" w:rsidR="002D5F63" w:rsidRDefault="002D5F63">
      <w:pPr>
        <w:pStyle w:val="NumberingSteps"/>
        <w:numPr>
          <w:ilvl w:val="0"/>
          <w:numId w:val="0"/>
        </w:numPr>
        <w:ind w:left="720"/>
      </w:pPr>
    </w:p>
    <w:p w14:paraId="5D3CF7D1" w14:textId="77777777" w:rsidR="00FB581C" w:rsidRPr="00FB581C" w:rsidRDefault="00FB581C" w:rsidP="00915D2F">
      <w:pPr>
        <w:pStyle w:val="NumberingSteps"/>
        <w:rPr>
          <w:rStyle w:val="blob-code-inner"/>
        </w:rPr>
      </w:pPr>
      <w:r>
        <w:rPr>
          <w:rStyle w:val="blob-code-inner"/>
        </w:rPr>
        <w:t>Click the "Add" button for either the Senate or Non-Senate waiver categories.</w:t>
      </w:r>
      <w:r w:rsidR="002D1410">
        <w:rPr>
          <w:rStyle w:val="blob-code-inner"/>
        </w:rPr>
        <w:br/>
      </w:r>
      <w:r w:rsidR="003D42EA">
        <w:rPr>
          <w:rStyle w:val="blob-code-inner"/>
        </w:rPr>
        <w:br/>
      </w:r>
      <w:r w:rsidR="002D5F63" w:rsidRPr="004017C1">
        <w:rPr>
          <w:noProof/>
        </w:rPr>
        <w:drawing>
          <wp:inline distT="0" distB="0" distL="0" distR="0" wp14:anchorId="72EC4D94" wp14:editId="6E6916DB">
            <wp:extent cx="1532255" cy="561559"/>
            <wp:effectExtent l="50800" t="50800" r="93345" b="9906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min_cat_add_senate.png"/>
                    <pic:cNvPicPr/>
                  </pic:nvPicPr>
                  <pic:blipFill>
                    <a:blip r:embed="rId312">
                      <a:extLst>
                        <a:ext uri="{28A0092B-C50C-407E-A947-70E740481C1C}">
                          <a14:useLocalDpi xmlns:a14="http://schemas.microsoft.com/office/drawing/2010/main" val="0"/>
                        </a:ext>
                      </a:extLst>
                    </a:blip>
                    <a:stretch>
                      <a:fillRect/>
                    </a:stretch>
                  </pic:blipFill>
                  <pic:spPr>
                    <a:xfrm>
                      <a:off x="0" y="0"/>
                      <a:ext cx="1532255" cy="561559"/>
                    </a:xfrm>
                    <a:prstGeom prst="rect">
                      <a:avLst/>
                    </a:prstGeom>
                    <a:ln>
                      <a:solidFill>
                        <a:schemeClr val="bg1">
                          <a:lumMod val="75000"/>
                        </a:schemeClr>
                      </a:solidFill>
                    </a:ln>
                    <a:effectLst>
                      <a:outerShdw blurRad="50800" dist="38100" dir="2700000" algn="tl" rotWithShape="0">
                        <a:srgbClr val="000000">
                          <a:alpha val="43000"/>
                        </a:srgbClr>
                      </a:outerShdw>
                    </a:effectLst>
                  </pic:spPr>
                </pic:pic>
              </a:graphicData>
            </a:graphic>
          </wp:inline>
        </w:drawing>
      </w:r>
      <w:r w:rsidR="002D5F63" w:rsidRPr="004017C1">
        <w:rPr>
          <w:noProof/>
        </w:rPr>
        <w:drawing>
          <wp:inline distT="0" distB="0" distL="0" distR="0" wp14:anchorId="509EC592" wp14:editId="760E4F2C">
            <wp:extent cx="2660587" cy="497840"/>
            <wp:effectExtent l="50800" t="50800" r="108585" b="11176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min_cat_nonsen_add.png"/>
                    <pic:cNvPicPr/>
                  </pic:nvPicPr>
                  <pic:blipFill>
                    <a:blip r:embed="rId313">
                      <a:extLst>
                        <a:ext uri="{28A0092B-C50C-407E-A947-70E740481C1C}">
                          <a14:useLocalDpi xmlns:a14="http://schemas.microsoft.com/office/drawing/2010/main" val="0"/>
                        </a:ext>
                      </a:extLst>
                    </a:blip>
                    <a:stretch>
                      <a:fillRect/>
                    </a:stretch>
                  </pic:blipFill>
                  <pic:spPr>
                    <a:xfrm>
                      <a:off x="0" y="0"/>
                      <a:ext cx="2661036" cy="497924"/>
                    </a:xfrm>
                    <a:prstGeom prst="rect">
                      <a:avLst/>
                    </a:prstGeom>
                    <a:ln>
                      <a:solidFill>
                        <a:schemeClr val="bg1">
                          <a:lumMod val="75000"/>
                        </a:schemeClr>
                      </a:solidFill>
                    </a:ln>
                    <a:effectLst>
                      <a:outerShdw blurRad="50800" dist="38100" dir="2700000" algn="tl" rotWithShape="0">
                        <a:srgbClr val="000000">
                          <a:alpha val="43000"/>
                        </a:srgbClr>
                      </a:outerShdw>
                    </a:effectLst>
                  </pic:spPr>
                </pic:pic>
              </a:graphicData>
            </a:graphic>
          </wp:inline>
        </w:drawing>
      </w:r>
      <w:r w:rsidR="003D42EA">
        <w:rPr>
          <w:rStyle w:val="blob-code-inner"/>
        </w:rPr>
        <w:br/>
      </w:r>
    </w:p>
    <w:p w14:paraId="06FBE4D2" w14:textId="77777777" w:rsidR="00FB581C" w:rsidRPr="00FB581C" w:rsidRDefault="00FB581C" w:rsidP="00915D2F">
      <w:pPr>
        <w:pStyle w:val="NumberingSteps"/>
        <w:rPr>
          <w:rStyle w:val="blob-code-inner"/>
        </w:rPr>
      </w:pPr>
      <w:r>
        <w:rPr>
          <w:rStyle w:val="blob-code-inner"/>
        </w:rPr>
        <w:t>Enter the name of the new category and click "Add.</w:t>
      </w:r>
    </w:p>
    <w:p w14:paraId="0886023E" w14:textId="77777777" w:rsidR="0091144D" w:rsidRPr="002D63B6" w:rsidRDefault="0008332E" w:rsidP="00221ED6">
      <w:pPr>
        <w:pStyle w:val="NumberingSteps"/>
        <w:numPr>
          <w:ilvl w:val="0"/>
          <w:numId w:val="0"/>
        </w:numPr>
        <w:ind w:left="720" w:hanging="360"/>
        <w:rPr>
          <w:rStyle w:val="blob-code-inner"/>
        </w:rPr>
      </w:pPr>
      <w:r w:rsidRPr="002D63B6">
        <w:rPr>
          <w:rStyle w:val="blob-code-inner"/>
        </w:rPr>
        <w:t xml:space="preserve">Optional: Click “Add description” to add a </w:t>
      </w:r>
      <w:r w:rsidRPr="00463CFF">
        <w:rPr>
          <w:rStyle w:val="blob-code-inner"/>
        </w:rPr>
        <w:t>brief description of the category or to describe some restriction for using the category. This will display to analysts when they choose the waiver category during its creation</w:t>
      </w:r>
      <w:r w:rsidRPr="002D63B6">
        <w:rPr>
          <w:rStyle w:val="blob-code-inner"/>
        </w:rPr>
        <w:t>.</w:t>
      </w:r>
      <w:r w:rsidR="004279EA" w:rsidRPr="002D63B6">
        <w:rPr>
          <w:rStyle w:val="blob-code-inner"/>
        </w:rPr>
        <w:t xml:space="preserve"> </w:t>
      </w:r>
    </w:p>
    <w:p w14:paraId="1810AF9C" w14:textId="77777777" w:rsidR="0008332E" w:rsidRPr="00221ED6" w:rsidRDefault="0091144D" w:rsidP="00221ED6">
      <w:pPr>
        <w:pStyle w:val="NumberingSteps"/>
        <w:numPr>
          <w:ilvl w:val="0"/>
          <w:numId w:val="0"/>
        </w:numPr>
        <w:ind w:left="720" w:hanging="360"/>
        <w:rPr>
          <w:rStyle w:val="blob-code-inner"/>
        </w:rPr>
      </w:pPr>
      <w:r w:rsidRPr="00221ED6">
        <w:rPr>
          <w:noProof/>
        </w:rPr>
        <w:lastRenderedPageBreak/>
        <w:drawing>
          <wp:inline distT="0" distB="0" distL="0" distR="0" wp14:anchorId="1E0042B9" wp14:editId="555F8306">
            <wp:extent cx="4485888" cy="539820"/>
            <wp:effectExtent l="25400" t="25400" r="35560" b="1905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aiver_category_desc.png"/>
                    <pic:cNvPicPr/>
                  </pic:nvPicPr>
                  <pic:blipFill>
                    <a:blip r:embed="rId314">
                      <a:extLst>
                        <a:ext uri="{28A0092B-C50C-407E-A947-70E740481C1C}">
                          <a14:useLocalDpi xmlns:a14="http://schemas.microsoft.com/office/drawing/2010/main" val="0"/>
                        </a:ext>
                      </a:extLst>
                    </a:blip>
                    <a:stretch>
                      <a:fillRect/>
                    </a:stretch>
                  </pic:blipFill>
                  <pic:spPr>
                    <a:xfrm>
                      <a:off x="0" y="0"/>
                      <a:ext cx="4485888" cy="539820"/>
                    </a:xfrm>
                    <a:prstGeom prst="rect">
                      <a:avLst/>
                    </a:prstGeom>
                    <a:ln>
                      <a:solidFill>
                        <a:schemeClr val="bg1">
                          <a:lumMod val="75000"/>
                        </a:schemeClr>
                      </a:solidFill>
                    </a:ln>
                  </pic:spPr>
                </pic:pic>
              </a:graphicData>
            </a:graphic>
          </wp:inline>
        </w:drawing>
      </w:r>
      <w:r w:rsidR="0008332E">
        <w:rPr>
          <w:rStyle w:val="blob-code-inner"/>
        </w:rPr>
        <w:br/>
      </w:r>
    </w:p>
    <w:p w14:paraId="532DB828" w14:textId="2F2574F5" w:rsidR="00FB581C" w:rsidRPr="00FB581C" w:rsidRDefault="00FB581C" w:rsidP="00915D2F">
      <w:pPr>
        <w:pStyle w:val="NumberingSteps"/>
        <w:rPr>
          <w:rStyle w:val="blob-code-inner"/>
        </w:rPr>
      </w:pPr>
      <w:r>
        <w:rPr>
          <w:rStyle w:val="blob-code-inner"/>
        </w:rPr>
        <w:t>Save changes.</w:t>
      </w:r>
      <w:r w:rsidR="008D3EDB">
        <w:rPr>
          <w:rStyle w:val="blob-code-inner"/>
        </w:rPr>
        <w:t xml:space="preserve"> Once a category is in use, the category cannot be changed. You must archive it and add a new category in its place.</w:t>
      </w:r>
      <w:r w:rsidR="00D7474A">
        <w:rPr>
          <w:rStyle w:val="blob-code-inner"/>
        </w:rPr>
        <w:br/>
      </w:r>
    </w:p>
    <w:p w14:paraId="59E0EEF2" w14:textId="77777777" w:rsidR="002D5F63" w:rsidRDefault="002D5F63">
      <w:pPr>
        <w:pStyle w:val="NumberingSteps"/>
        <w:numPr>
          <w:ilvl w:val="0"/>
          <w:numId w:val="0"/>
        </w:numPr>
        <w:ind w:left="720"/>
      </w:pPr>
    </w:p>
    <w:p w14:paraId="253B9E05" w14:textId="77777777" w:rsidR="00FB581C" w:rsidRPr="00FB581C" w:rsidRDefault="00FB581C" w:rsidP="00FB581C">
      <w:pPr>
        <w:rPr>
          <w:b/>
          <w:szCs w:val="22"/>
        </w:rPr>
      </w:pPr>
      <w:r w:rsidRPr="0027324C">
        <w:rPr>
          <w:b/>
        </w:rPr>
        <w:t>Archiving a Waiver Category.</w:t>
      </w:r>
      <w:r>
        <w:rPr>
          <w:b/>
          <w:szCs w:val="22"/>
        </w:rPr>
        <w:t xml:space="preserve"> </w:t>
      </w:r>
      <w:r w:rsidR="009B198C" w:rsidRPr="009B198C">
        <w:rPr>
          <w:rStyle w:val="blob-code-inner"/>
          <w:szCs w:val="22"/>
        </w:rPr>
        <w:t>Admins can also archive waiver categories that are not acceptable.</w:t>
      </w:r>
    </w:p>
    <w:p w14:paraId="7B29F310" w14:textId="77777777" w:rsidR="002D5F63" w:rsidRDefault="00FB581C" w:rsidP="00A9155A">
      <w:pPr>
        <w:pStyle w:val="NumberingSteps"/>
        <w:numPr>
          <w:ilvl w:val="0"/>
          <w:numId w:val="43"/>
        </w:numPr>
        <w:rPr>
          <w:b/>
          <w:szCs w:val="22"/>
        </w:rPr>
      </w:pPr>
      <w:r>
        <w:t>Click</w:t>
      </w:r>
      <w:r w:rsidRPr="00783E5E">
        <w:t xml:space="preserve"> "Edit"</w:t>
      </w:r>
      <w:r>
        <w:t xml:space="preserve"> in the search waivers category section</w:t>
      </w:r>
      <w:r w:rsidRPr="00783E5E">
        <w:t>.</w:t>
      </w:r>
      <w:r w:rsidR="004355D8">
        <w:br/>
      </w:r>
    </w:p>
    <w:p w14:paraId="135EB76F" w14:textId="77777777" w:rsidR="002D5F63" w:rsidRDefault="004355D8">
      <w:pPr>
        <w:pStyle w:val="NumberingSteps"/>
        <w:rPr>
          <w:rStyle w:val="blob-code-inner"/>
        </w:rPr>
      </w:pPr>
      <w:r>
        <w:rPr>
          <w:rStyle w:val="blob-code-inner"/>
        </w:rPr>
        <w:t>Click the "Archive" button next to the category you wish to archive. Click “Save changes.”</w:t>
      </w:r>
      <w:r w:rsidR="0061271F">
        <w:rPr>
          <w:rStyle w:val="blob-code-inner"/>
        </w:rPr>
        <w:br/>
      </w:r>
    </w:p>
    <w:p w14:paraId="33AFD24D" w14:textId="77777777" w:rsidR="004355D8" w:rsidRPr="008E501F" w:rsidRDefault="009B198C" w:rsidP="004B464A">
      <w:pPr>
        <w:ind w:left="720"/>
        <w:rPr>
          <w:rStyle w:val="blob-code-inner"/>
        </w:rPr>
      </w:pPr>
      <w:r w:rsidRPr="009B198C">
        <w:rPr>
          <w:rStyle w:val="blob-code-inner"/>
          <w:szCs w:val="22"/>
        </w:rPr>
        <w:t>Previously archived waivers can be viewed by clicking the "Show Archived" button.</w:t>
      </w:r>
      <w:r w:rsidR="0061271F">
        <w:rPr>
          <w:rStyle w:val="blob-code-inner"/>
          <w:szCs w:val="22"/>
        </w:rPr>
        <w:br/>
      </w:r>
      <w:r w:rsidR="0061271F" w:rsidRPr="00542D3E">
        <w:rPr>
          <w:noProof/>
          <w:szCs w:val="22"/>
        </w:rPr>
        <w:drawing>
          <wp:inline distT="0" distB="0" distL="0" distR="0" wp14:anchorId="775307A8" wp14:editId="4759A068">
            <wp:extent cx="2460462" cy="264160"/>
            <wp:effectExtent l="25400" t="25400" r="381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min_show_archived_cats.png"/>
                    <pic:cNvPicPr/>
                  </pic:nvPicPr>
                  <pic:blipFill>
                    <a:blip r:embed="rId315">
                      <a:extLst>
                        <a:ext uri="{28A0092B-C50C-407E-A947-70E740481C1C}">
                          <a14:useLocalDpi xmlns:a14="http://schemas.microsoft.com/office/drawing/2010/main" val="0"/>
                        </a:ext>
                      </a:extLst>
                    </a:blip>
                    <a:stretch>
                      <a:fillRect/>
                    </a:stretch>
                  </pic:blipFill>
                  <pic:spPr>
                    <a:xfrm>
                      <a:off x="0" y="0"/>
                      <a:ext cx="2460462" cy="264160"/>
                    </a:xfrm>
                    <a:prstGeom prst="rect">
                      <a:avLst/>
                    </a:prstGeom>
                    <a:ln>
                      <a:solidFill>
                        <a:schemeClr val="bg1">
                          <a:lumMod val="75000"/>
                        </a:schemeClr>
                      </a:solidFill>
                    </a:ln>
                  </pic:spPr>
                </pic:pic>
              </a:graphicData>
            </a:graphic>
          </wp:inline>
        </w:drawing>
      </w:r>
      <w:r w:rsidR="0061271F">
        <w:rPr>
          <w:rStyle w:val="blob-code-inner"/>
          <w:szCs w:val="22"/>
        </w:rPr>
        <w:br/>
      </w:r>
      <w:r w:rsidR="0061271F">
        <w:rPr>
          <w:rStyle w:val="blob-code-inner"/>
          <w:szCs w:val="22"/>
        </w:rPr>
        <w:br/>
      </w:r>
    </w:p>
    <w:p w14:paraId="7B23978E" w14:textId="77777777" w:rsidR="004355D8" w:rsidRPr="0061271F" w:rsidRDefault="004355D8" w:rsidP="00926FFA">
      <w:pPr>
        <w:rPr>
          <w:rStyle w:val="blob-code-inner"/>
        </w:rPr>
      </w:pPr>
      <w:r w:rsidRPr="0061271F">
        <w:rPr>
          <w:b/>
          <w:szCs w:val="22"/>
        </w:rPr>
        <w:t xml:space="preserve">Grant information. </w:t>
      </w:r>
      <w:r w:rsidR="009B198C" w:rsidRPr="009B198C">
        <w:rPr>
          <w:rStyle w:val="blob-code-inner"/>
          <w:szCs w:val="22"/>
        </w:rPr>
        <w:t>Admins can select which search waiver categories will allow the optional addition of grant information. Once a category has a waiver with grant information entered, the grant information option cannot be removed.</w:t>
      </w:r>
    </w:p>
    <w:p w14:paraId="1F7A1CA5" w14:textId="77777777" w:rsidR="002D5F63" w:rsidRDefault="004355D8" w:rsidP="00A9155A">
      <w:pPr>
        <w:pStyle w:val="NumberingSteps"/>
        <w:numPr>
          <w:ilvl w:val="0"/>
          <w:numId w:val="44"/>
        </w:numPr>
      </w:pPr>
      <w:r>
        <w:t>Click</w:t>
      </w:r>
      <w:r w:rsidRPr="00783E5E">
        <w:t xml:space="preserve"> "Edit"</w:t>
      </w:r>
      <w:r>
        <w:t xml:space="preserve"> in the grant information section</w:t>
      </w:r>
      <w:r w:rsidRPr="00783E5E">
        <w:t>.</w:t>
      </w:r>
      <w:r>
        <w:br/>
      </w:r>
      <w:r>
        <w:br/>
      </w:r>
      <w:r w:rsidR="002D5F63">
        <w:rPr>
          <w:noProof/>
        </w:rPr>
        <w:drawing>
          <wp:inline distT="0" distB="0" distL="0" distR="0" wp14:anchorId="546B90AB" wp14:editId="3D99D6A0">
            <wp:extent cx="2446655" cy="798611"/>
            <wp:effectExtent l="25400" t="2540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min_grantinfo_edit.png"/>
                    <pic:cNvPicPr/>
                  </pic:nvPicPr>
                  <pic:blipFill>
                    <a:blip r:embed="rId316">
                      <a:extLst>
                        <a:ext uri="{28A0092B-C50C-407E-A947-70E740481C1C}">
                          <a14:useLocalDpi xmlns:a14="http://schemas.microsoft.com/office/drawing/2010/main" val="0"/>
                        </a:ext>
                      </a:extLst>
                    </a:blip>
                    <a:stretch>
                      <a:fillRect/>
                    </a:stretch>
                  </pic:blipFill>
                  <pic:spPr>
                    <a:xfrm>
                      <a:off x="0" y="0"/>
                      <a:ext cx="2446655" cy="798611"/>
                    </a:xfrm>
                    <a:prstGeom prst="rect">
                      <a:avLst/>
                    </a:prstGeom>
                    <a:ln>
                      <a:solidFill>
                        <a:schemeClr val="bg1">
                          <a:lumMod val="75000"/>
                        </a:schemeClr>
                      </a:solidFill>
                    </a:ln>
                  </pic:spPr>
                </pic:pic>
              </a:graphicData>
            </a:graphic>
          </wp:inline>
        </w:drawing>
      </w:r>
      <w:r>
        <w:br/>
      </w:r>
    </w:p>
    <w:p w14:paraId="2AA9BBBC" w14:textId="77777777" w:rsidR="002D5F63" w:rsidRDefault="004355D8" w:rsidP="00A9155A">
      <w:pPr>
        <w:pStyle w:val="NumberingSteps"/>
        <w:numPr>
          <w:ilvl w:val="0"/>
          <w:numId w:val="44"/>
        </w:numPr>
        <w:rPr>
          <w:rStyle w:val="blob-code-inner"/>
        </w:rPr>
      </w:pPr>
      <w:r>
        <w:rPr>
          <w:rStyle w:val="blob-code-inner"/>
        </w:rPr>
        <w:t xml:space="preserve">Check </w:t>
      </w:r>
      <w:r w:rsidR="00BA4967">
        <w:rPr>
          <w:rStyle w:val="blob-code-inner"/>
        </w:rPr>
        <w:t xml:space="preserve">all the search waiver categories that should allow grant information to be entered. </w:t>
      </w:r>
    </w:p>
    <w:p w14:paraId="4C93F450" w14:textId="77777777" w:rsidR="002D5F63" w:rsidRDefault="004355D8" w:rsidP="00A9155A">
      <w:pPr>
        <w:pStyle w:val="NumberingSteps"/>
        <w:numPr>
          <w:ilvl w:val="0"/>
          <w:numId w:val="44"/>
        </w:numPr>
        <w:rPr>
          <w:rStyle w:val="blob-code-inner"/>
        </w:rPr>
      </w:pPr>
      <w:r>
        <w:rPr>
          <w:rStyle w:val="blob-code-inner"/>
        </w:rPr>
        <w:t>Click "Save changes.</w:t>
      </w:r>
      <w:r w:rsidR="00880C0C">
        <w:rPr>
          <w:rStyle w:val="blob-code-inner"/>
        </w:rPr>
        <w:br/>
      </w:r>
      <w:r w:rsidR="00880C0C">
        <w:rPr>
          <w:rStyle w:val="blob-code-inner"/>
        </w:rPr>
        <w:br/>
      </w:r>
      <w:r>
        <w:br/>
      </w:r>
    </w:p>
    <w:p w14:paraId="631072CF" w14:textId="24E413CA" w:rsidR="004355D8" w:rsidRDefault="00880C0C" w:rsidP="00926FFA">
      <w:pPr>
        <w:rPr>
          <w:rStyle w:val="blob-code-inner"/>
        </w:rPr>
      </w:pPr>
      <w:bookmarkStart w:id="352" w:name="_Toc507140290"/>
      <w:bookmarkStart w:id="353" w:name="_Toc8916972"/>
      <w:r>
        <w:rPr>
          <w:rStyle w:val="Heading3Char"/>
        </w:rPr>
        <w:t>Exemptions Configuration</w:t>
      </w:r>
      <w:bookmarkEnd w:id="352"/>
      <w:bookmarkEnd w:id="353"/>
    </w:p>
    <w:p w14:paraId="09114F90" w14:textId="77777777" w:rsidR="00880C0C" w:rsidRDefault="00880C0C" w:rsidP="00926FFA">
      <w:pPr>
        <w:rPr>
          <w:rStyle w:val="Heading3Char"/>
        </w:rPr>
      </w:pPr>
    </w:p>
    <w:p w14:paraId="7825EB0D" w14:textId="77777777" w:rsidR="00880C0C" w:rsidRPr="00221ED6" w:rsidRDefault="00880C0C" w:rsidP="00926FFA">
      <w:r w:rsidRPr="00221ED6">
        <w:t xml:space="preserve">Recruit administrators may customize their list of </w:t>
      </w:r>
      <w:r w:rsidRPr="00880C0C">
        <w:t xml:space="preserve">exemption </w:t>
      </w:r>
      <w:r w:rsidRPr="00221ED6">
        <w:t>categories.</w:t>
      </w:r>
      <w:r>
        <w:t xml:space="preserve"> To add, edit, or archive a category, please see the previous section, “Waivers Configuration Tool.”</w:t>
      </w:r>
    </w:p>
    <w:p w14:paraId="4EC0BA70" w14:textId="77777777" w:rsidR="00880C0C" w:rsidRDefault="00880C0C" w:rsidP="00926FFA">
      <w:pPr>
        <w:rPr>
          <w:szCs w:val="22"/>
        </w:rPr>
      </w:pPr>
    </w:p>
    <w:p w14:paraId="52BD26F7" w14:textId="77777777" w:rsidR="00880C0C" w:rsidRDefault="00880C0C" w:rsidP="00926FFA">
      <w:pPr>
        <w:rPr>
          <w:rStyle w:val="Heading3Char"/>
        </w:rPr>
      </w:pPr>
    </w:p>
    <w:p w14:paraId="30AB0FFA" w14:textId="77777777" w:rsidR="005365C2" w:rsidRDefault="00926FFA" w:rsidP="00926FFA">
      <w:pPr>
        <w:rPr>
          <w:rStyle w:val="Heading3Char"/>
        </w:rPr>
      </w:pPr>
      <w:bookmarkStart w:id="354" w:name="_Toc507140291"/>
      <w:bookmarkStart w:id="355" w:name="_Toc8916973"/>
      <w:r w:rsidRPr="005F517B">
        <w:rPr>
          <w:rStyle w:val="Heading3Char"/>
        </w:rPr>
        <w:t>Permission Options</w:t>
      </w:r>
      <w:bookmarkEnd w:id="354"/>
      <w:bookmarkEnd w:id="355"/>
    </w:p>
    <w:p w14:paraId="3D8CA820" w14:textId="5CD7E22E" w:rsidR="00926FFA" w:rsidRPr="00C539FD" w:rsidRDefault="00926FFA" w:rsidP="005365C2">
      <w:r w:rsidRPr="00C539FD">
        <w:t xml:space="preserve">Customize </w:t>
      </w:r>
      <w:r w:rsidR="00851A1D" w:rsidRPr="00C539FD">
        <w:t>what</w:t>
      </w:r>
      <w:r w:rsidR="00A516AB" w:rsidRPr="00C539FD">
        <w:t xml:space="preserve"> other</w:t>
      </w:r>
      <w:r w:rsidR="00851A1D" w:rsidRPr="00C539FD">
        <w:t xml:space="preserve"> </w:t>
      </w:r>
      <w:r w:rsidRPr="00C539FD">
        <w:t xml:space="preserve">permissions are available to the system’s users. Who can publish a plan? Who can create and manage </w:t>
      </w:r>
      <w:r w:rsidR="00DA3293" w:rsidRPr="00C539FD">
        <w:t xml:space="preserve">the </w:t>
      </w:r>
      <w:r w:rsidRPr="00C539FD">
        <w:t>reports?</w:t>
      </w:r>
      <w:r w:rsidR="00157114" w:rsidRPr="00C539FD">
        <w:t xml:space="preserve"> Who can view incomplete and late applications?</w:t>
      </w:r>
      <w:r w:rsidR="00DA3293" w:rsidRPr="00C539FD">
        <w:t xml:space="preserve"> Adjust these setting for site-wide default behavior. </w:t>
      </w:r>
    </w:p>
    <w:p w14:paraId="581A97A9" w14:textId="77777777" w:rsidR="000A6B88" w:rsidRDefault="000A6B88" w:rsidP="00926FFA">
      <w:pPr>
        <w:rPr>
          <w:rStyle w:val="Heading3Char"/>
        </w:rPr>
      </w:pPr>
    </w:p>
    <w:p w14:paraId="0F39058A" w14:textId="77777777" w:rsidR="000A6B88" w:rsidRDefault="007803C2" w:rsidP="00926FFA">
      <w:pPr>
        <w:rPr>
          <w:rStyle w:val="Heading3Char"/>
        </w:rPr>
      </w:pPr>
      <w:r>
        <w:rPr>
          <w:rFonts w:cs="Helvetica"/>
          <w:bCs/>
          <w:noProof/>
          <w:szCs w:val="22"/>
        </w:rPr>
        <w:lastRenderedPageBreak/>
        <w:drawing>
          <wp:inline distT="0" distB="0" distL="0" distR="0" wp14:anchorId="51CB7E2F" wp14:editId="06B4A48C">
            <wp:extent cx="3658235" cy="927536"/>
            <wp:effectExtent l="50800" t="25400" r="24765" b="12264"/>
            <wp:docPr id="245" name="Picture 244" descr="permisions_publish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misions_publishing.png"/>
                    <pic:cNvPicPr/>
                  </pic:nvPicPr>
                  <pic:blipFill>
                    <a:blip r:embed="rId317"/>
                    <a:srcRect b="16723"/>
                    <a:stretch>
                      <a:fillRect/>
                    </a:stretch>
                  </pic:blipFill>
                  <pic:spPr>
                    <a:xfrm>
                      <a:off x="0" y="0"/>
                      <a:ext cx="3658235" cy="927536"/>
                    </a:xfrm>
                    <a:prstGeom prst="rect">
                      <a:avLst/>
                    </a:prstGeom>
                    <a:ln>
                      <a:solidFill>
                        <a:schemeClr val="bg1">
                          <a:lumMod val="75000"/>
                        </a:schemeClr>
                      </a:solidFill>
                    </a:ln>
                  </pic:spPr>
                </pic:pic>
              </a:graphicData>
            </a:graphic>
          </wp:inline>
        </w:drawing>
      </w:r>
    </w:p>
    <w:p w14:paraId="19963C21" w14:textId="77777777" w:rsidR="00604878" w:rsidRDefault="007803C2" w:rsidP="00926FFA">
      <w:pPr>
        <w:rPr>
          <w:rStyle w:val="Heading3Char"/>
        </w:rPr>
      </w:pPr>
      <w:r>
        <w:rPr>
          <w:rFonts w:cs="Helvetica"/>
          <w:bCs/>
          <w:noProof/>
          <w:szCs w:val="22"/>
        </w:rPr>
        <w:drawing>
          <wp:inline distT="0" distB="0" distL="0" distR="0" wp14:anchorId="5B194FAC" wp14:editId="751257E4">
            <wp:extent cx="3683635" cy="1123728"/>
            <wp:effectExtent l="50800" t="25400" r="24765" b="19272"/>
            <wp:docPr id="246" name="Picture 245" descr="permissions_diversi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missions_diversity.png"/>
                    <pic:cNvPicPr/>
                  </pic:nvPicPr>
                  <pic:blipFill>
                    <a:blip r:embed="rId318"/>
                    <a:stretch>
                      <a:fillRect/>
                    </a:stretch>
                  </pic:blipFill>
                  <pic:spPr>
                    <a:xfrm>
                      <a:off x="0" y="0"/>
                      <a:ext cx="3683635" cy="1123728"/>
                    </a:xfrm>
                    <a:prstGeom prst="rect">
                      <a:avLst/>
                    </a:prstGeom>
                    <a:ln>
                      <a:solidFill>
                        <a:schemeClr val="bg1">
                          <a:lumMod val="75000"/>
                        </a:schemeClr>
                      </a:solidFill>
                    </a:ln>
                  </pic:spPr>
                </pic:pic>
              </a:graphicData>
            </a:graphic>
          </wp:inline>
        </w:drawing>
      </w:r>
    </w:p>
    <w:p w14:paraId="5715E266" w14:textId="5D23F414" w:rsidR="00530E8C" w:rsidRDefault="007803C2" w:rsidP="00926FFA">
      <w:pPr>
        <w:rPr>
          <w:rStyle w:val="Heading3Char"/>
        </w:rPr>
      </w:pPr>
      <w:r>
        <w:rPr>
          <w:rFonts w:cs="Helvetica"/>
          <w:b/>
          <w:bCs/>
          <w:noProof/>
          <w:color w:val="335588"/>
          <w:szCs w:val="22"/>
        </w:rPr>
        <w:drawing>
          <wp:inline distT="0" distB="0" distL="0" distR="0" wp14:anchorId="5BC2C0EF" wp14:editId="59707B72">
            <wp:extent cx="3691373" cy="1117600"/>
            <wp:effectExtent l="50800" t="25400" r="17027"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5-06-19 at 1.02.51 PM.png"/>
                    <pic:cNvPicPr/>
                  </pic:nvPicPr>
                  <pic:blipFill>
                    <a:blip r:embed="rId319">
                      <a:extLst>
                        <a:ext uri="{28A0092B-C50C-407E-A947-70E740481C1C}">
                          <a14:useLocalDpi xmlns:a14="http://schemas.microsoft.com/office/drawing/2010/main" val="0"/>
                        </a:ext>
                      </a:extLst>
                    </a:blip>
                    <a:stretch>
                      <a:fillRect/>
                    </a:stretch>
                  </pic:blipFill>
                  <pic:spPr>
                    <a:xfrm>
                      <a:off x="0" y="0"/>
                      <a:ext cx="3693428" cy="1118222"/>
                    </a:xfrm>
                    <a:prstGeom prst="rect">
                      <a:avLst/>
                    </a:prstGeom>
                    <a:ln>
                      <a:solidFill>
                        <a:schemeClr val="bg1">
                          <a:lumMod val="75000"/>
                        </a:schemeClr>
                      </a:solidFill>
                    </a:ln>
                  </pic:spPr>
                </pic:pic>
              </a:graphicData>
            </a:graphic>
          </wp:inline>
        </w:drawing>
      </w:r>
    </w:p>
    <w:p w14:paraId="3A67A7C5" w14:textId="77777777" w:rsidR="00662754" w:rsidRDefault="00662754" w:rsidP="00926FFA">
      <w:pPr>
        <w:rPr>
          <w:rStyle w:val="Heading3Char"/>
        </w:rPr>
      </w:pPr>
    </w:p>
    <w:p w14:paraId="359BF414" w14:textId="77777777" w:rsidR="00662754" w:rsidRDefault="00662754" w:rsidP="00926FFA">
      <w:pPr>
        <w:rPr>
          <w:rStyle w:val="Heading3Char"/>
        </w:rPr>
      </w:pPr>
    </w:p>
    <w:p w14:paraId="59887314" w14:textId="77777777" w:rsidR="005365C2" w:rsidRDefault="00926FFA" w:rsidP="00926FFA">
      <w:pPr>
        <w:rPr>
          <w:rStyle w:val="Heading3Char"/>
        </w:rPr>
      </w:pPr>
      <w:bookmarkStart w:id="356" w:name="_Toc507140292"/>
      <w:bookmarkStart w:id="357" w:name="_Toc8916974"/>
      <w:r w:rsidRPr="005F517B">
        <w:rPr>
          <w:rStyle w:val="Heading3Char"/>
        </w:rPr>
        <w:t>Features</w:t>
      </w:r>
      <w:bookmarkEnd w:id="356"/>
      <w:bookmarkEnd w:id="357"/>
    </w:p>
    <w:p w14:paraId="7D9B3BEB" w14:textId="43038E5A" w:rsidR="001D135B" w:rsidRPr="00C539FD" w:rsidRDefault="00530E8C" w:rsidP="005365C2">
      <w:r w:rsidRPr="00C539FD">
        <w:t>This tool is shown to Recruit administrators and displays which features are enabled on the Recruit site. If a feature is not available or a feature needs to be deactivated</w:t>
      </w:r>
      <w:r w:rsidR="009D4552" w:rsidRPr="00C539FD">
        <w:t>,</w:t>
      </w:r>
      <w:r w:rsidRPr="00C539FD">
        <w:t xml:space="preserve"> the </w:t>
      </w:r>
      <w:r w:rsidR="00B66D1E" w:rsidRPr="00C539FD">
        <w:t xml:space="preserve">administrator should </w:t>
      </w:r>
      <w:r w:rsidRPr="00C539FD">
        <w:t xml:space="preserve">contact </w:t>
      </w:r>
      <w:r w:rsidR="00B66D1E" w:rsidRPr="00C539FD">
        <w:t>the</w:t>
      </w:r>
      <w:r w:rsidR="009D4552" w:rsidRPr="00C539FD">
        <w:t xml:space="preserve"> UCIrvine</w:t>
      </w:r>
      <w:r w:rsidR="00B66D1E" w:rsidRPr="00C539FD">
        <w:t xml:space="preserve"> Recruit development team</w:t>
      </w:r>
      <w:r w:rsidR="008D2A67">
        <w:t xml:space="preserve"> at ucrecruit-support@uci.edu</w:t>
      </w:r>
      <w:r w:rsidR="00934861">
        <w:br/>
      </w:r>
      <w:r w:rsidR="00934861">
        <w:br/>
      </w:r>
    </w:p>
    <w:p w14:paraId="40CCA2C0" w14:textId="73D8CE78" w:rsidR="001D135B" w:rsidRDefault="00AA0F99" w:rsidP="00926FFA">
      <w:pPr>
        <w:rPr>
          <w:rStyle w:val="Heading3Char"/>
        </w:rPr>
      </w:pPr>
      <w:r>
        <w:rPr>
          <w:rStyle w:val="Heading3Char"/>
        </w:rPr>
        <w:br w:type="page"/>
      </w:r>
    </w:p>
    <w:p w14:paraId="058C6B6E" w14:textId="77777777" w:rsidR="00E960BA" w:rsidRDefault="00E960BA" w:rsidP="00ED3626">
      <w:pPr>
        <w:pStyle w:val="Heading2"/>
      </w:pPr>
      <w:bookmarkStart w:id="358" w:name="_Toc218932533"/>
      <w:bookmarkStart w:id="359" w:name="_Toc218932729"/>
      <w:bookmarkStart w:id="360" w:name="_Toc268522908"/>
      <w:bookmarkStart w:id="361" w:name="_Toc507140293"/>
      <w:bookmarkStart w:id="362" w:name="_Toc8916975"/>
      <w:r>
        <w:lastRenderedPageBreak/>
        <w:t>Administrative Reports</w:t>
      </w:r>
      <w:bookmarkEnd w:id="358"/>
      <w:bookmarkEnd w:id="359"/>
      <w:bookmarkEnd w:id="360"/>
      <w:bookmarkEnd w:id="361"/>
      <w:bookmarkEnd w:id="362"/>
    </w:p>
    <w:p w14:paraId="6B198E39" w14:textId="0D4C908C" w:rsidR="0057780B" w:rsidRDefault="0057780B" w:rsidP="00E960BA">
      <w:pPr>
        <w:widowControl w:val="0"/>
        <w:autoSpaceDE w:val="0"/>
        <w:autoSpaceDN w:val="0"/>
        <w:adjustRightInd w:val="0"/>
        <w:spacing w:line="221" w:lineRule="atLeast"/>
        <w:rPr>
          <w:rFonts w:cs="Helvetica"/>
          <w:szCs w:val="22"/>
        </w:rPr>
      </w:pPr>
    </w:p>
    <w:p w14:paraId="623422C8" w14:textId="7BE926D7" w:rsidR="004634E5" w:rsidRDefault="004634E5" w:rsidP="00E960BA">
      <w:pPr>
        <w:widowControl w:val="0"/>
        <w:autoSpaceDE w:val="0"/>
        <w:autoSpaceDN w:val="0"/>
        <w:adjustRightInd w:val="0"/>
        <w:spacing w:line="221" w:lineRule="atLeast"/>
        <w:rPr>
          <w:rFonts w:cs="Helvetica"/>
          <w:szCs w:val="22"/>
        </w:rPr>
      </w:pPr>
      <w:r w:rsidRPr="00C53715">
        <w:rPr>
          <w:rFonts w:cs="Helvetica"/>
          <w:b/>
          <w:szCs w:val="22"/>
        </w:rPr>
        <w:t>Reports</w:t>
      </w:r>
      <w:r>
        <w:rPr>
          <w:rFonts w:cs="Helvetica"/>
          <w:szCs w:val="22"/>
        </w:rPr>
        <w:t xml:space="preserve"> is a central location where </w:t>
      </w:r>
      <w:r w:rsidR="004F0A9B">
        <w:rPr>
          <w:rFonts w:cs="Helvetica"/>
          <w:szCs w:val="22"/>
        </w:rPr>
        <w:t xml:space="preserve">a </w:t>
      </w:r>
      <w:r>
        <w:rPr>
          <w:rFonts w:cs="Helvetica"/>
          <w:szCs w:val="22"/>
        </w:rPr>
        <w:t xml:space="preserve">user’s saved workspaces are stored and </w:t>
      </w:r>
      <w:r w:rsidR="00C5138F">
        <w:rPr>
          <w:rFonts w:cs="Helvetica"/>
          <w:szCs w:val="22"/>
        </w:rPr>
        <w:t xml:space="preserve">can </w:t>
      </w:r>
      <w:r>
        <w:rPr>
          <w:rFonts w:cs="Helvetica"/>
          <w:szCs w:val="22"/>
        </w:rPr>
        <w:t>be managed</w:t>
      </w:r>
      <w:r w:rsidR="00C53715">
        <w:rPr>
          <w:rFonts w:cs="Helvetica"/>
          <w:szCs w:val="22"/>
        </w:rPr>
        <w:t>.</w:t>
      </w:r>
      <w:r>
        <w:rPr>
          <w:rFonts w:cs="Helvetica"/>
          <w:szCs w:val="22"/>
        </w:rPr>
        <w:t xml:space="preserve"> </w:t>
      </w:r>
    </w:p>
    <w:p w14:paraId="4C64047A" w14:textId="77777777" w:rsidR="004634E5" w:rsidRDefault="004634E5" w:rsidP="00E960BA">
      <w:pPr>
        <w:widowControl w:val="0"/>
        <w:autoSpaceDE w:val="0"/>
        <w:autoSpaceDN w:val="0"/>
        <w:adjustRightInd w:val="0"/>
        <w:spacing w:line="221" w:lineRule="atLeast"/>
        <w:rPr>
          <w:rFonts w:cs="Helvetica"/>
          <w:szCs w:val="22"/>
        </w:rPr>
      </w:pPr>
    </w:p>
    <w:p w14:paraId="27915219" w14:textId="7B48D6DC" w:rsidR="00282D41" w:rsidRDefault="001C455D" w:rsidP="00E960BA">
      <w:pPr>
        <w:widowControl w:val="0"/>
        <w:autoSpaceDE w:val="0"/>
        <w:autoSpaceDN w:val="0"/>
        <w:adjustRightInd w:val="0"/>
        <w:spacing w:line="221" w:lineRule="atLeast"/>
        <w:rPr>
          <w:rFonts w:cs="Helvetica"/>
          <w:szCs w:val="22"/>
        </w:rPr>
      </w:pPr>
      <w:r>
        <w:rPr>
          <w:rFonts w:cs="Helvetica"/>
          <w:szCs w:val="22"/>
        </w:rPr>
        <w:t>Click</w:t>
      </w:r>
      <w:r w:rsidR="004634E5">
        <w:rPr>
          <w:rFonts w:cs="Helvetica"/>
          <w:szCs w:val="22"/>
        </w:rPr>
        <w:t xml:space="preserve"> the</w:t>
      </w:r>
      <w:r>
        <w:rPr>
          <w:rFonts w:cs="Helvetica"/>
          <w:szCs w:val="22"/>
        </w:rPr>
        <w:t xml:space="preserve"> </w:t>
      </w:r>
      <w:r w:rsidR="00E960BA">
        <w:rPr>
          <w:rFonts w:cs="Helvetica"/>
          <w:b/>
          <w:bCs/>
          <w:szCs w:val="22"/>
        </w:rPr>
        <w:t>Reports</w:t>
      </w:r>
      <w:r w:rsidR="00E960BA" w:rsidRPr="00544B69">
        <w:rPr>
          <w:rFonts w:cs="Helvetica"/>
          <w:b/>
          <w:bCs/>
          <w:szCs w:val="22"/>
        </w:rPr>
        <w:t xml:space="preserve"> </w:t>
      </w:r>
      <w:r w:rsidR="004634E5">
        <w:rPr>
          <w:rFonts w:cs="Helvetica"/>
          <w:b/>
          <w:bCs/>
          <w:szCs w:val="22"/>
        </w:rPr>
        <w:t xml:space="preserve">tab </w:t>
      </w:r>
      <w:r w:rsidR="00E960BA" w:rsidRPr="00544B69">
        <w:rPr>
          <w:rFonts w:cs="Helvetica"/>
          <w:szCs w:val="22"/>
        </w:rPr>
        <w:t xml:space="preserve">in the top menu </w:t>
      </w:r>
      <w:r>
        <w:rPr>
          <w:rFonts w:cs="Helvetica"/>
          <w:szCs w:val="22"/>
        </w:rPr>
        <w:t xml:space="preserve">bar. </w:t>
      </w:r>
      <w:r w:rsidR="004F0A9B">
        <w:rPr>
          <w:rFonts w:cs="Helvetica"/>
          <w:szCs w:val="22"/>
        </w:rPr>
        <w:br/>
      </w:r>
      <w:r w:rsidR="004F0A9B">
        <w:rPr>
          <w:rFonts w:cs="Helvetica"/>
          <w:szCs w:val="22"/>
        </w:rPr>
        <w:br/>
      </w:r>
      <w:r w:rsidR="004634E5" w:rsidRPr="00910EDA">
        <w:rPr>
          <w:rFonts w:cs="Helvetica"/>
          <w:b/>
          <w:i/>
          <w:szCs w:val="22"/>
        </w:rPr>
        <w:t>Note:</w:t>
      </w:r>
      <w:r w:rsidR="004634E5">
        <w:rPr>
          <w:rFonts w:cs="Helvetica"/>
          <w:szCs w:val="22"/>
        </w:rPr>
        <w:t xml:space="preserve"> some roles, for example review committee and approvers</w:t>
      </w:r>
      <w:r w:rsidR="0035489E">
        <w:rPr>
          <w:rFonts w:cs="Helvetica"/>
          <w:szCs w:val="22"/>
        </w:rPr>
        <w:t>,</w:t>
      </w:r>
      <w:r w:rsidR="004634E5">
        <w:rPr>
          <w:rFonts w:cs="Helvetica"/>
          <w:szCs w:val="22"/>
        </w:rPr>
        <w:t xml:space="preserve"> </w:t>
      </w:r>
      <w:r w:rsidR="0035489E">
        <w:rPr>
          <w:rFonts w:cs="Helvetica"/>
          <w:szCs w:val="22"/>
        </w:rPr>
        <w:t>won’t</w:t>
      </w:r>
      <w:r w:rsidR="004634E5">
        <w:rPr>
          <w:rFonts w:cs="Helvetica"/>
          <w:szCs w:val="22"/>
        </w:rPr>
        <w:t xml:space="preserve"> have this tab.</w:t>
      </w:r>
    </w:p>
    <w:p w14:paraId="0D075D3B" w14:textId="4D5201DB" w:rsidR="00E960BA" w:rsidRDefault="00E960BA" w:rsidP="00E960BA">
      <w:pPr>
        <w:widowControl w:val="0"/>
        <w:autoSpaceDE w:val="0"/>
        <w:autoSpaceDN w:val="0"/>
        <w:adjustRightInd w:val="0"/>
        <w:spacing w:line="221" w:lineRule="atLeast"/>
        <w:rPr>
          <w:rFonts w:cs="Helvetica"/>
          <w:szCs w:val="22"/>
        </w:rPr>
      </w:pPr>
      <w:r>
        <w:rPr>
          <w:rFonts w:cs="Helvetica"/>
          <w:szCs w:val="22"/>
        </w:rPr>
        <w:br/>
      </w:r>
      <w:r>
        <w:rPr>
          <w:rFonts w:cs="Helvetica"/>
          <w:noProof/>
          <w:szCs w:val="22"/>
        </w:rPr>
        <w:drawing>
          <wp:inline distT="0" distB="0" distL="0" distR="0" wp14:anchorId="4B3CB076" wp14:editId="1922866A">
            <wp:extent cx="1673603" cy="316316"/>
            <wp:effectExtent l="0" t="0" r="3175" b="1270"/>
            <wp:docPr id="121"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ts-top-menu.png"/>
                    <pic:cNvPicPr/>
                  </pic:nvPicPr>
                  <pic:blipFill>
                    <a:blip r:embed="rId320"/>
                    <a:stretch>
                      <a:fillRect/>
                    </a:stretch>
                  </pic:blipFill>
                  <pic:spPr>
                    <a:xfrm>
                      <a:off x="0" y="0"/>
                      <a:ext cx="1673603" cy="316316"/>
                    </a:xfrm>
                    <a:prstGeom prst="rect">
                      <a:avLst/>
                    </a:prstGeom>
                  </pic:spPr>
                </pic:pic>
              </a:graphicData>
            </a:graphic>
          </wp:inline>
        </w:drawing>
      </w:r>
    </w:p>
    <w:p w14:paraId="5E1E14D6" w14:textId="43122D42" w:rsidR="0057780B" w:rsidRDefault="0057780B" w:rsidP="00E960BA">
      <w:pPr>
        <w:widowControl w:val="0"/>
        <w:autoSpaceDE w:val="0"/>
        <w:autoSpaceDN w:val="0"/>
        <w:adjustRightInd w:val="0"/>
        <w:spacing w:line="221" w:lineRule="atLeast"/>
        <w:rPr>
          <w:rFonts w:cs="Helvetica"/>
          <w:szCs w:val="22"/>
        </w:rPr>
      </w:pPr>
    </w:p>
    <w:p w14:paraId="6E90533C" w14:textId="77777777" w:rsidR="00E960BA" w:rsidRDefault="00E960BA" w:rsidP="00E960BA">
      <w:pPr>
        <w:widowControl w:val="0"/>
        <w:autoSpaceDE w:val="0"/>
        <w:autoSpaceDN w:val="0"/>
        <w:adjustRightInd w:val="0"/>
        <w:spacing w:line="221" w:lineRule="atLeast"/>
        <w:rPr>
          <w:rFonts w:cs="Helvetica"/>
          <w:szCs w:val="22"/>
        </w:rPr>
      </w:pPr>
    </w:p>
    <w:p w14:paraId="7196962F" w14:textId="77777777" w:rsidR="004F0A9B" w:rsidRDefault="00B17D4D" w:rsidP="00A9155A">
      <w:pPr>
        <w:pStyle w:val="ListParagraph"/>
        <w:widowControl w:val="0"/>
        <w:numPr>
          <w:ilvl w:val="0"/>
          <w:numId w:val="105"/>
        </w:numPr>
        <w:autoSpaceDE w:val="0"/>
        <w:autoSpaceDN w:val="0"/>
        <w:adjustRightInd w:val="0"/>
        <w:spacing w:line="221" w:lineRule="atLeast"/>
        <w:rPr>
          <w:rFonts w:cs="Helvetica"/>
          <w:szCs w:val="22"/>
        </w:rPr>
      </w:pPr>
      <w:r w:rsidRPr="004F0A9B">
        <w:rPr>
          <w:rFonts w:cs="Helvetica"/>
          <w:szCs w:val="22"/>
        </w:rPr>
        <w:t>The gray</w:t>
      </w:r>
      <w:r w:rsidR="0057780B" w:rsidRPr="004F0A9B">
        <w:rPr>
          <w:rFonts w:cs="Helvetica"/>
          <w:szCs w:val="22"/>
        </w:rPr>
        <w:t xml:space="preserve"> “cards” are </w:t>
      </w:r>
      <w:r w:rsidRPr="004F0A9B">
        <w:rPr>
          <w:rFonts w:cs="Helvetica"/>
          <w:szCs w:val="22"/>
        </w:rPr>
        <w:t xml:space="preserve">pre-built report </w:t>
      </w:r>
      <w:r w:rsidR="0057780B" w:rsidRPr="004F0A9B">
        <w:rPr>
          <w:rFonts w:cs="Helvetica"/>
          <w:szCs w:val="22"/>
        </w:rPr>
        <w:t>templates</w:t>
      </w:r>
      <w:r w:rsidRPr="004F0A9B">
        <w:rPr>
          <w:rFonts w:cs="Helvetica"/>
          <w:szCs w:val="22"/>
        </w:rPr>
        <w:t>,</w:t>
      </w:r>
      <w:r w:rsidR="0057780B" w:rsidRPr="004F0A9B">
        <w:rPr>
          <w:rFonts w:cs="Helvetica"/>
          <w:szCs w:val="22"/>
        </w:rPr>
        <w:t xml:space="preserve"> </w:t>
      </w:r>
      <w:r w:rsidR="00FA0B3D" w:rsidRPr="004F0A9B">
        <w:rPr>
          <w:rFonts w:cs="Helvetica"/>
          <w:szCs w:val="22"/>
        </w:rPr>
        <w:t xml:space="preserve">provided by the system. </w:t>
      </w:r>
    </w:p>
    <w:p w14:paraId="55BAEE7C" w14:textId="0784BACF" w:rsidR="004F0A9B" w:rsidRPr="004F0A9B" w:rsidRDefault="00FA0B3D" w:rsidP="00A9155A">
      <w:pPr>
        <w:pStyle w:val="ListParagraph"/>
        <w:widowControl w:val="0"/>
        <w:numPr>
          <w:ilvl w:val="0"/>
          <w:numId w:val="105"/>
        </w:numPr>
        <w:autoSpaceDE w:val="0"/>
        <w:autoSpaceDN w:val="0"/>
        <w:adjustRightInd w:val="0"/>
        <w:spacing w:line="221" w:lineRule="atLeast"/>
        <w:rPr>
          <w:rFonts w:cs="Helvetica"/>
          <w:szCs w:val="22"/>
        </w:rPr>
      </w:pPr>
      <w:r w:rsidRPr="004F0A9B">
        <w:rPr>
          <w:rFonts w:cs="Helvetica"/>
          <w:szCs w:val="22"/>
        </w:rPr>
        <w:t xml:space="preserve">These are based on commonly used </w:t>
      </w:r>
      <w:r w:rsidR="00C53715" w:rsidRPr="004F0A9B">
        <w:rPr>
          <w:rFonts w:cs="Helvetica"/>
          <w:szCs w:val="22"/>
        </w:rPr>
        <w:t xml:space="preserve">UCOP reports or for </w:t>
      </w:r>
      <w:r w:rsidR="0057780B" w:rsidRPr="004F0A9B">
        <w:rPr>
          <w:rFonts w:cs="Helvetica"/>
          <w:szCs w:val="22"/>
        </w:rPr>
        <w:t xml:space="preserve">applicant diversity </w:t>
      </w:r>
      <w:r w:rsidR="00C53715" w:rsidRPr="004F0A9B">
        <w:rPr>
          <w:rFonts w:cs="Helvetica"/>
          <w:szCs w:val="22"/>
        </w:rPr>
        <w:t xml:space="preserve">data </w:t>
      </w:r>
      <w:r w:rsidR="00B17D4D" w:rsidRPr="004F0A9B">
        <w:rPr>
          <w:rFonts w:cs="Helvetica"/>
          <w:szCs w:val="22"/>
        </w:rPr>
        <w:t>analysis</w:t>
      </w:r>
      <w:r w:rsidR="00C53715" w:rsidRPr="004F0A9B">
        <w:rPr>
          <w:rFonts w:cs="Helvetica"/>
          <w:szCs w:val="22"/>
        </w:rPr>
        <w:t>.</w:t>
      </w:r>
      <w:r w:rsidR="0057780B" w:rsidRPr="004F0A9B">
        <w:rPr>
          <w:rFonts w:cs="Helvetica"/>
          <w:szCs w:val="22"/>
        </w:rPr>
        <w:t xml:space="preserve">  </w:t>
      </w:r>
    </w:p>
    <w:p w14:paraId="7C806AA5" w14:textId="5275BE1B" w:rsidR="00B17D4D" w:rsidRPr="004F0A9B" w:rsidRDefault="004F0A9B" w:rsidP="00A9155A">
      <w:pPr>
        <w:pStyle w:val="ListParagraph"/>
        <w:widowControl w:val="0"/>
        <w:numPr>
          <w:ilvl w:val="0"/>
          <w:numId w:val="105"/>
        </w:numPr>
        <w:autoSpaceDE w:val="0"/>
        <w:autoSpaceDN w:val="0"/>
        <w:adjustRightInd w:val="0"/>
        <w:spacing w:line="221" w:lineRule="atLeast"/>
        <w:rPr>
          <w:rFonts w:cs="Helvetica"/>
          <w:szCs w:val="22"/>
        </w:rPr>
      </w:pPr>
      <w:r w:rsidRPr="004F0A9B">
        <w:rPr>
          <w:rFonts w:cs="Helvetica"/>
          <w:b/>
          <w:i/>
          <w:szCs w:val="22"/>
        </w:rPr>
        <w:t>Note:</w:t>
      </w:r>
      <w:r w:rsidRPr="004F0A9B">
        <w:rPr>
          <w:rFonts w:cs="Helvetica"/>
          <w:szCs w:val="22"/>
        </w:rPr>
        <w:t xml:space="preserve"> department </w:t>
      </w:r>
      <w:r w:rsidR="00C5138F" w:rsidRPr="004F0A9B">
        <w:rPr>
          <w:rFonts w:cs="Helvetica"/>
          <w:szCs w:val="22"/>
        </w:rPr>
        <w:t>and school analysts will not have these templates.</w:t>
      </w:r>
    </w:p>
    <w:p w14:paraId="37BA1AB4" w14:textId="77777777" w:rsidR="00B17D4D" w:rsidRDefault="00B17D4D" w:rsidP="00E960BA">
      <w:pPr>
        <w:widowControl w:val="0"/>
        <w:autoSpaceDE w:val="0"/>
        <w:autoSpaceDN w:val="0"/>
        <w:adjustRightInd w:val="0"/>
        <w:spacing w:line="221" w:lineRule="atLeast"/>
        <w:rPr>
          <w:rFonts w:cs="Helvetica"/>
          <w:szCs w:val="22"/>
        </w:rPr>
      </w:pPr>
    </w:p>
    <w:p w14:paraId="10F6091B" w14:textId="719D559D" w:rsidR="00E960BA" w:rsidRDefault="00C53715" w:rsidP="00C53715">
      <w:pPr>
        <w:widowControl w:val="0"/>
        <w:autoSpaceDE w:val="0"/>
        <w:autoSpaceDN w:val="0"/>
        <w:adjustRightInd w:val="0"/>
        <w:spacing w:line="221" w:lineRule="atLeast"/>
        <w:rPr>
          <w:b/>
        </w:rPr>
      </w:pPr>
      <w:r>
        <w:rPr>
          <w:noProof/>
        </w:rPr>
        <w:drawing>
          <wp:inline distT="0" distB="0" distL="0" distR="0" wp14:anchorId="67F337F2" wp14:editId="543A6D11">
            <wp:extent cx="2465726" cy="753418"/>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reports__gray_ucop_template.png"/>
                    <pic:cNvPicPr/>
                  </pic:nvPicPr>
                  <pic:blipFill>
                    <a:blip r:embed="rId321"/>
                    <a:stretch>
                      <a:fillRect/>
                    </a:stretch>
                  </pic:blipFill>
                  <pic:spPr>
                    <a:xfrm>
                      <a:off x="0" y="0"/>
                      <a:ext cx="2577168" cy="787470"/>
                    </a:xfrm>
                    <a:prstGeom prst="rect">
                      <a:avLst/>
                    </a:prstGeom>
                  </pic:spPr>
                </pic:pic>
              </a:graphicData>
            </a:graphic>
          </wp:inline>
        </w:drawing>
      </w:r>
      <w:r>
        <w:rPr>
          <w:rFonts w:cs="Helvetica"/>
          <w:szCs w:val="22"/>
        </w:rPr>
        <w:t xml:space="preserve">  </w:t>
      </w:r>
      <w:r>
        <w:rPr>
          <w:rFonts w:cs="Helvetica"/>
          <w:noProof/>
          <w:szCs w:val="22"/>
        </w:rPr>
        <w:drawing>
          <wp:inline distT="0" distB="0" distL="0" distR="0" wp14:anchorId="4CBC4B10" wp14:editId="6E988398">
            <wp:extent cx="2024292" cy="857094"/>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eports_gray_diversity_template.png"/>
                    <pic:cNvPicPr/>
                  </pic:nvPicPr>
                  <pic:blipFill>
                    <a:blip r:embed="rId322"/>
                    <a:stretch>
                      <a:fillRect/>
                    </a:stretch>
                  </pic:blipFill>
                  <pic:spPr>
                    <a:xfrm>
                      <a:off x="0" y="0"/>
                      <a:ext cx="2045702" cy="866159"/>
                    </a:xfrm>
                    <a:prstGeom prst="rect">
                      <a:avLst/>
                    </a:prstGeom>
                  </pic:spPr>
                </pic:pic>
              </a:graphicData>
            </a:graphic>
          </wp:inline>
        </w:drawing>
      </w:r>
      <w:r w:rsidR="00E960BA">
        <w:rPr>
          <w:rFonts w:cs="Helvetica"/>
          <w:szCs w:val="22"/>
        </w:rPr>
        <w:br/>
      </w:r>
    </w:p>
    <w:p w14:paraId="4EBB413A" w14:textId="77777777" w:rsidR="001F2429" w:rsidRDefault="001F2429" w:rsidP="00C22C4A">
      <w:pPr>
        <w:widowControl w:val="0"/>
        <w:autoSpaceDE w:val="0"/>
        <w:autoSpaceDN w:val="0"/>
        <w:adjustRightInd w:val="0"/>
        <w:spacing w:line="221" w:lineRule="atLeast"/>
        <w:rPr>
          <w:rFonts w:cs="Helvetica"/>
          <w:szCs w:val="22"/>
        </w:rPr>
      </w:pPr>
    </w:p>
    <w:p w14:paraId="3FE742EE" w14:textId="332C28E2" w:rsidR="001F2429" w:rsidRPr="001F2429" w:rsidRDefault="00C22C4A" w:rsidP="00A9155A">
      <w:pPr>
        <w:pStyle w:val="ListParagraph"/>
        <w:widowControl w:val="0"/>
        <w:numPr>
          <w:ilvl w:val="0"/>
          <w:numId w:val="106"/>
        </w:numPr>
        <w:autoSpaceDE w:val="0"/>
        <w:autoSpaceDN w:val="0"/>
        <w:adjustRightInd w:val="0"/>
        <w:spacing w:line="221" w:lineRule="atLeast"/>
        <w:rPr>
          <w:rFonts w:cs="Helvetica"/>
          <w:szCs w:val="22"/>
        </w:rPr>
      </w:pPr>
      <w:r w:rsidRPr="001F2429">
        <w:rPr>
          <w:rFonts w:cs="Helvetica"/>
          <w:szCs w:val="22"/>
        </w:rPr>
        <w:t xml:space="preserve">Saved workspaces are shown on blue cards. </w:t>
      </w:r>
    </w:p>
    <w:p w14:paraId="0D5FA655" w14:textId="297CC8B2" w:rsidR="001F2429" w:rsidRDefault="00C22C4A" w:rsidP="00A9155A">
      <w:pPr>
        <w:pStyle w:val="ListParagraph"/>
        <w:widowControl w:val="0"/>
        <w:numPr>
          <w:ilvl w:val="0"/>
          <w:numId w:val="106"/>
        </w:numPr>
        <w:autoSpaceDE w:val="0"/>
        <w:autoSpaceDN w:val="0"/>
        <w:adjustRightInd w:val="0"/>
        <w:spacing w:line="221" w:lineRule="atLeast"/>
      </w:pPr>
      <w:r w:rsidRPr="00C5138F">
        <w:t xml:space="preserve">Cards </w:t>
      </w:r>
      <w:r>
        <w:t>are grouped by their</w:t>
      </w:r>
      <w:r w:rsidRPr="00C5138F">
        <w:t xml:space="preserve"> respective grids</w:t>
      </w:r>
      <w:r>
        <w:t xml:space="preserve"> from where their data is drawn</w:t>
      </w:r>
      <w:r w:rsidRPr="00C5138F">
        <w:t>.</w:t>
      </w:r>
      <w:r>
        <w:t xml:space="preserve"> </w:t>
      </w:r>
    </w:p>
    <w:p w14:paraId="731153EF" w14:textId="17DADF93" w:rsidR="00C22C4A" w:rsidRPr="001F2429" w:rsidRDefault="00C22C4A" w:rsidP="00A9155A">
      <w:pPr>
        <w:pStyle w:val="ListParagraph"/>
        <w:widowControl w:val="0"/>
        <w:numPr>
          <w:ilvl w:val="0"/>
          <w:numId w:val="106"/>
        </w:numPr>
        <w:autoSpaceDE w:val="0"/>
        <w:autoSpaceDN w:val="0"/>
        <w:adjustRightInd w:val="0"/>
        <w:spacing w:line="221" w:lineRule="atLeast"/>
        <w:rPr>
          <w:rFonts w:cs="Helvetica"/>
          <w:szCs w:val="22"/>
        </w:rPr>
      </w:pPr>
      <w:r w:rsidRPr="001F2429">
        <w:rPr>
          <w:rFonts w:cs="Helvetica"/>
          <w:szCs w:val="22"/>
        </w:rPr>
        <w:t xml:space="preserve">View these workspaces or download their corresponding .csv to build a spreadsheet.  </w:t>
      </w:r>
    </w:p>
    <w:p w14:paraId="7ACDEF7B" w14:textId="77777777" w:rsidR="00C22C4A" w:rsidRDefault="00C22C4A" w:rsidP="00C22C4A">
      <w:pPr>
        <w:widowControl w:val="0"/>
        <w:autoSpaceDE w:val="0"/>
        <w:autoSpaceDN w:val="0"/>
        <w:adjustRightInd w:val="0"/>
        <w:spacing w:line="221" w:lineRule="atLeast"/>
        <w:rPr>
          <w:rFonts w:cs="Helvetica"/>
          <w:szCs w:val="22"/>
        </w:rPr>
      </w:pPr>
    </w:p>
    <w:p w14:paraId="49694508" w14:textId="77777777" w:rsidR="00C22C4A" w:rsidRDefault="00C22C4A" w:rsidP="00C22C4A">
      <w:pPr>
        <w:widowControl w:val="0"/>
        <w:autoSpaceDE w:val="0"/>
        <w:autoSpaceDN w:val="0"/>
        <w:adjustRightInd w:val="0"/>
        <w:spacing w:line="221" w:lineRule="atLeast"/>
        <w:rPr>
          <w:rFonts w:cs="Helvetica"/>
          <w:szCs w:val="22"/>
        </w:rPr>
      </w:pPr>
      <w:r>
        <w:rPr>
          <w:rFonts w:cs="Helvetica"/>
          <w:noProof/>
          <w:szCs w:val="22"/>
        </w:rPr>
        <w:drawing>
          <wp:inline distT="0" distB="0" distL="0" distR="0" wp14:anchorId="668A2DC7" wp14:editId="5E0B1E62">
            <wp:extent cx="2112579" cy="632863"/>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reports_blue_workspaces.png"/>
                    <pic:cNvPicPr/>
                  </pic:nvPicPr>
                  <pic:blipFill>
                    <a:blip r:embed="rId323"/>
                    <a:stretch>
                      <a:fillRect/>
                    </a:stretch>
                  </pic:blipFill>
                  <pic:spPr>
                    <a:xfrm>
                      <a:off x="0" y="0"/>
                      <a:ext cx="2132420" cy="638807"/>
                    </a:xfrm>
                    <a:prstGeom prst="rect">
                      <a:avLst/>
                    </a:prstGeom>
                  </pic:spPr>
                </pic:pic>
              </a:graphicData>
            </a:graphic>
          </wp:inline>
        </w:drawing>
      </w:r>
    </w:p>
    <w:p w14:paraId="2C56636E" w14:textId="77777777" w:rsidR="00C22C4A" w:rsidRDefault="00C22C4A" w:rsidP="00C5138F"/>
    <w:p w14:paraId="54D7BA42" w14:textId="77777777" w:rsidR="00C22C4A" w:rsidRDefault="00C22C4A" w:rsidP="00C5138F"/>
    <w:p w14:paraId="18DC0D1F" w14:textId="006D46FC" w:rsidR="004B2B69" w:rsidRPr="00C5138F" w:rsidRDefault="002E516B" w:rsidP="00C5138F">
      <w:r>
        <w:t>As your reporting needs grow and change, add new workspaces</w:t>
      </w:r>
      <w:r w:rsidR="003F6805">
        <w:t xml:space="preserve"> </w:t>
      </w:r>
      <w:r>
        <w:t xml:space="preserve">or </w:t>
      </w:r>
      <w:r w:rsidR="00C5138F" w:rsidRPr="00C5138F">
        <w:t xml:space="preserve">alter </w:t>
      </w:r>
      <w:r>
        <w:t xml:space="preserve">your existing </w:t>
      </w:r>
      <w:r w:rsidR="00C5138F" w:rsidRPr="00C5138F">
        <w:t xml:space="preserve">workspaces </w:t>
      </w:r>
      <w:r>
        <w:t>and templates</w:t>
      </w:r>
      <w:r w:rsidR="00C5138F">
        <w:t xml:space="preserve">. </w:t>
      </w:r>
      <w:r>
        <w:t xml:space="preserve">Your additions and </w:t>
      </w:r>
      <w:r w:rsidR="00C5138F">
        <w:t xml:space="preserve">changes will be reflected </w:t>
      </w:r>
      <w:r>
        <w:t>here</w:t>
      </w:r>
      <w:r w:rsidR="003F6805">
        <w:t>,</w:t>
      </w:r>
      <w:r>
        <w:t xml:space="preserve"> </w:t>
      </w:r>
      <w:r w:rsidR="00C5138F">
        <w:t xml:space="preserve">on the </w:t>
      </w:r>
      <w:r w:rsidR="00C5138F" w:rsidRPr="002E516B">
        <w:rPr>
          <w:b/>
        </w:rPr>
        <w:t>Reports</w:t>
      </w:r>
      <w:r w:rsidR="00C5138F">
        <w:t xml:space="preserve"> page. </w:t>
      </w:r>
    </w:p>
    <w:sectPr w:rsidR="004B2B69" w:rsidRPr="00C5138F" w:rsidSect="00B01AF0">
      <w:pgSz w:w="12240" w:h="15840"/>
      <w:pgMar w:top="720" w:right="1080" w:bottom="1080" w:left="1080" w:header="360" w:footer="36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14AF6AC" w14:textId="77777777" w:rsidR="00082BDE" w:rsidRDefault="00082BDE">
      <w:r>
        <w:separator/>
      </w:r>
    </w:p>
  </w:endnote>
  <w:endnote w:type="continuationSeparator" w:id="0">
    <w:p w14:paraId="5785FCE7" w14:textId="77777777" w:rsidR="00082BDE" w:rsidRDefault="00082B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Lato">
    <w:panose1 w:val="020F0502020204030203"/>
    <w:charset w:val="4D"/>
    <w:family w:val="swiss"/>
    <w:pitch w:val="variable"/>
    <w:sig w:usb0="A00000AF" w:usb1="5000604B" w:usb2="00000000" w:usb3="00000000" w:csb0="00000093" w:csb1="00000000"/>
  </w:font>
  <w:font w:name="Helvetica">
    <w:panose1 w:val="00000000000000000000"/>
    <w:charset w:val="00"/>
    <w:family w:val="auto"/>
    <w:pitch w:val="variable"/>
    <w:sig w:usb0="E00002FF" w:usb1="5000785B" w:usb2="00000000" w:usb3="00000000" w:csb0="0000019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Lucida Grande">
    <w:panose1 w:val="020B0600040502020204"/>
    <w:charset w:val="00"/>
    <w:family w:val="swiss"/>
    <w:pitch w:val="variable"/>
    <w:sig w:usb0="E1000AEF" w:usb1="5000A1FF" w:usb2="00000000" w:usb3="00000000" w:csb0="000001BF" w:csb1="00000000"/>
  </w:font>
  <w:font w:name="MS PGothic">
    <w:altName w:val="ＭＳ Ｐゴシック"/>
    <w:panose1 w:val="020B0600070205080204"/>
    <w:charset w:val="80"/>
    <w:family w:val="swiss"/>
    <w:pitch w:val="variable"/>
    <w:sig w:usb0="E00002FF" w:usb1="6AC7FDFB" w:usb2="08000012" w:usb3="00000000" w:csb0="0002009F" w:csb1="00000000"/>
  </w:font>
  <w:font w:name="PMingLiU">
    <w:altName w:val="新細明體"/>
    <w:panose1 w:val="02020500000000000000"/>
    <w:charset w:val="88"/>
    <w:family w:val="roman"/>
    <w:pitch w:val="variable"/>
    <w:sig w:usb0="A00002FF" w:usb1="28CFFCFA" w:usb2="00000016" w:usb3="00000000" w:csb0="00100001" w:csb1="00000000"/>
  </w:font>
  <w:font w:name="TimesNewRomanPSMT">
    <w:altName w:val="Times New Roman"/>
    <w:panose1 w:val="02020603050405020304"/>
    <w:charset w:val="00"/>
    <w:family w:val="roman"/>
    <w:pitch w:val="variable"/>
    <w:sig w:usb0="E0002AFF" w:usb1="C0007841" w:usb2="00000009" w:usb3="00000000" w:csb0="000001FF" w:csb1="00000000"/>
  </w:font>
  <w:font w:name="TimesNewRomanPS-BoldMT">
    <w:altName w:val="Times New Roman"/>
    <w:panose1 w:val="02020803070505020304"/>
    <w:charset w:val="00"/>
    <w:family w:val="roman"/>
    <w:pitch w:val="variable"/>
    <w:sig w:usb0="E0002AFF" w:usb1="C0007841" w:usb2="00000009" w:usb3="00000000" w:csb0="000001FF" w:csb1="00000000"/>
  </w:font>
  <w:font w:name="Times-Bold">
    <w:altName w:val="Times"/>
    <w:panose1 w:val="00000800000000020000"/>
    <w:charset w:val="00"/>
    <w:family w:val="auto"/>
    <w:pitch w:val="variable"/>
    <w:sig w:usb0="E00002FF" w:usb1="5000205A" w:usb2="00000000" w:usb3="00000000" w:csb0="0000019F" w:csb1="00000000"/>
  </w:font>
  <w:font w:name="TimesNewRomanPS-BoldItalicMT">
    <w:altName w:val="Times New Roman"/>
    <w:panose1 w:val="02020703060505090304"/>
    <w:charset w:val="00"/>
    <w:family w:val="roman"/>
    <w:pitch w:val="variable"/>
    <w:sig w:usb0="E0000AFF" w:usb1="00007843" w:usb2="00000001" w:usb3="00000000" w:csb0="000001BF" w:csb1="00000000"/>
  </w:font>
  <w:font w:name="Lato Black">
    <w:panose1 w:val="020F0A02020204030203"/>
    <w:charset w:val="4D"/>
    <w:family w:val="swiss"/>
    <w:pitch w:val="variable"/>
    <w:sig w:usb0="A00000AF" w:usb1="5000604B" w:usb2="00000000" w:usb3="00000000" w:csb0="00000093" w:csb1="00000000"/>
  </w:font>
  <w:font w:name="American Typewriter">
    <w:panose1 w:val="02090604020004020304"/>
    <w:charset w:val="4D"/>
    <w:family w:val="roman"/>
    <w:pitch w:val="variable"/>
    <w:sig w:usb0="A000006F" w:usb1="00000019" w:usb2="00000000" w:usb3="00000000" w:csb0="00000111" w:csb1="00000000"/>
  </w:font>
  <w:font w:name="Tw Cen MT">
    <w:panose1 w:val="020B0602020104020603"/>
    <w:charset w:val="4D"/>
    <w:family w:val="swiss"/>
    <w:pitch w:val="variable"/>
    <w:sig w:usb0="00000003" w:usb1="00000000" w:usb2="00000000" w:usb3="00000000" w:csb0="00000003" w:csb1="00000000"/>
  </w:font>
  <w:font w:name="Georgia">
    <w:panose1 w:val="02040502050405020303"/>
    <w:charset w:val="00"/>
    <w:family w:val="roman"/>
    <w:pitch w:val="variable"/>
    <w:sig w:usb0="00000287" w:usb1="00000000" w:usb2="00000000" w:usb3="00000000" w:csb0="0000009F" w:csb1="00000000"/>
  </w:font>
  <w:font w:name="Helvetica Neue">
    <w:panose1 w:val="02000503000000020004"/>
    <w:charset w:val="00"/>
    <w:family w:val="auto"/>
    <w:pitch w:val="variable"/>
    <w:sig w:usb0="E50002FF" w:usb1="500079DB" w:usb2="00000010" w:usb3="00000000" w:csb0="00000001" w:csb1="00000000"/>
  </w:font>
  <w:font w:name="Times">
    <w:panose1 w:val="00000500000000020000"/>
    <w:charset w:val="00"/>
    <w:family w:val="auto"/>
    <w:pitch w:val="variable"/>
    <w:sig w:usb0="E00002FF" w:usb1="5000205A" w:usb2="00000000" w:usb3="00000000" w:csb0="0000019F" w:csb1="00000000"/>
  </w:font>
  <w:font w:name="Monaco">
    <w:panose1 w:val="00000000000000000000"/>
    <w:charset w:val="00"/>
    <w:family w:val="auto"/>
    <w:pitch w:val="variable"/>
    <w:sig w:usb0="A00002FF" w:usb1="500039FB"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ED196CE" w14:textId="77777777" w:rsidR="00827D34" w:rsidRDefault="00827D34" w:rsidP="006B292B">
    <w:pPr>
      <w:pStyle w:val="Footer"/>
      <w:pBdr>
        <w:top w:val="single" w:sz="4" w:space="1" w:color="auto"/>
      </w:pBdr>
      <w:jc w:val="right"/>
    </w:pPr>
    <w:r>
      <w:rPr>
        <w:rStyle w:val="PageNumber"/>
      </w:rPr>
      <w:fldChar w:fldCharType="begin"/>
    </w:r>
    <w:r>
      <w:rPr>
        <w:rStyle w:val="PageNumber"/>
      </w:rPr>
      <w:instrText xml:space="preserve"> PAGE </w:instrText>
    </w:r>
    <w:r>
      <w:rPr>
        <w:rStyle w:val="PageNumber"/>
      </w:rPr>
      <w:fldChar w:fldCharType="separate"/>
    </w:r>
    <w:r>
      <w:rPr>
        <w:rStyle w:val="PageNumber"/>
        <w:noProof/>
      </w:rPr>
      <w:t>15</w:t>
    </w:r>
    <w:r>
      <w:rPr>
        <w:rStyle w:val="PageNumber"/>
      </w:rPr>
      <w:fldChar w:fldCharType="end"/>
    </w:r>
    <w:r>
      <w:rPr>
        <w:rStyle w:val="PageNumber"/>
      </w:rPr>
      <w: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3261B1" w14:textId="77777777" w:rsidR="00827D34" w:rsidRDefault="00827D34" w:rsidP="006B292B">
    <w:pPr>
      <w:pStyle w:val="Footer"/>
      <w:jc w:val="right"/>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r>
      <w:rPr>
        <w:rStyle w:val="PageNumber"/>
      </w:rPr>
      <w: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E521427" w14:textId="77777777" w:rsidR="00082BDE" w:rsidRDefault="00082BDE">
      <w:r>
        <w:separator/>
      </w:r>
    </w:p>
  </w:footnote>
  <w:footnote w:type="continuationSeparator" w:id="0">
    <w:p w14:paraId="041BA5BB" w14:textId="77777777" w:rsidR="00082BDE" w:rsidRDefault="00082BD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4FDB87" w14:textId="77777777" w:rsidR="00827D34" w:rsidRDefault="00827D34">
    <w:pPr>
      <w:pStyle w:val="Header"/>
      <w:jc w:val="right"/>
      <w:rPr>
        <w:rFonts w:ascii="Tw Cen MT" w:hAnsi="Tw Cen MT"/>
        <w:color w:val="1F497D" w:themeColor="text2"/>
      </w:rPr>
    </w:pPr>
    <w:r>
      <w:rPr>
        <w:rFonts w:ascii="Tw Cen MT" w:hAnsi="Tw Cen MT"/>
        <w:color w:val="1F497D" w:themeColor="text2"/>
      </w:rPr>
      <w:t>UC</w:t>
    </w:r>
    <w:r w:rsidRPr="0057330E">
      <w:rPr>
        <w:rFonts w:ascii="Tw Cen MT" w:hAnsi="Tw Cen MT"/>
        <w:color w:val="1F497D" w:themeColor="text2"/>
      </w:rPr>
      <w:t xml:space="preserve"> Recruit User Manual</w:t>
    </w:r>
  </w:p>
  <w:p w14:paraId="5DA5A59B" w14:textId="77777777" w:rsidR="00827D34" w:rsidRDefault="00827D34" w:rsidP="00F32F31">
    <w:pPr>
      <w:pStyle w:val="Header"/>
      <w:pBdr>
        <w:top w:val="single" w:sz="4" w:space="1"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A7726A10"/>
    <w:lvl w:ilvl="0">
      <w:start w:val="1"/>
      <w:numFmt w:val="decimal"/>
      <w:lvlText w:val="%1."/>
      <w:lvlJc w:val="left"/>
      <w:pPr>
        <w:tabs>
          <w:tab w:val="num" w:pos="360"/>
        </w:tabs>
        <w:ind w:left="360" w:hanging="360"/>
      </w:pPr>
    </w:lvl>
  </w:abstractNum>
  <w:abstractNum w:abstractNumId="1" w15:restartNumberingAfterBreak="0">
    <w:nsid w:val="00C236EB"/>
    <w:multiLevelType w:val="hybridMultilevel"/>
    <w:tmpl w:val="1A62899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0EE4AB4"/>
    <w:multiLevelType w:val="hybridMultilevel"/>
    <w:tmpl w:val="4D0E89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1706317"/>
    <w:multiLevelType w:val="hybridMultilevel"/>
    <w:tmpl w:val="8162FC0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3CD6E6D"/>
    <w:multiLevelType w:val="multilevel"/>
    <w:tmpl w:val="1F14A89A"/>
    <w:lvl w:ilvl="0">
      <w:start w:val="1"/>
      <w:numFmt w:val="bullet"/>
      <w:lvlText w:val="●"/>
      <w:lvlJc w:val="left"/>
      <w:pPr>
        <w:ind w:left="720" w:hanging="360"/>
      </w:pPr>
      <w:rPr>
        <w:rFonts w:ascii="Lato" w:eastAsia="Lato" w:hAnsi="Lato" w:cs="Lato"/>
        <w:b w:val="0"/>
        <w:i w:val="0"/>
        <w:strike w:val="0"/>
        <w:color w:val="333333"/>
        <w:sz w:val="21"/>
        <w:szCs w:val="21"/>
        <w:u w:val="none"/>
      </w:rPr>
    </w:lvl>
    <w:lvl w:ilvl="1">
      <w:start w:val="1"/>
      <w:numFmt w:val="bullet"/>
      <w:lvlText w:val="○"/>
      <w:lvlJc w:val="left"/>
      <w:pPr>
        <w:ind w:left="1440" w:hanging="360"/>
      </w:pPr>
      <w:rPr>
        <w:rFonts w:ascii="Lato" w:eastAsia="Lato" w:hAnsi="Lato" w:cs="Lato"/>
        <w:b w:val="0"/>
        <w:i w:val="0"/>
        <w:strike w:val="0"/>
        <w:color w:val="333333"/>
        <w:sz w:val="21"/>
        <w:szCs w:val="21"/>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052A55C2"/>
    <w:multiLevelType w:val="hybridMultilevel"/>
    <w:tmpl w:val="EDD489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62F68C8"/>
    <w:multiLevelType w:val="multilevel"/>
    <w:tmpl w:val="0E8094BA"/>
    <w:lvl w:ilvl="0">
      <w:start w:val="1"/>
      <w:numFmt w:val="decimal"/>
      <w:lvlText w:val="%1."/>
      <w:lvlJc w:val="left"/>
      <w:pPr>
        <w:ind w:left="720" w:hanging="360"/>
      </w:pPr>
      <w:rPr>
        <w:rFonts w:ascii="Lato" w:eastAsia="Lato" w:hAnsi="Lato" w:cs="Lato"/>
        <w:b w:val="0"/>
        <w:i w:val="0"/>
        <w:strike w:val="0"/>
        <w:color w:val="333333"/>
        <w:sz w:val="21"/>
        <w:szCs w:val="21"/>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7" w15:restartNumberingAfterBreak="0">
    <w:nsid w:val="072B3C8E"/>
    <w:multiLevelType w:val="multilevel"/>
    <w:tmpl w:val="CB2CF042"/>
    <w:lvl w:ilvl="0">
      <w:start w:val="1"/>
      <w:numFmt w:val="bullet"/>
      <w:lvlText w:val="●"/>
      <w:lvlJc w:val="left"/>
      <w:pPr>
        <w:ind w:left="720" w:hanging="360"/>
      </w:pPr>
      <w:rPr>
        <w:rFonts w:ascii="Lato" w:eastAsia="Lato" w:hAnsi="Lato" w:cs="Lato"/>
        <w:b w:val="0"/>
        <w:i w:val="0"/>
        <w:strike w:val="0"/>
        <w:color w:val="333333"/>
        <w:sz w:val="21"/>
        <w:szCs w:val="21"/>
        <w:u w:val="none"/>
      </w:rPr>
    </w:lvl>
    <w:lvl w:ilvl="1">
      <w:start w:val="1"/>
      <w:numFmt w:val="decimal"/>
      <w:lvlText w:val="%2."/>
      <w:lvlJc w:val="left"/>
      <w:pPr>
        <w:ind w:left="1440" w:hanging="360"/>
      </w:pPr>
      <w:rPr>
        <w:rFonts w:ascii="Lato" w:eastAsia="Lato" w:hAnsi="Lato" w:cs="Lato"/>
        <w:b w:val="0"/>
        <w:i w:val="0"/>
        <w:strike w:val="0"/>
        <w:color w:val="333333"/>
        <w:sz w:val="21"/>
        <w:szCs w:val="21"/>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08DA3301"/>
    <w:multiLevelType w:val="multilevel"/>
    <w:tmpl w:val="C5667CEE"/>
    <w:lvl w:ilvl="0">
      <w:start w:val="1"/>
      <w:numFmt w:val="decimal"/>
      <w:lvlText w:val="%1."/>
      <w:lvlJc w:val="left"/>
      <w:pPr>
        <w:ind w:left="720" w:hanging="360"/>
      </w:pPr>
      <w:rPr>
        <w:rFonts w:ascii="Lato" w:eastAsia="Lato" w:hAnsi="Lato" w:cs="Lato"/>
        <w:b w:val="0"/>
        <w:i w:val="0"/>
        <w:strike w:val="0"/>
        <w:color w:val="333333"/>
        <w:sz w:val="21"/>
        <w:szCs w:val="21"/>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9" w15:restartNumberingAfterBreak="0">
    <w:nsid w:val="0BE80814"/>
    <w:multiLevelType w:val="hybridMultilevel"/>
    <w:tmpl w:val="4780579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 w15:restartNumberingAfterBreak="0">
    <w:nsid w:val="0C926B25"/>
    <w:multiLevelType w:val="multilevel"/>
    <w:tmpl w:val="5CA81B7E"/>
    <w:lvl w:ilvl="0">
      <w:start w:val="1"/>
      <w:numFmt w:val="bullet"/>
      <w:lvlText w:val="●"/>
      <w:lvlJc w:val="left"/>
      <w:pPr>
        <w:ind w:left="720" w:hanging="360"/>
      </w:pPr>
      <w:rPr>
        <w:rFonts w:ascii="Lato" w:eastAsia="Lato" w:hAnsi="Lato" w:cs="Lato"/>
        <w:b w:val="0"/>
        <w:i w:val="0"/>
        <w:strike w:val="0"/>
        <w:color w:val="333333"/>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0CDE4945"/>
    <w:multiLevelType w:val="hybridMultilevel"/>
    <w:tmpl w:val="F0EE711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DDE2332"/>
    <w:multiLevelType w:val="hybridMultilevel"/>
    <w:tmpl w:val="764CA9F8"/>
    <w:lvl w:ilvl="0" w:tplc="2392EDBC">
      <w:start w:val="1"/>
      <w:numFmt w:val="decimal"/>
      <w:pStyle w:val="NumberingSteps"/>
      <w:lvlText w:val="%1."/>
      <w:lvlJc w:val="left"/>
      <w:pPr>
        <w:ind w:left="720" w:hanging="360"/>
      </w:pPr>
      <w:rPr>
        <w:rFonts w:ascii="Helvetica" w:hAnsi="Helvetica" w:hint="default"/>
        <w:b w:val="0"/>
        <w:color w:val="auto"/>
        <w:sz w:val="22"/>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F060A58"/>
    <w:multiLevelType w:val="hybridMultilevel"/>
    <w:tmpl w:val="A6B2A2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F2770CA"/>
    <w:multiLevelType w:val="hybridMultilevel"/>
    <w:tmpl w:val="65CE14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FB00C35"/>
    <w:multiLevelType w:val="hybridMultilevel"/>
    <w:tmpl w:val="EDD489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0D7330B"/>
    <w:multiLevelType w:val="multilevel"/>
    <w:tmpl w:val="E50477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111743C"/>
    <w:multiLevelType w:val="hybridMultilevel"/>
    <w:tmpl w:val="04A471F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11CD119C"/>
    <w:multiLevelType w:val="multilevel"/>
    <w:tmpl w:val="656662D2"/>
    <w:lvl w:ilvl="0">
      <w:start w:val="1"/>
      <w:numFmt w:val="decimal"/>
      <w:lvlText w:val="%1."/>
      <w:lvlJc w:val="left"/>
      <w:pPr>
        <w:ind w:left="720" w:hanging="360"/>
      </w:pPr>
      <w:rPr>
        <w:rFonts w:ascii="Lato" w:eastAsia="Lato" w:hAnsi="Lato" w:cs="Lato"/>
        <w:b w:val="0"/>
        <w:i w:val="0"/>
        <w:strike w:val="0"/>
        <w:color w:val="333333"/>
        <w:sz w:val="21"/>
        <w:szCs w:val="21"/>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9" w15:restartNumberingAfterBreak="0">
    <w:nsid w:val="133D301A"/>
    <w:multiLevelType w:val="multilevel"/>
    <w:tmpl w:val="19C61310"/>
    <w:lvl w:ilvl="0">
      <w:start w:val="1"/>
      <w:numFmt w:val="decimal"/>
      <w:lvlText w:val="%1."/>
      <w:lvlJc w:val="left"/>
      <w:pPr>
        <w:ind w:left="720" w:hanging="360"/>
      </w:pPr>
      <w:rPr>
        <w:rFonts w:ascii="Lato" w:eastAsia="Lato" w:hAnsi="Lato" w:cs="Lato"/>
        <w:b w:val="0"/>
        <w:i w:val="0"/>
        <w:strike w:val="0"/>
        <w:color w:val="333333"/>
        <w:sz w:val="21"/>
        <w:szCs w:val="21"/>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0" w15:restartNumberingAfterBreak="0">
    <w:nsid w:val="15AC2F53"/>
    <w:multiLevelType w:val="multilevel"/>
    <w:tmpl w:val="92A8C624"/>
    <w:lvl w:ilvl="0">
      <w:start w:val="1"/>
      <w:numFmt w:val="bullet"/>
      <w:lvlText w:val="●"/>
      <w:lvlJc w:val="left"/>
      <w:pPr>
        <w:ind w:left="720" w:hanging="360"/>
      </w:pPr>
      <w:rPr>
        <w:rFonts w:ascii="Lato" w:eastAsia="Lato" w:hAnsi="Lato" w:cs="Lato"/>
        <w:b w:val="0"/>
        <w:i w:val="0"/>
        <w:strike w:val="0"/>
        <w:color w:val="333333"/>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16920B18"/>
    <w:multiLevelType w:val="hybridMultilevel"/>
    <w:tmpl w:val="6EFE9406"/>
    <w:lvl w:ilvl="0" w:tplc="BBD690CC">
      <w:start w:val="1"/>
      <w:numFmt w:val="decimal"/>
      <w:lvlText w:val="%1."/>
      <w:lvlJc w:val="left"/>
      <w:pPr>
        <w:ind w:left="540" w:hanging="360"/>
      </w:pPr>
      <w:rPr>
        <w:b w:val="0"/>
        <w:sz w:val="22"/>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22" w15:restartNumberingAfterBreak="0">
    <w:nsid w:val="16E03BFE"/>
    <w:multiLevelType w:val="hybridMultilevel"/>
    <w:tmpl w:val="81BA3926"/>
    <w:lvl w:ilvl="0" w:tplc="BBD690CC">
      <w:start w:val="1"/>
      <w:numFmt w:val="decimal"/>
      <w:lvlText w:val="%1."/>
      <w:lvlJc w:val="left"/>
      <w:pPr>
        <w:ind w:left="360" w:hanging="360"/>
      </w:pPr>
      <w:rPr>
        <w:b w:val="0"/>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15:restartNumberingAfterBreak="0">
    <w:nsid w:val="18080ECC"/>
    <w:multiLevelType w:val="multilevel"/>
    <w:tmpl w:val="960270A4"/>
    <w:lvl w:ilvl="0">
      <w:start w:val="1"/>
      <w:numFmt w:val="bullet"/>
      <w:lvlText w:val="●"/>
      <w:lvlJc w:val="left"/>
      <w:pPr>
        <w:ind w:left="720" w:hanging="360"/>
      </w:pPr>
      <w:rPr>
        <w:rFonts w:ascii="Lato" w:eastAsia="Lato" w:hAnsi="Lato" w:cs="Lato"/>
        <w:b w:val="0"/>
        <w:i w:val="0"/>
        <w:strike w:val="0"/>
        <w:color w:val="333333"/>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18552A46"/>
    <w:multiLevelType w:val="hybridMultilevel"/>
    <w:tmpl w:val="D4C62BD2"/>
    <w:lvl w:ilvl="0" w:tplc="0734D332">
      <w:start w:val="1"/>
      <w:numFmt w:val="bullet"/>
      <w:lvlText w:val=""/>
      <w:lvlJc w:val="left"/>
      <w:pPr>
        <w:tabs>
          <w:tab w:val="num" w:pos="403"/>
        </w:tabs>
        <w:ind w:left="972" w:hanging="698"/>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9FB70F8"/>
    <w:multiLevelType w:val="multilevel"/>
    <w:tmpl w:val="7332BE9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1BD730A0"/>
    <w:multiLevelType w:val="multilevel"/>
    <w:tmpl w:val="3CFC09B4"/>
    <w:lvl w:ilvl="0">
      <w:start w:val="1"/>
      <w:numFmt w:val="bullet"/>
      <w:lvlText w:val="●"/>
      <w:lvlJc w:val="left"/>
      <w:pPr>
        <w:ind w:left="720" w:hanging="360"/>
      </w:pPr>
      <w:rPr>
        <w:rFonts w:ascii="Lato" w:eastAsia="Lato" w:hAnsi="Lato" w:cs="Lato"/>
        <w:b w:val="0"/>
        <w:i w:val="0"/>
        <w:strike w:val="0"/>
        <w:color w:val="333333"/>
        <w:sz w:val="21"/>
        <w:szCs w:val="21"/>
        <w:u w:val="none"/>
      </w:rPr>
    </w:lvl>
    <w:lvl w:ilvl="1">
      <w:start w:val="1"/>
      <w:numFmt w:val="bullet"/>
      <w:lvlText w:val="○"/>
      <w:lvlJc w:val="left"/>
      <w:pPr>
        <w:ind w:left="1440" w:hanging="360"/>
      </w:pPr>
      <w:rPr>
        <w:rFonts w:ascii="Lato" w:eastAsia="Lato" w:hAnsi="Lato" w:cs="Lato"/>
        <w:b w:val="0"/>
        <w:i w:val="0"/>
        <w:strike w:val="0"/>
        <w:color w:val="333333"/>
        <w:sz w:val="21"/>
        <w:szCs w:val="21"/>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1C3F517B"/>
    <w:multiLevelType w:val="hybridMultilevel"/>
    <w:tmpl w:val="4E629D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C6F0772"/>
    <w:multiLevelType w:val="multilevel"/>
    <w:tmpl w:val="BC18653C"/>
    <w:lvl w:ilvl="0">
      <w:start w:val="1"/>
      <w:numFmt w:val="bullet"/>
      <w:lvlText w:val="●"/>
      <w:lvlJc w:val="left"/>
      <w:pPr>
        <w:ind w:left="720" w:hanging="360"/>
      </w:pPr>
      <w:rPr>
        <w:rFonts w:ascii="Lato" w:eastAsia="Lato" w:hAnsi="Lato" w:cs="Lato"/>
        <w:b w:val="0"/>
        <w:i w:val="0"/>
        <w:strike w:val="0"/>
        <w:color w:val="333333"/>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1D423256"/>
    <w:multiLevelType w:val="multilevel"/>
    <w:tmpl w:val="A350DCF8"/>
    <w:lvl w:ilvl="0">
      <w:start w:val="1"/>
      <w:numFmt w:val="decimal"/>
      <w:lvlText w:val="%1."/>
      <w:lvlJc w:val="left"/>
      <w:pPr>
        <w:ind w:left="720" w:hanging="360"/>
      </w:pPr>
      <w:rPr>
        <w:rFonts w:ascii="Lato" w:eastAsia="Lato" w:hAnsi="Lato" w:cs="Lato"/>
        <w:b w:val="0"/>
        <w:i w:val="0"/>
        <w:strike w:val="0"/>
        <w:color w:val="333333"/>
        <w:sz w:val="21"/>
        <w:szCs w:val="21"/>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0" w15:restartNumberingAfterBreak="0">
    <w:nsid w:val="1D6D27BB"/>
    <w:multiLevelType w:val="multilevel"/>
    <w:tmpl w:val="E5B0475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1" w15:restartNumberingAfterBreak="0">
    <w:nsid w:val="1E5029F8"/>
    <w:multiLevelType w:val="multilevel"/>
    <w:tmpl w:val="B5C82CC4"/>
    <w:lvl w:ilvl="0">
      <w:start w:val="1"/>
      <w:numFmt w:val="decimal"/>
      <w:lvlText w:val="%1."/>
      <w:lvlJc w:val="left"/>
      <w:pPr>
        <w:ind w:left="720" w:hanging="360"/>
      </w:pPr>
      <w:rPr>
        <w:rFonts w:ascii="Lato" w:eastAsia="Lato" w:hAnsi="Lato" w:cs="Lato"/>
        <w:b w:val="0"/>
        <w:i w:val="0"/>
        <w:strike w:val="0"/>
        <w:color w:val="333333"/>
        <w:sz w:val="21"/>
        <w:szCs w:val="21"/>
        <w:u w:val="none"/>
      </w:rPr>
    </w:lvl>
    <w:lvl w:ilvl="1">
      <w:start w:val="1"/>
      <w:numFmt w:val="bullet"/>
      <w:lvlText w:val="○"/>
      <w:lvlJc w:val="left"/>
      <w:pPr>
        <w:ind w:left="1440" w:hanging="360"/>
      </w:pPr>
      <w:rPr>
        <w:rFonts w:ascii="Lato" w:eastAsia="Lato" w:hAnsi="Lato" w:cs="Lato"/>
        <w:b w:val="0"/>
        <w:i w:val="0"/>
        <w:strike w:val="0"/>
        <w:color w:val="333333"/>
        <w:sz w:val="21"/>
        <w:szCs w:val="21"/>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2" w15:restartNumberingAfterBreak="0">
    <w:nsid w:val="1E8621DB"/>
    <w:multiLevelType w:val="hybridMultilevel"/>
    <w:tmpl w:val="F63E61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E8D483D"/>
    <w:multiLevelType w:val="hybridMultilevel"/>
    <w:tmpl w:val="06A6630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1EE15505"/>
    <w:multiLevelType w:val="hybridMultilevel"/>
    <w:tmpl w:val="E3A60D4C"/>
    <w:lvl w:ilvl="0" w:tplc="60204140">
      <w:start w:val="1"/>
      <w:numFmt w:val="bullet"/>
      <w:lvlText w:val=""/>
      <w:lvlJc w:val="left"/>
      <w:pPr>
        <w:ind w:left="634"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1A2070B"/>
    <w:multiLevelType w:val="hybridMultilevel"/>
    <w:tmpl w:val="DC4CE5A6"/>
    <w:lvl w:ilvl="0" w:tplc="60204140">
      <w:start w:val="1"/>
      <w:numFmt w:val="bullet"/>
      <w:lvlText w:val="•"/>
      <w:lvlJc w:val="left"/>
      <w:pPr>
        <w:ind w:left="994" w:hanging="360"/>
      </w:pPr>
      <w:rPr>
        <w:rFonts w:ascii="Calibri" w:hAnsi="Calibri"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15:restartNumberingAfterBreak="0">
    <w:nsid w:val="225D7D29"/>
    <w:multiLevelType w:val="hybridMultilevel"/>
    <w:tmpl w:val="B9BABE0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22637395"/>
    <w:multiLevelType w:val="hybridMultilevel"/>
    <w:tmpl w:val="D80E2574"/>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234F4A07"/>
    <w:multiLevelType w:val="hybridMultilevel"/>
    <w:tmpl w:val="6874C5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23F9476B"/>
    <w:multiLevelType w:val="multilevel"/>
    <w:tmpl w:val="04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0" w15:restartNumberingAfterBreak="0">
    <w:nsid w:val="244C1E33"/>
    <w:multiLevelType w:val="hybridMultilevel"/>
    <w:tmpl w:val="E064E7FA"/>
    <w:lvl w:ilvl="0" w:tplc="60204140">
      <w:start w:val="1"/>
      <w:numFmt w:val="bullet"/>
      <w:lvlText w:val=""/>
      <w:lvlJc w:val="left"/>
      <w:pPr>
        <w:ind w:left="360" w:hanging="360"/>
      </w:pPr>
      <w:rPr>
        <w:rFonts w:ascii="Symbol" w:hAnsi="Symbol" w:hint="default"/>
      </w:rPr>
    </w:lvl>
    <w:lvl w:ilvl="1" w:tplc="04090003" w:tentative="1">
      <w:start w:val="1"/>
      <w:numFmt w:val="bullet"/>
      <w:lvlText w:val="o"/>
      <w:lvlJc w:val="left"/>
      <w:pPr>
        <w:ind w:left="1166" w:hanging="360"/>
      </w:pPr>
      <w:rPr>
        <w:rFonts w:ascii="Courier New" w:hAnsi="Courier New" w:hint="default"/>
      </w:rPr>
    </w:lvl>
    <w:lvl w:ilvl="2" w:tplc="04090005" w:tentative="1">
      <w:start w:val="1"/>
      <w:numFmt w:val="bullet"/>
      <w:lvlText w:val=""/>
      <w:lvlJc w:val="left"/>
      <w:pPr>
        <w:ind w:left="1886" w:hanging="360"/>
      </w:pPr>
      <w:rPr>
        <w:rFonts w:ascii="Wingdings" w:hAnsi="Wingdings" w:hint="default"/>
      </w:rPr>
    </w:lvl>
    <w:lvl w:ilvl="3" w:tplc="04090001" w:tentative="1">
      <w:start w:val="1"/>
      <w:numFmt w:val="bullet"/>
      <w:lvlText w:val=""/>
      <w:lvlJc w:val="left"/>
      <w:pPr>
        <w:ind w:left="2606" w:hanging="360"/>
      </w:pPr>
      <w:rPr>
        <w:rFonts w:ascii="Symbol" w:hAnsi="Symbol" w:hint="default"/>
      </w:rPr>
    </w:lvl>
    <w:lvl w:ilvl="4" w:tplc="04090003" w:tentative="1">
      <w:start w:val="1"/>
      <w:numFmt w:val="bullet"/>
      <w:lvlText w:val="o"/>
      <w:lvlJc w:val="left"/>
      <w:pPr>
        <w:ind w:left="3326" w:hanging="360"/>
      </w:pPr>
      <w:rPr>
        <w:rFonts w:ascii="Courier New" w:hAnsi="Courier New" w:hint="default"/>
      </w:rPr>
    </w:lvl>
    <w:lvl w:ilvl="5" w:tplc="04090005" w:tentative="1">
      <w:start w:val="1"/>
      <w:numFmt w:val="bullet"/>
      <w:lvlText w:val=""/>
      <w:lvlJc w:val="left"/>
      <w:pPr>
        <w:ind w:left="4046" w:hanging="360"/>
      </w:pPr>
      <w:rPr>
        <w:rFonts w:ascii="Wingdings" w:hAnsi="Wingdings" w:hint="default"/>
      </w:rPr>
    </w:lvl>
    <w:lvl w:ilvl="6" w:tplc="04090001" w:tentative="1">
      <w:start w:val="1"/>
      <w:numFmt w:val="bullet"/>
      <w:lvlText w:val=""/>
      <w:lvlJc w:val="left"/>
      <w:pPr>
        <w:ind w:left="4766" w:hanging="360"/>
      </w:pPr>
      <w:rPr>
        <w:rFonts w:ascii="Symbol" w:hAnsi="Symbol" w:hint="default"/>
      </w:rPr>
    </w:lvl>
    <w:lvl w:ilvl="7" w:tplc="04090003" w:tentative="1">
      <w:start w:val="1"/>
      <w:numFmt w:val="bullet"/>
      <w:lvlText w:val="o"/>
      <w:lvlJc w:val="left"/>
      <w:pPr>
        <w:ind w:left="5486" w:hanging="360"/>
      </w:pPr>
      <w:rPr>
        <w:rFonts w:ascii="Courier New" w:hAnsi="Courier New" w:hint="default"/>
      </w:rPr>
    </w:lvl>
    <w:lvl w:ilvl="8" w:tplc="04090005" w:tentative="1">
      <w:start w:val="1"/>
      <w:numFmt w:val="bullet"/>
      <w:lvlText w:val=""/>
      <w:lvlJc w:val="left"/>
      <w:pPr>
        <w:ind w:left="6206" w:hanging="360"/>
      </w:pPr>
      <w:rPr>
        <w:rFonts w:ascii="Wingdings" w:hAnsi="Wingdings" w:hint="default"/>
      </w:rPr>
    </w:lvl>
  </w:abstractNum>
  <w:abstractNum w:abstractNumId="41" w15:restartNumberingAfterBreak="0">
    <w:nsid w:val="244D68B4"/>
    <w:multiLevelType w:val="hybridMultilevel"/>
    <w:tmpl w:val="A0BCE3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2508659A"/>
    <w:multiLevelType w:val="hybridMultilevel"/>
    <w:tmpl w:val="EDD489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26AE0C17"/>
    <w:multiLevelType w:val="hybridMultilevel"/>
    <w:tmpl w:val="0186AD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6F378DA"/>
    <w:multiLevelType w:val="hybridMultilevel"/>
    <w:tmpl w:val="16BC9D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274F30F6"/>
    <w:multiLevelType w:val="hybridMultilevel"/>
    <w:tmpl w:val="8F1208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27AD4A80"/>
    <w:multiLevelType w:val="hybridMultilevel"/>
    <w:tmpl w:val="C29445E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7" w15:restartNumberingAfterBreak="0">
    <w:nsid w:val="27DB256F"/>
    <w:multiLevelType w:val="hybridMultilevel"/>
    <w:tmpl w:val="BC688452"/>
    <w:lvl w:ilvl="0" w:tplc="0734D332">
      <w:start w:val="1"/>
      <w:numFmt w:val="bullet"/>
      <w:lvlText w:val=""/>
      <w:lvlJc w:val="left"/>
      <w:pPr>
        <w:ind w:left="978" w:hanging="360"/>
      </w:pPr>
      <w:rPr>
        <w:rFonts w:ascii="Symbol" w:hAnsi="Symbol" w:hint="default"/>
      </w:rPr>
    </w:lvl>
    <w:lvl w:ilvl="1" w:tplc="04090003" w:tentative="1">
      <w:start w:val="1"/>
      <w:numFmt w:val="bullet"/>
      <w:lvlText w:val="o"/>
      <w:lvlJc w:val="left"/>
      <w:pPr>
        <w:ind w:left="1698" w:hanging="360"/>
      </w:pPr>
      <w:rPr>
        <w:rFonts w:ascii="Courier New" w:hAnsi="Courier New" w:hint="default"/>
      </w:rPr>
    </w:lvl>
    <w:lvl w:ilvl="2" w:tplc="04090005" w:tentative="1">
      <w:start w:val="1"/>
      <w:numFmt w:val="bullet"/>
      <w:lvlText w:val=""/>
      <w:lvlJc w:val="left"/>
      <w:pPr>
        <w:ind w:left="2418" w:hanging="360"/>
      </w:pPr>
      <w:rPr>
        <w:rFonts w:ascii="Wingdings" w:hAnsi="Wingdings" w:hint="default"/>
      </w:rPr>
    </w:lvl>
    <w:lvl w:ilvl="3" w:tplc="04090001" w:tentative="1">
      <w:start w:val="1"/>
      <w:numFmt w:val="bullet"/>
      <w:lvlText w:val=""/>
      <w:lvlJc w:val="left"/>
      <w:pPr>
        <w:ind w:left="3138" w:hanging="360"/>
      </w:pPr>
      <w:rPr>
        <w:rFonts w:ascii="Symbol" w:hAnsi="Symbol" w:hint="default"/>
      </w:rPr>
    </w:lvl>
    <w:lvl w:ilvl="4" w:tplc="04090003" w:tentative="1">
      <w:start w:val="1"/>
      <w:numFmt w:val="bullet"/>
      <w:lvlText w:val="o"/>
      <w:lvlJc w:val="left"/>
      <w:pPr>
        <w:ind w:left="3858" w:hanging="360"/>
      </w:pPr>
      <w:rPr>
        <w:rFonts w:ascii="Courier New" w:hAnsi="Courier New" w:hint="default"/>
      </w:rPr>
    </w:lvl>
    <w:lvl w:ilvl="5" w:tplc="04090005" w:tentative="1">
      <w:start w:val="1"/>
      <w:numFmt w:val="bullet"/>
      <w:lvlText w:val=""/>
      <w:lvlJc w:val="left"/>
      <w:pPr>
        <w:ind w:left="4578" w:hanging="360"/>
      </w:pPr>
      <w:rPr>
        <w:rFonts w:ascii="Wingdings" w:hAnsi="Wingdings" w:hint="default"/>
      </w:rPr>
    </w:lvl>
    <w:lvl w:ilvl="6" w:tplc="04090001" w:tentative="1">
      <w:start w:val="1"/>
      <w:numFmt w:val="bullet"/>
      <w:lvlText w:val=""/>
      <w:lvlJc w:val="left"/>
      <w:pPr>
        <w:ind w:left="5298" w:hanging="360"/>
      </w:pPr>
      <w:rPr>
        <w:rFonts w:ascii="Symbol" w:hAnsi="Symbol" w:hint="default"/>
      </w:rPr>
    </w:lvl>
    <w:lvl w:ilvl="7" w:tplc="04090003" w:tentative="1">
      <w:start w:val="1"/>
      <w:numFmt w:val="bullet"/>
      <w:lvlText w:val="o"/>
      <w:lvlJc w:val="left"/>
      <w:pPr>
        <w:ind w:left="6018" w:hanging="360"/>
      </w:pPr>
      <w:rPr>
        <w:rFonts w:ascii="Courier New" w:hAnsi="Courier New" w:hint="default"/>
      </w:rPr>
    </w:lvl>
    <w:lvl w:ilvl="8" w:tplc="04090005" w:tentative="1">
      <w:start w:val="1"/>
      <w:numFmt w:val="bullet"/>
      <w:lvlText w:val=""/>
      <w:lvlJc w:val="left"/>
      <w:pPr>
        <w:ind w:left="6738" w:hanging="360"/>
      </w:pPr>
      <w:rPr>
        <w:rFonts w:ascii="Wingdings" w:hAnsi="Wingdings" w:hint="default"/>
      </w:rPr>
    </w:lvl>
  </w:abstractNum>
  <w:abstractNum w:abstractNumId="48" w15:restartNumberingAfterBreak="0">
    <w:nsid w:val="27DD0299"/>
    <w:multiLevelType w:val="hybridMultilevel"/>
    <w:tmpl w:val="8EA4A2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28E227F5"/>
    <w:multiLevelType w:val="hybridMultilevel"/>
    <w:tmpl w:val="508434E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0" w15:restartNumberingAfterBreak="0">
    <w:nsid w:val="29375C34"/>
    <w:multiLevelType w:val="hybridMultilevel"/>
    <w:tmpl w:val="EDD489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296D7B19"/>
    <w:multiLevelType w:val="hybridMultilevel"/>
    <w:tmpl w:val="41EEC298"/>
    <w:lvl w:ilvl="0" w:tplc="FC085394">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2972318E"/>
    <w:multiLevelType w:val="hybridMultilevel"/>
    <w:tmpl w:val="A6B6339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3" w15:restartNumberingAfterBreak="0">
    <w:nsid w:val="2AC92750"/>
    <w:multiLevelType w:val="hybridMultilevel"/>
    <w:tmpl w:val="C0C847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2B1B5E79"/>
    <w:multiLevelType w:val="hybridMultilevel"/>
    <w:tmpl w:val="230CDA8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5" w15:restartNumberingAfterBreak="0">
    <w:nsid w:val="2BB7479D"/>
    <w:multiLevelType w:val="hybridMultilevel"/>
    <w:tmpl w:val="17FA2FA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6" w15:restartNumberingAfterBreak="0">
    <w:nsid w:val="2C5C7F67"/>
    <w:multiLevelType w:val="hybridMultilevel"/>
    <w:tmpl w:val="E0B40FD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7" w15:restartNumberingAfterBreak="0">
    <w:nsid w:val="2C9B7C1E"/>
    <w:multiLevelType w:val="hybridMultilevel"/>
    <w:tmpl w:val="3B70A4C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8" w15:restartNumberingAfterBreak="0">
    <w:nsid w:val="2CFF5FC5"/>
    <w:multiLevelType w:val="hybridMultilevel"/>
    <w:tmpl w:val="B1CC7B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2E7208FB"/>
    <w:multiLevelType w:val="hybridMultilevel"/>
    <w:tmpl w:val="1910BD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2EF34CD7"/>
    <w:multiLevelType w:val="hybridMultilevel"/>
    <w:tmpl w:val="478657AE"/>
    <w:lvl w:ilvl="0" w:tplc="0734D332">
      <w:start w:val="1"/>
      <w:numFmt w:val="bullet"/>
      <w:lvlText w:val=""/>
      <w:lvlJc w:val="left"/>
      <w:pPr>
        <w:tabs>
          <w:tab w:val="num" w:pos="403"/>
        </w:tabs>
        <w:ind w:left="972" w:hanging="698"/>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302D7387"/>
    <w:multiLevelType w:val="hybridMultilevel"/>
    <w:tmpl w:val="9B3CE82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2" w15:restartNumberingAfterBreak="0">
    <w:nsid w:val="303C2BDE"/>
    <w:multiLevelType w:val="hybridMultilevel"/>
    <w:tmpl w:val="9230BF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324D67F0"/>
    <w:multiLevelType w:val="hybridMultilevel"/>
    <w:tmpl w:val="69A08C0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4" w15:restartNumberingAfterBreak="0">
    <w:nsid w:val="3297155B"/>
    <w:multiLevelType w:val="multilevel"/>
    <w:tmpl w:val="CC8A7CF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5" w15:restartNumberingAfterBreak="0">
    <w:nsid w:val="32E1135F"/>
    <w:multiLevelType w:val="multilevel"/>
    <w:tmpl w:val="8B5CA9C4"/>
    <w:lvl w:ilvl="0">
      <w:start w:val="1"/>
      <w:numFmt w:val="decimal"/>
      <w:lvlText w:val="%1."/>
      <w:lvlJc w:val="left"/>
      <w:pPr>
        <w:ind w:left="720" w:hanging="360"/>
      </w:pPr>
      <w:rPr>
        <w:rFonts w:ascii="Lato" w:eastAsia="Lato" w:hAnsi="Lato" w:cs="Lato"/>
        <w:b w:val="0"/>
        <w:i w:val="0"/>
        <w:strike w:val="0"/>
        <w:color w:val="333333"/>
        <w:sz w:val="21"/>
        <w:szCs w:val="21"/>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6" w15:restartNumberingAfterBreak="0">
    <w:nsid w:val="34C640A0"/>
    <w:multiLevelType w:val="hybridMultilevel"/>
    <w:tmpl w:val="1A466720"/>
    <w:lvl w:ilvl="0" w:tplc="60204140">
      <w:start w:val="1"/>
      <w:numFmt w:val="bullet"/>
      <w:lvlText w:val=""/>
      <w:lvlJc w:val="left"/>
      <w:pPr>
        <w:ind w:left="1354"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7" w15:restartNumberingAfterBreak="0">
    <w:nsid w:val="34D0413F"/>
    <w:multiLevelType w:val="hybridMultilevel"/>
    <w:tmpl w:val="92D2F0C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36D95E5B"/>
    <w:multiLevelType w:val="multilevel"/>
    <w:tmpl w:val="3F24DD30"/>
    <w:lvl w:ilvl="0">
      <w:start w:val="1"/>
      <w:numFmt w:val="decimal"/>
      <w:lvlText w:val="%1."/>
      <w:lvlJc w:val="left"/>
      <w:pPr>
        <w:ind w:left="720" w:hanging="360"/>
      </w:pPr>
      <w:rPr>
        <w:rFonts w:ascii="Lato" w:eastAsia="Lato" w:hAnsi="Lato" w:cs="Lato"/>
        <w:b w:val="0"/>
        <w:i w:val="0"/>
        <w:strike w:val="0"/>
        <w:color w:val="333333"/>
        <w:sz w:val="21"/>
        <w:szCs w:val="21"/>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69" w15:restartNumberingAfterBreak="0">
    <w:nsid w:val="36EF3F7E"/>
    <w:multiLevelType w:val="multilevel"/>
    <w:tmpl w:val="686A4558"/>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70" w15:restartNumberingAfterBreak="0">
    <w:nsid w:val="38834AB0"/>
    <w:multiLevelType w:val="hybridMultilevel"/>
    <w:tmpl w:val="0678747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1" w15:restartNumberingAfterBreak="0">
    <w:nsid w:val="39471868"/>
    <w:multiLevelType w:val="hybridMultilevel"/>
    <w:tmpl w:val="21089DB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2" w15:restartNumberingAfterBreak="0">
    <w:nsid w:val="39652690"/>
    <w:multiLevelType w:val="multilevel"/>
    <w:tmpl w:val="42A4E5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3991395F"/>
    <w:multiLevelType w:val="hybridMultilevel"/>
    <w:tmpl w:val="200CDA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39B87533"/>
    <w:multiLevelType w:val="hybridMultilevel"/>
    <w:tmpl w:val="4E14E74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5" w15:restartNumberingAfterBreak="0">
    <w:nsid w:val="39FC3FC3"/>
    <w:multiLevelType w:val="hybridMultilevel"/>
    <w:tmpl w:val="4F4EBC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3B3B15E0"/>
    <w:multiLevelType w:val="hybridMultilevel"/>
    <w:tmpl w:val="CC0464F8"/>
    <w:lvl w:ilvl="0" w:tplc="79726594">
      <w:start w:val="1"/>
      <w:numFmt w:val="decimal"/>
      <w:lvlText w:val="%1."/>
      <w:lvlJc w:val="left"/>
      <w:pPr>
        <w:ind w:left="720" w:hanging="360"/>
      </w:pPr>
      <w:rPr>
        <w:rFonts w:ascii="Helvetica" w:hAnsi="Helvetica"/>
        <w:b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3D604163"/>
    <w:multiLevelType w:val="hybridMultilevel"/>
    <w:tmpl w:val="8A2669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3DFF0F53"/>
    <w:multiLevelType w:val="hybridMultilevel"/>
    <w:tmpl w:val="014631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3E940263"/>
    <w:multiLevelType w:val="hybridMultilevel"/>
    <w:tmpl w:val="758843C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0" w15:restartNumberingAfterBreak="0">
    <w:nsid w:val="3F3B6D0F"/>
    <w:multiLevelType w:val="hybridMultilevel"/>
    <w:tmpl w:val="883A7E94"/>
    <w:lvl w:ilvl="0" w:tplc="79726594">
      <w:start w:val="1"/>
      <w:numFmt w:val="decimal"/>
      <w:lvlText w:val="%1."/>
      <w:lvlJc w:val="left"/>
      <w:pPr>
        <w:ind w:left="720" w:hanging="360"/>
      </w:pPr>
      <w:rPr>
        <w:rFonts w:ascii="Helvetica" w:hAnsi="Helvetica"/>
        <w:b w:val="0"/>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15:restartNumberingAfterBreak="0">
    <w:nsid w:val="3FD10545"/>
    <w:multiLevelType w:val="hybridMultilevel"/>
    <w:tmpl w:val="8C7E5AE6"/>
    <w:lvl w:ilvl="0" w:tplc="60204140">
      <w:start w:val="1"/>
      <w:numFmt w:val="bullet"/>
      <w:lvlText w:val="•"/>
      <w:lvlJc w:val="left"/>
      <w:pPr>
        <w:ind w:left="994" w:hanging="360"/>
      </w:pPr>
      <w:rPr>
        <w:rFonts w:ascii="Calibri" w:hAnsi="Calibri"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2" w15:restartNumberingAfterBreak="0">
    <w:nsid w:val="41563453"/>
    <w:multiLevelType w:val="hybridMultilevel"/>
    <w:tmpl w:val="1B18D31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3" w15:restartNumberingAfterBreak="0">
    <w:nsid w:val="42D939E3"/>
    <w:multiLevelType w:val="hybridMultilevel"/>
    <w:tmpl w:val="87124D6E"/>
    <w:lvl w:ilvl="0" w:tplc="0734D332">
      <w:start w:val="1"/>
      <w:numFmt w:val="bullet"/>
      <w:lvlText w:val=""/>
      <w:lvlJc w:val="left"/>
      <w:pPr>
        <w:tabs>
          <w:tab w:val="num" w:pos="129"/>
        </w:tabs>
        <w:ind w:left="698" w:hanging="698"/>
      </w:pPr>
      <w:rPr>
        <w:rFonts w:ascii="Symbol" w:hAnsi="Symbol" w:hint="default"/>
      </w:rPr>
    </w:lvl>
    <w:lvl w:ilvl="1" w:tplc="04090003" w:tentative="1">
      <w:start w:val="1"/>
      <w:numFmt w:val="bullet"/>
      <w:lvlText w:val="o"/>
      <w:lvlJc w:val="left"/>
      <w:pPr>
        <w:ind w:left="1166" w:hanging="360"/>
      </w:pPr>
      <w:rPr>
        <w:rFonts w:ascii="Courier New" w:hAnsi="Courier New" w:hint="default"/>
      </w:rPr>
    </w:lvl>
    <w:lvl w:ilvl="2" w:tplc="04090005" w:tentative="1">
      <w:start w:val="1"/>
      <w:numFmt w:val="bullet"/>
      <w:lvlText w:val=""/>
      <w:lvlJc w:val="left"/>
      <w:pPr>
        <w:ind w:left="1886" w:hanging="360"/>
      </w:pPr>
      <w:rPr>
        <w:rFonts w:ascii="Wingdings" w:hAnsi="Wingdings" w:hint="default"/>
      </w:rPr>
    </w:lvl>
    <w:lvl w:ilvl="3" w:tplc="04090001" w:tentative="1">
      <w:start w:val="1"/>
      <w:numFmt w:val="bullet"/>
      <w:lvlText w:val=""/>
      <w:lvlJc w:val="left"/>
      <w:pPr>
        <w:ind w:left="2606" w:hanging="360"/>
      </w:pPr>
      <w:rPr>
        <w:rFonts w:ascii="Symbol" w:hAnsi="Symbol" w:hint="default"/>
      </w:rPr>
    </w:lvl>
    <w:lvl w:ilvl="4" w:tplc="04090003" w:tentative="1">
      <w:start w:val="1"/>
      <w:numFmt w:val="bullet"/>
      <w:lvlText w:val="o"/>
      <w:lvlJc w:val="left"/>
      <w:pPr>
        <w:ind w:left="3326" w:hanging="360"/>
      </w:pPr>
      <w:rPr>
        <w:rFonts w:ascii="Courier New" w:hAnsi="Courier New" w:hint="default"/>
      </w:rPr>
    </w:lvl>
    <w:lvl w:ilvl="5" w:tplc="04090005" w:tentative="1">
      <w:start w:val="1"/>
      <w:numFmt w:val="bullet"/>
      <w:lvlText w:val=""/>
      <w:lvlJc w:val="left"/>
      <w:pPr>
        <w:ind w:left="4046" w:hanging="360"/>
      </w:pPr>
      <w:rPr>
        <w:rFonts w:ascii="Wingdings" w:hAnsi="Wingdings" w:hint="default"/>
      </w:rPr>
    </w:lvl>
    <w:lvl w:ilvl="6" w:tplc="04090001" w:tentative="1">
      <w:start w:val="1"/>
      <w:numFmt w:val="bullet"/>
      <w:lvlText w:val=""/>
      <w:lvlJc w:val="left"/>
      <w:pPr>
        <w:ind w:left="4766" w:hanging="360"/>
      </w:pPr>
      <w:rPr>
        <w:rFonts w:ascii="Symbol" w:hAnsi="Symbol" w:hint="default"/>
      </w:rPr>
    </w:lvl>
    <w:lvl w:ilvl="7" w:tplc="04090003" w:tentative="1">
      <w:start w:val="1"/>
      <w:numFmt w:val="bullet"/>
      <w:lvlText w:val="o"/>
      <w:lvlJc w:val="left"/>
      <w:pPr>
        <w:ind w:left="5486" w:hanging="360"/>
      </w:pPr>
      <w:rPr>
        <w:rFonts w:ascii="Courier New" w:hAnsi="Courier New" w:hint="default"/>
      </w:rPr>
    </w:lvl>
    <w:lvl w:ilvl="8" w:tplc="04090005" w:tentative="1">
      <w:start w:val="1"/>
      <w:numFmt w:val="bullet"/>
      <w:lvlText w:val=""/>
      <w:lvlJc w:val="left"/>
      <w:pPr>
        <w:ind w:left="6206" w:hanging="360"/>
      </w:pPr>
      <w:rPr>
        <w:rFonts w:ascii="Wingdings" w:hAnsi="Wingdings" w:hint="default"/>
      </w:rPr>
    </w:lvl>
  </w:abstractNum>
  <w:abstractNum w:abstractNumId="84" w15:restartNumberingAfterBreak="0">
    <w:nsid w:val="42F61887"/>
    <w:multiLevelType w:val="hybridMultilevel"/>
    <w:tmpl w:val="5B30BA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437E6D1C"/>
    <w:multiLevelType w:val="hybridMultilevel"/>
    <w:tmpl w:val="E7A2F446"/>
    <w:lvl w:ilvl="0" w:tplc="BD2E2B5E">
      <w:start w:val="1"/>
      <w:numFmt w:val="decimal"/>
      <w:lvlText w:val="%1."/>
      <w:lvlJc w:val="left"/>
      <w:pPr>
        <w:ind w:left="720" w:hanging="360"/>
      </w:pPr>
      <w:rPr>
        <w:b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462300FE"/>
    <w:multiLevelType w:val="hybridMultilevel"/>
    <w:tmpl w:val="70AE550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7" w15:restartNumberingAfterBreak="0">
    <w:nsid w:val="46323225"/>
    <w:multiLevelType w:val="hybridMultilevel"/>
    <w:tmpl w:val="EFD6A3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46F30EEE"/>
    <w:multiLevelType w:val="multilevel"/>
    <w:tmpl w:val="E26A92CA"/>
    <w:lvl w:ilvl="0">
      <w:start w:val="1"/>
      <w:numFmt w:val="decimal"/>
      <w:lvlText w:val="%1."/>
      <w:lvlJc w:val="left"/>
      <w:pPr>
        <w:ind w:left="720" w:hanging="360"/>
      </w:pPr>
      <w:rPr>
        <w:rFonts w:ascii="Lato" w:eastAsia="Lato" w:hAnsi="Lato" w:cs="Lato"/>
        <w:b w:val="0"/>
        <w:i w:val="0"/>
        <w:strike w:val="0"/>
        <w:color w:val="333333"/>
        <w:sz w:val="21"/>
        <w:szCs w:val="21"/>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89" w15:restartNumberingAfterBreak="0">
    <w:nsid w:val="47055B56"/>
    <w:multiLevelType w:val="multilevel"/>
    <w:tmpl w:val="686A4558"/>
    <w:lvl w:ilvl="0">
      <w:start w:val="1"/>
      <w:numFmt w:val="decimal"/>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90" w15:restartNumberingAfterBreak="0">
    <w:nsid w:val="473A3D52"/>
    <w:multiLevelType w:val="hybridMultilevel"/>
    <w:tmpl w:val="A858E6CC"/>
    <w:lvl w:ilvl="0" w:tplc="DFDA413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47793BEB"/>
    <w:multiLevelType w:val="hybridMultilevel"/>
    <w:tmpl w:val="3ED248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15:restartNumberingAfterBreak="0">
    <w:nsid w:val="47BD7439"/>
    <w:multiLevelType w:val="hybridMultilevel"/>
    <w:tmpl w:val="A7F606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4818733A"/>
    <w:multiLevelType w:val="multilevel"/>
    <w:tmpl w:val="74E4DA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48291B18"/>
    <w:multiLevelType w:val="hybridMultilevel"/>
    <w:tmpl w:val="5038EAD2"/>
    <w:lvl w:ilvl="0" w:tplc="1DC0944C">
      <w:start w:val="1"/>
      <w:numFmt w:val="bullet"/>
      <w:lvlText w:val=""/>
      <w:lvlJc w:val="left"/>
      <w:pPr>
        <w:ind w:left="634" w:hanging="360"/>
      </w:pPr>
      <w:rPr>
        <w:rFonts w:ascii="Symbol" w:hAnsi="Symbol" w:hint="default"/>
        <w:color w:val="000000" w:themeColor="text1"/>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488137D5"/>
    <w:multiLevelType w:val="multilevel"/>
    <w:tmpl w:val="4704D1EE"/>
    <w:lvl w:ilvl="0">
      <w:start w:val="1"/>
      <w:numFmt w:val="bullet"/>
      <w:lvlText w:val="●"/>
      <w:lvlJc w:val="left"/>
      <w:pPr>
        <w:ind w:left="720" w:hanging="360"/>
      </w:pPr>
      <w:rPr>
        <w:rFonts w:ascii="Lato" w:eastAsia="Lato" w:hAnsi="Lato" w:cs="Lato"/>
        <w:b w:val="0"/>
        <w:i w:val="0"/>
        <w:strike w:val="0"/>
        <w:color w:val="333333"/>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6" w15:restartNumberingAfterBreak="0">
    <w:nsid w:val="48970645"/>
    <w:multiLevelType w:val="multilevel"/>
    <w:tmpl w:val="7BE8DE4A"/>
    <w:lvl w:ilvl="0">
      <w:start w:val="1"/>
      <w:numFmt w:val="bullet"/>
      <w:lvlText w:val="●"/>
      <w:lvlJc w:val="left"/>
      <w:pPr>
        <w:ind w:left="720" w:hanging="360"/>
      </w:pPr>
      <w:rPr>
        <w:rFonts w:ascii="Lato" w:eastAsia="Lato" w:hAnsi="Lato" w:cs="Lato"/>
        <w:b w:val="0"/>
        <w:i w:val="0"/>
        <w:strike w:val="0"/>
        <w:color w:val="333333"/>
        <w:sz w:val="21"/>
        <w:szCs w:val="21"/>
        <w:u w:val="none"/>
      </w:rPr>
    </w:lvl>
    <w:lvl w:ilvl="1">
      <w:start w:val="1"/>
      <w:numFmt w:val="decimal"/>
      <w:lvlText w:val="%2."/>
      <w:lvlJc w:val="left"/>
      <w:pPr>
        <w:ind w:left="1440" w:hanging="360"/>
      </w:pPr>
      <w:rPr>
        <w:rFonts w:ascii="Lato" w:eastAsia="Lato" w:hAnsi="Lato" w:cs="Lato"/>
        <w:b w:val="0"/>
        <w:i w:val="0"/>
        <w:strike w:val="0"/>
        <w:color w:val="333333"/>
        <w:sz w:val="21"/>
        <w:szCs w:val="21"/>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7" w15:restartNumberingAfterBreak="0">
    <w:nsid w:val="48CF6A10"/>
    <w:multiLevelType w:val="multilevel"/>
    <w:tmpl w:val="62108804"/>
    <w:lvl w:ilvl="0">
      <w:start w:val="1"/>
      <w:numFmt w:val="decimal"/>
      <w:lvlText w:val="%1."/>
      <w:lvlJc w:val="left"/>
      <w:pPr>
        <w:ind w:left="720" w:hanging="360"/>
      </w:pPr>
      <w:rPr>
        <w:rFonts w:ascii="Lato" w:eastAsia="Lato" w:hAnsi="Lato" w:cs="Lato"/>
        <w:b w:val="0"/>
        <w:i w:val="0"/>
        <w:strike w:val="0"/>
        <w:color w:val="333333"/>
        <w:sz w:val="21"/>
        <w:szCs w:val="21"/>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98" w15:restartNumberingAfterBreak="0">
    <w:nsid w:val="49DF259A"/>
    <w:multiLevelType w:val="hybridMultilevel"/>
    <w:tmpl w:val="74CE604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9" w15:restartNumberingAfterBreak="0">
    <w:nsid w:val="4CC444D3"/>
    <w:multiLevelType w:val="hybridMultilevel"/>
    <w:tmpl w:val="466ACA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4CCD0C92"/>
    <w:multiLevelType w:val="multilevel"/>
    <w:tmpl w:val="03EE129E"/>
    <w:lvl w:ilvl="0">
      <w:start w:val="1"/>
      <w:numFmt w:val="decimal"/>
      <w:lvlText w:val="%1."/>
      <w:lvlJc w:val="left"/>
      <w:pPr>
        <w:ind w:left="720" w:hanging="360"/>
      </w:pPr>
      <w:rPr>
        <w:rFonts w:ascii="Lato" w:eastAsia="Lato" w:hAnsi="Lato" w:cs="Lato"/>
        <w:b w:val="0"/>
        <w:i w:val="0"/>
        <w:strike w:val="0"/>
        <w:color w:val="333333"/>
        <w:sz w:val="21"/>
        <w:szCs w:val="21"/>
        <w:u w:val="none"/>
      </w:rPr>
    </w:lvl>
    <w:lvl w:ilvl="1">
      <w:start w:val="1"/>
      <w:numFmt w:val="bullet"/>
      <w:lvlText w:val="○"/>
      <w:lvlJc w:val="left"/>
      <w:pPr>
        <w:ind w:left="1440" w:hanging="360"/>
      </w:pPr>
      <w:rPr>
        <w:rFonts w:ascii="Lato" w:eastAsia="Lato" w:hAnsi="Lato" w:cs="Lato"/>
        <w:b w:val="0"/>
        <w:i w:val="0"/>
        <w:strike w:val="0"/>
        <w:color w:val="333333"/>
        <w:sz w:val="21"/>
        <w:szCs w:val="21"/>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01" w15:restartNumberingAfterBreak="0">
    <w:nsid w:val="4D2A1362"/>
    <w:multiLevelType w:val="multilevel"/>
    <w:tmpl w:val="913AF246"/>
    <w:lvl w:ilvl="0">
      <w:start w:val="1"/>
      <w:numFmt w:val="decimal"/>
      <w:lvlText w:val="%1."/>
      <w:lvlJc w:val="left"/>
      <w:pPr>
        <w:ind w:left="720" w:hanging="360"/>
      </w:pPr>
      <w:rPr>
        <w:rFonts w:ascii="Lato" w:eastAsia="Lato" w:hAnsi="Lato" w:cs="Lato"/>
        <w:b w:val="0"/>
        <w:i w:val="0"/>
        <w:strike w:val="0"/>
        <w:color w:val="333333"/>
        <w:sz w:val="21"/>
        <w:szCs w:val="21"/>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02" w15:restartNumberingAfterBreak="0">
    <w:nsid w:val="4DDB1304"/>
    <w:multiLevelType w:val="multilevel"/>
    <w:tmpl w:val="7AF6A7CC"/>
    <w:lvl w:ilvl="0">
      <w:start w:val="1"/>
      <w:numFmt w:val="decimal"/>
      <w:lvlText w:val="%1."/>
      <w:lvlJc w:val="left"/>
      <w:pPr>
        <w:ind w:left="720" w:hanging="360"/>
      </w:pPr>
      <w:rPr>
        <w:rFonts w:ascii="Lato" w:eastAsia="Lato" w:hAnsi="Lato" w:cs="Lato"/>
        <w:b w:val="0"/>
        <w:i w:val="0"/>
        <w:strike w:val="0"/>
        <w:color w:val="333333"/>
        <w:sz w:val="21"/>
        <w:szCs w:val="21"/>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03" w15:restartNumberingAfterBreak="0">
    <w:nsid w:val="4E252CD7"/>
    <w:multiLevelType w:val="hybridMultilevel"/>
    <w:tmpl w:val="0D802C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4FF06ACC"/>
    <w:multiLevelType w:val="multilevel"/>
    <w:tmpl w:val="B7782C3A"/>
    <w:lvl w:ilvl="0">
      <w:start w:val="1"/>
      <w:numFmt w:val="decimal"/>
      <w:lvlText w:val="%1."/>
      <w:lvlJc w:val="left"/>
      <w:pPr>
        <w:ind w:left="720" w:hanging="360"/>
      </w:pPr>
      <w:rPr>
        <w:rFonts w:ascii="Lato" w:eastAsia="Lato" w:hAnsi="Lato" w:cs="Lato"/>
        <w:b w:val="0"/>
        <w:i w:val="0"/>
        <w:strike w:val="0"/>
        <w:color w:val="333333"/>
        <w:sz w:val="21"/>
        <w:szCs w:val="21"/>
        <w:u w:val="none"/>
      </w:rPr>
    </w:lvl>
    <w:lvl w:ilvl="1">
      <w:start w:val="1"/>
      <w:numFmt w:val="bullet"/>
      <w:lvlText w:val="○"/>
      <w:lvlJc w:val="left"/>
      <w:pPr>
        <w:ind w:left="1440" w:hanging="360"/>
      </w:pPr>
      <w:rPr>
        <w:rFonts w:ascii="Lato" w:eastAsia="Lato" w:hAnsi="Lato" w:cs="Lato"/>
        <w:b w:val="0"/>
        <w:i w:val="0"/>
        <w:strike w:val="0"/>
        <w:color w:val="333333"/>
        <w:sz w:val="21"/>
        <w:szCs w:val="21"/>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05" w15:restartNumberingAfterBreak="0">
    <w:nsid w:val="51A5718F"/>
    <w:multiLevelType w:val="multilevel"/>
    <w:tmpl w:val="89C81E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6" w15:restartNumberingAfterBreak="0">
    <w:nsid w:val="51E50344"/>
    <w:multiLevelType w:val="multilevel"/>
    <w:tmpl w:val="F418070C"/>
    <w:lvl w:ilvl="0">
      <w:start w:val="1"/>
      <w:numFmt w:val="bullet"/>
      <w:lvlText w:val="●"/>
      <w:lvlJc w:val="left"/>
      <w:pPr>
        <w:ind w:left="720" w:hanging="360"/>
      </w:pPr>
      <w:rPr>
        <w:rFonts w:ascii="Lato" w:eastAsia="Lato" w:hAnsi="Lato" w:cs="Lato"/>
        <w:b w:val="0"/>
        <w:i w:val="0"/>
        <w:strike w:val="0"/>
        <w:color w:val="333333"/>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7" w15:restartNumberingAfterBreak="0">
    <w:nsid w:val="53302BD1"/>
    <w:multiLevelType w:val="hybridMultilevel"/>
    <w:tmpl w:val="41A4AF5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8" w15:restartNumberingAfterBreak="0">
    <w:nsid w:val="53331548"/>
    <w:multiLevelType w:val="hybridMultilevel"/>
    <w:tmpl w:val="64B4E382"/>
    <w:lvl w:ilvl="0" w:tplc="6CE06F34">
      <w:start w:val="1"/>
      <w:numFmt w:val="bullet"/>
      <w:lvlText w:val=""/>
      <w:lvlJc w:val="left"/>
      <w:pPr>
        <w:ind w:left="328" w:firstLine="216"/>
      </w:pPr>
      <w:rPr>
        <w:rFonts w:ascii="Symbol" w:hAnsi="Symbol" w:hint="default"/>
      </w:rPr>
    </w:lvl>
    <w:lvl w:ilvl="1" w:tplc="04090003" w:tentative="1">
      <w:start w:val="1"/>
      <w:numFmt w:val="bullet"/>
      <w:lvlText w:val="o"/>
      <w:lvlJc w:val="left"/>
      <w:pPr>
        <w:ind w:left="1077" w:hanging="360"/>
      </w:pPr>
      <w:rPr>
        <w:rFonts w:ascii="Courier New" w:hAnsi="Courier New" w:hint="default"/>
      </w:rPr>
    </w:lvl>
    <w:lvl w:ilvl="2" w:tplc="04090005" w:tentative="1">
      <w:start w:val="1"/>
      <w:numFmt w:val="bullet"/>
      <w:lvlText w:val=""/>
      <w:lvlJc w:val="left"/>
      <w:pPr>
        <w:ind w:left="1797" w:hanging="360"/>
      </w:pPr>
      <w:rPr>
        <w:rFonts w:ascii="Wingdings" w:hAnsi="Wingdings" w:hint="default"/>
      </w:rPr>
    </w:lvl>
    <w:lvl w:ilvl="3" w:tplc="04090001" w:tentative="1">
      <w:start w:val="1"/>
      <w:numFmt w:val="bullet"/>
      <w:lvlText w:val=""/>
      <w:lvlJc w:val="left"/>
      <w:pPr>
        <w:ind w:left="2517" w:hanging="360"/>
      </w:pPr>
      <w:rPr>
        <w:rFonts w:ascii="Symbol" w:hAnsi="Symbol" w:hint="default"/>
      </w:rPr>
    </w:lvl>
    <w:lvl w:ilvl="4" w:tplc="04090003" w:tentative="1">
      <w:start w:val="1"/>
      <w:numFmt w:val="bullet"/>
      <w:lvlText w:val="o"/>
      <w:lvlJc w:val="left"/>
      <w:pPr>
        <w:ind w:left="3237" w:hanging="360"/>
      </w:pPr>
      <w:rPr>
        <w:rFonts w:ascii="Courier New" w:hAnsi="Courier New" w:hint="default"/>
      </w:rPr>
    </w:lvl>
    <w:lvl w:ilvl="5" w:tplc="04090005" w:tentative="1">
      <w:start w:val="1"/>
      <w:numFmt w:val="bullet"/>
      <w:lvlText w:val=""/>
      <w:lvlJc w:val="left"/>
      <w:pPr>
        <w:ind w:left="3957" w:hanging="360"/>
      </w:pPr>
      <w:rPr>
        <w:rFonts w:ascii="Wingdings" w:hAnsi="Wingdings" w:hint="default"/>
      </w:rPr>
    </w:lvl>
    <w:lvl w:ilvl="6" w:tplc="04090001" w:tentative="1">
      <w:start w:val="1"/>
      <w:numFmt w:val="bullet"/>
      <w:lvlText w:val=""/>
      <w:lvlJc w:val="left"/>
      <w:pPr>
        <w:ind w:left="4677" w:hanging="360"/>
      </w:pPr>
      <w:rPr>
        <w:rFonts w:ascii="Symbol" w:hAnsi="Symbol" w:hint="default"/>
      </w:rPr>
    </w:lvl>
    <w:lvl w:ilvl="7" w:tplc="04090003" w:tentative="1">
      <w:start w:val="1"/>
      <w:numFmt w:val="bullet"/>
      <w:lvlText w:val="o"/>
      <w:lvlJc w:val="left"/>
      <w:pPr>
        <w:ind w:left="5397" w:hanging="360"/>
      </w:pPr>
      <w:rPr>
        <w:rFonts w:ascii="Courier New" w:hAnsi="Courier New" w:hint="default"/>
      </w:rPr>
    </w:lvl>
    <w:lvl w:ilvl="8" w:tplc="04090005" w:tentative="1">
      <w:start w:val="1"/>
      <w:numFmt w:val="bullet"/>
      <w:lvlText w:val=""/>
      <w:lvlJc w:val="left"/>
      <w:pPr>
        <w:ind w:left="6117" w:hanging="360"/>
      </w:pPr>
      <w:rPr>
        <w:rFonts w:ascii="Wingdings" w:hAnsi="Wingdings" w:hint="default"/>
      </w:rPr>
    </w:lvl>
  </w:abstractNum>
  <w:abstractNum w:abstractNumId="109" w15:restartNumberingAfterBreak="0">
    <w:nsid w:val="544D45C9"/>
    <w:multiLevelType w:val="hybridMultilevel"/>
    <w:tmpl w:val="08120A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54A622AD"/>
    <w:multiLevelType w:val="hybridMultilevel"/>
    <w:tmpl w:val="81BA3926"/>
    <w:lvl w:ilvl="0" w:tplc="BBD690CC">
      <w:start w:val="1"/>
      <w:numFmt w:val="decimal"/>
      <w:lvlText w:val="%1."/>
      <w:lvlJc w:val="left"/>
      <w:pPr>
        <w:ind w:left="360" w:hanging="360"/>
      </w:pPr>
      <w:rPr>
        <w:b w:val="0"/>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1" w15:restartNumberingAfterBreak="0">
    <w:nsid w:val="54F20607"/>
    <w:multiLevelType w:val="hybridMultilevel"/>
    <w:tmpl w:val="945285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55E047AA"/>
    <w:multiLevelType w:val="hybridMultilevel"/>
    <w:tmpl w:val="F10A905C"/>
    <w:lvl w:ilvl="0" w:tplc="0409000F">
      <w:start w:val="1"/>
      <w:numFmt w:val="decimal"/>
      <w:lvlText w:val="%1."/>
      <w:lvlJc w:val="left"/>
      <w:pPr>
        <w:ind w:left="846" w:hanging="360"/>
      </w:pPr>
    </w:lvl>
    <w:lvl w:ilvl="1" w:tplc="04090019" w:tentative="1">
      <w:start w:val="1"/>
      <w:numFmt w:val="lowerLetter"/>
      <w:lvlText w:val="%2."/>
      <w:lvlJc w:val="left"/>
      <w:pPr>
        <w:ind w:left="1566" w:hanging="360"/>
      </w:pPr>
    </w:lvl>
    <w:lvl w:ilvl="2" w:tplc="0409001B" w:tentative="1">
      <w:start w:val="1"/>
      <w:numFmt w:val="lowerRoman"/>
      <w:lvlText w:val="%3."/>
      <w:lvlJc w:val="right"/>
      <w:pPr>
        <w:ind w:left="2286" w:hanging="180"/>
      </w:pPr>
    </w:lvl>
    <w:lvl w:ilvl="3" w:tplc="0409000F" w:tentative="1">
      <w:start w:val="1"/>
      <w:numFmt w:val="decimal"/>
      <w:lvlText w:val="%4."/>
      <w:lvlJc w:val="left"/>
      <w:pPr>
        <w:ind w:left="3006" w:hanging="360"/>
      </w:pPr>
    </w:lvl>
    <w:lvl w:ilvl="4" w:tplc="04090019" w:tentative="1">
      <w:start w:val="1"/>
      <w:numFmt w:val="lowerLetter"/>
      <w:lvlText w:val="%5."/>
      <w:lvlJc w:val="left"/>
      <w:pPr>
        <w:ind w:left="3726" w:hanging="360"/>
      </w:pPr>
    </w:lvl>
    <w:lvl w:ilvl="5" w:tplc="0409001B" w:tentative="1">
      <w:start w:val="1"/>
      <w:numFmt w:val="lowerRoman"/>
      <w:lvlText w:val="%6."/>
      <w:lvlJc w:val="right"/>
      <w:pPr>
        <w:ind w:left="4446" w:hanging="180"/>
      </w:pPr>
    </w:lvl>
    <w:lvl w:ilvl="6" w:tplc="0409000F" w:tentative="1">
      <w:start w:val="1"/>
      <w:numFmt w:val="decimal"/>
      <w:lvlText w:val="%7."/>
      <w:lvlJc w:val="left"/>
      <w:pPr>
        <w:ind w:left="5166" w:hanging="360"/>
      </w:pPr>
    </w:lvl>
    <w:lvl w:ilvl="7" w:tplc="04090019" w:tentative="1">
      <w:start w:val="1"/>
      <w:numFmt w:val="lowerLetter"/>
      <w:lvlText w:val="%8."/>
      <w:lvlJc w:val="left"/>
      <w:pPr>
        <w:ind w:left="5886" w:hanging="360"/>
      </w:pPr>
    </w:lvl>
    <w:lvl w:ilvl="8" w:tplc="0409001B" w:tentative="1">
      <w:start w:val="1"/>
      <w:numFmt w:val="lowerRoman"/>
      <w:lvlText w:val="%9."/>
      <w:lvlJc w:val="right"/>
      <w:pPr>
        <w:ind w:left="6606" w:hanging="180"/>
      </w:pPr>
    </w:lvl>
  </w:abstractNum>
  <w:abstractNum w:abstractNumId="113" w15:restartNumberingAfterBreak="0">
    <w:nsid w:val="57D9633B"/>
    <w:multiLevelType w:val="multilevel"/>
    <w:tmpl w:val="34260EBC"/>
    <w:lvl w:ilvl="0">
      <w:start w:val="1"/>
      <w:numFmt w:val="bullet"/>
      <w:lvlText w:val="●"/>
      <w:lvlJc w:val="left"/>
      <w:pPr>
        <w:ind w:left="720" w:hanging="360"/>
      </w:pPr>
      <w:rPr>
        <w:rFonts w:ascii="Lato" w:eastAsia="Lato" w:hAnsi="Lato" w:cs="Lato"/>
        <w:b w:val="0"/>
        <w:i w:val="0"/>
        <w:strike w:val="0"/>
        <w:color w:val="333333"/>
        <w:sz w:val="21"/>
        <w:szCs w:val="21"/>
        <w:u w:val="none"/>
      </w:rPr>
    </w:lvl>
    <w:lvl w:ilvl="1">
      <w:start w:val="1"/>
      <w:numFmt w:val="decimal"/>
      <w:lvlText w:val="%2."/>
      <w:lvlJc w:val="left"/>
      <w:pPr>
        <w:ind w:left="1440" w:hanging="360"/>
      </w:pPr>
      <w:rPr>
        <w:rFonts w:ascii="Lato" w:eastAsia="Lato" w:hAnsi="Lato" w:cs="Lato"/>
        <w:b w:val="0"/>
        <w:i w:val="0"/>
        <w:strike w:val="0"/>
        <w:color w:val="333333"/>
        <w:sz w:val="21"/>
        <w:szCs w:val="21"/>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4" w15:restartNumberingAfterBreak="0">
    <w:nsid w:val="597A7524"/>
    <w:multiLevelType w:val="hybridMultilevel"/>
    <w:tmpl w:val="655AC96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5" w15:restartNumberingAfterBreak="0">
    <w:nsid w:val="5AF70FA2"/>
    <w:multiLevelType w:val="multilevel"/>
    <w:tmpl w:val="B5A290F6"/>
    <w:lvl w:ilvl="0">
      <w:start w:val="1"/>
      <w:numFmt w:val="decimal"/>
      <w:lvlText w:val="%1."/>
      <w:lvlJc w:val="left"/>
      <w:pPr>
        <w:ind w:left="720" w:hanging="360"/>
      </w:pPr>
      <w:rPr>
        <w:rFonts w:ascii="Lato" w:eastAsia="Lato" w:hAnsi="Lato" w:cs="Lato"/>
        <w:b w:val="0"/>
        <w:i w:val="0"/>
        <w:strike w:val="0"/>
        <w:color w:val="333333"/>
        <w:sz w:val="21"/>
        <w:szCs w:val="21"/>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16" w15:restartNumberingAfterBreak="0">
    <w:nsid w:val="5BEB0BF8"/>
    <w:multiLevelType w:val="multilevel"/>
    <w:tmpl w:val="B3A8E496"/>
    <w:lvl w:ilvl="0">
      <w:start w:val="1"/>
      <w:numFmt w:val="decimal"/>
      <w:lvlText w:val="%1."/>
      <w:lvlJc w:val="left"/>
      <w:pPr>
        <w:ind w:left="720" w:hanging="360"/>
      </w:pPr>
      <w:rPr>
        <w:rFonts w:ascii="Lato" w:eastAsia="Lato" w:hAnsi="Lato" w:cs="Lato"/>
        <w:b w:val="0"/>
        <w:i w:val="0"/>
        <w:strike w:val="0"/>
        <w:color w:val="333333"/>
        <w:sz w:val="21"/>
        <w:szCs w:val="21"/>
        <w:u w:val="none"/>
      </w:rPr>
    </w:lvl>
    <w:lvl w:ilvl="1">
      <w:start w:val="1"/>
      <w:numFmt w:val="bullet"/>
      <w:lvlText w:val="○"/>
      <w:lvlJc w:val="left"/>
      <w:pPr>
        <w:ind w:left="1440" w:hanging="360"/>
      </w:pPr>
      <w:rPr>
        <w:rFonts w:ascii="Lato" w:eastAsia="Lato" w:hAnsi="Lato" w:cs="Lato"/>
        <w:b w:val="0"/>
        <w:i w:val="0"/>
        <w:strike w:val="0"/>
        <w:color w:val="333333"/>
        <w:sz w:val="21"/>
        <w:szCs w:val="21"/>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17" w15:restartNumberingAfterBreak="0">
    <w:nsid w:val="5BF061DB"/>
    <w:multiLevelType w:val="hybridMultilevel"/>
    <w:tmpl w:val="BAC6DD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5C502CDE"/>
    <w:multiLevelType w:val="hybridMultilevel"/>
    <w:tmpl w:val="A21E0A0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15:restartNumberingAfterBreak="0">
    <w:nsid w:val="5DE55611"/>
    <w:multiLevelType w:val="hybridMultilevel"/>
    <w:tmpl w:val="4A1EB01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0" w15:restartNumberingAfterBreak="0">
    <w:nsid w:val="5E470198"/>
    <w:multiLevelType w:val="hybridMultilevel"/>
    <w:tmpl w:val="33C09924"/>
    <w:lvl w:ilvl="0" w:tplc="38407FCE">
      <w:start w:val="1"/>
      <w:numFmt w:val="decimal"/>
      <w:lvlText w:val="%1."/>
      <w:lvlJc w:val="left"/>
      <w:pPr>
        <w:ind w:left="360" w:hanging="360"/>
      </w:pPr>
      <w:rPr>
        <w:rFonts w:ascii="Helvetica" w:hAnsi="Helvetica" w:hint="default"/>
        <w:b w:val="0"/>
        <w:color w:val="auto"/>
        <w:sz w:val="22"/>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1" w15:restartNumberingAfterBreak="0">
    <w:nsid w:val="5E5B0D51"/>
    <w:multiLevelType w:val="hybridMultilevel"/>
    <w:tmpl w:val="33C09924"/>
    <w:lvl w:ilvl="0" w:tplc="38407FCE">
      <w:start w:val="1"/>
      <w:numFmt w:val="decimal"/>
      <w:lvlText w:val="%1."/>
      <w:lvlJc w:val="left"/>
      <w:pPr>
        <w:ind w:left="360" w:hanging="360"/>
      </w:pPr>
      <w:rPr>
        <w:rFonts w:ascii="Helvetica" w:hAnsi="Helvetica" w:hint="default"/>
        <w:b w:val="0"/>
        <w:color w:val="auto"/>
        <w:sz w:val="22"/>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2" w15:restartNumberingAfterBreak="0">
    <w:nsid w:val="5FA4501D"/>
    <w:multiLevelType w:val="hybridMultilevel"/>
    <w:tmpl w:val="8DC2DA8E"/>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15:restartNumberingAfterBreak="0">
    <w:nsid w:val="5FF03C7C"/>
    <w:multiLevelType w:val="multilevel"/>
    <w:tmpl w:val="2110BEC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4" w15:restartNumberingAfterBreak="0">
    <w:nsid w:val="6032215F"/>
    <w:multiLevelType w:val="hybridMultilevel"/>
    <w:tmpl w:val="BD2018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6048015E"/>
    <w:multiLevelType w:val="multilevel"/>
    <w:tmpl w:val="35068406"/>
    <w:lvl w:ilvl="0">
      <w:start w:val="1"/>
      <w:numFmt w:val="decimal"/>
      <w:lvlText w:val="%1."/>
      <w:lvlJc w:val="left"/>
      <w:pPr>
        <w:ind w:left="720" w:hanging="360"/>
      </w:pPr>
      <w:rPr>
        <w:rFonts w:ascii="Lato" w:eastAsia="Lato" w:hAnsi="Lato" w:cs="Lato"/>
        <w:b w:val="0"/>
        <w:i w:val="0"/>
        <w:strike w:val="0"/>
        <w:color w:val="333333"/>
        <w:sz w:val="21"/>
        <w:szCs w:val="21"/>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26" w15:restartNumberingAfterBreak="0">
    <w:nsid w:val="60B84DD4"/>
    <w:multiLevelType w:val="multilevel"/>
    <w:tmpl w:val="0DDC1B80"/>
    <w:lvl w:ilvl="0">
      <w:start w:val="1"/>
      <w:numFmt w:val="decimal"/>
      <w:lvlText w:val="%1."/>
      <w:lvlJc w:val="left"/>
      <w:pPr>
        <w:ind w:left="720" w:hanging="360"/>
      </w:pPr>
      <w:rPr>
        <w:rFonts w:ascii="Lato" w:eastAsia="Lato" w:hAnsi="Lato" w:cs="Lato"/>
        <w:b w:val="0"/>
        <w:i w:val="0"/>
        <w:strike w:val="0"/>
        <w:color w:val="333333"/>
        <w:sz w:val="21"/>
        <w:szCs w:val="21"/>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27" w15:restartNumberingAfterBreak="0">
    <w:nsid w:val="60BB2E78"/>
    <w:multiLevelType w:val="hybridMultilevel"/>
    <w:tmpl w:val="E74047C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8" w15:restartNumberingAfterBreak="0">
    <w:nsid w:val="61CD3481"/>
    <w:multiLevelType w:val="multilevel"/>
    <w:tmpl w:val="C99C1EF4"/>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29" w15:restartNumberingAfterBreak="0">
    <w:nsid w:val="63A45118"/>
    <w:multiLevelType w:val="hybridMultilevel"/>
    <w:tmpl w:val="9DE8773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0" w15:restartNumberingAfterBreak="0">
    <w:nsid w:val="6419723D"/>
    <w:multiLevelType w:val="hybridMultilevel"/>
    <w:tmpl w:val="A21E0A0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15:restartNumberingAfterBreak="0">
    <w:nsid w:val="642F1FB6"/>
    <w:multiLevelType w:val="hybridMultilevel"/>
    <w:tmpl w:val="8BBA09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6546043D"/>
    <w:multiLevelType w:val="hybridMultilevel"/>
    <w:tmpl w:val="A324241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3" w15:restartNumberingAfterBreak="0">
    <w:nsid w:val="67240A88"/>
    <w:multiLevelType w:val="multilevel"/>
    <w:tmpl w:val="7ACAF92C"/>
    <w:lvl w:ilvl="0">
      <w:start w:val="1"/>
      <w:numFmt w:val="decimal"/>
      <w:lvlText w:val="%1."/>
      <w:lvlJc w:val="left"/>
      <w:pPr>
        <w:ind w:left="720" w:hanging="360"/>
      </w:pPr>
      <w:rPr>
        <w:rFonts w:ascii="Lato" w:eastAsia="Lato" w:hAnsi="Lato" w:cs="Lato"/>
        <w:b w:val="0"/>
        <w:i w:val="0"/>
        <w:strike w:val="0"/>
        <w:color w:val="333333"/>
        <w:sz w:val="21"/>
        <w:szCs w:val="21"/>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34" w15:restartNumberingAfterBreak="0">
    <w:nsid w:val="67742C7D"/>
    <w:multiLevelType w:val="hybridMultilevel"/>
    <w:tmpl w:val="5DBC5C20"/>
    <w:lvl w:ilvl="0" w:tplc="B95471B2">
      <w:start w:val="2"/>
      <w:numFmt w:val="bullet"/>
      <w:lvlText w:val="-"/>
      <w:lvlJc w:val="left"/>
      <w:pPr>
        <w:ind w:left="360" w:hanging="360"/>
      </w:pPr>
      <w:rPr>
        <w:rFonts w:ascii="Helvetica" w:eastAsiaTheme="minorHAnsi" w:hAnsi="Helvetica" w:cs="Lucida Grande" w:hint="default"/>
        <w:i/>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5" w15:restartNumberingAfterBreak="0">
    <w:nsid w:val="680252E5"/>
    <w:multiLevelType w:val="multilevel"/>
    <w:tmpl w:val="C4A2F872"/>
    <w:lvl w:ilvl="0">
      <w:start w:val="1"/>
      <w:numFmt w:val="bullet"/>
      <w:lvlText w:val="●"/>
      <w:lvlJc w:val="left"/>
      <w:pPr>
        <w:ind w:left="720" w:hanging="360"/>
      </w:pPr>
      <w:rPr>
        <w:rFonts w:ascii="Lato" w:eastAsia="Lato" w:hAnsi="Lato" w:cs="Lato"/>
        <w:b w:val="0"/>
        <w:i w:val="0"/>
        <w:strike w:val="0"/>
        <w:color w:val="333333"/>
        <w:sz w:val="21"/>
        <w:szCs w:val="21"/>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6" w15:restartNumberingAfterBreak="0">
    <w:nsid w:val="68B2422C"/>
    <w:multiLevelType w:val="hybridMultilevel"/>
    <w:tmpl w:val="CC985AEA"/>
    <w:lvl w:ilvl="0" w:tplc="60204140">
      <w:start w:val="1"/>
      <w:numFmt w:val="bullet"/>
      <w:lvlText w:val="•"/>
      <w:lvlJc w:val="left"/>
      <w:pPr>
        <w:ind w:left="821" w:hanging="360"/>
      </w:pPr>
      <w:rPr>
        <w:rFonts w:ascii="Calibri" w:hAnsi="Calibri" w:hint="default"/>
      </w:rPr>
    </w:lvl>
    <w:lvl w:ilvl="1" w:tplc="04090003" w:tentative="1">
      <w:start w:val="1"/>
      <w:numFmt w:val="bullet"/>
      <w:lvlText w:val="o"/>
      <w:lvlJc w:val="left"/>
      <w:pPr>
        <w:ind w:left="1627" w:hanging="360"/>
      </w:pPr>
      <w:rPr>
        <w:rFonts w:ascii="Courier New" w:hAnsi="Courier New" w:hint="default"/>
      </w:rPr>
    </w:lvl>
    <w:lvl w:ilvl="2" w:tplc="04090005" w:tentative="1">
      <w:start w:val="1"/>
      <w:numFmt w:val="bullet"/>
      <w:lvlText w:val=""/>
      <w:lvlJc w:val="left"/>
      <w:pPr>
        <w:ind w:left="2347" w:hanging="360"/>
      </w:pPr>
      <w:rPr>
        <w:rFonts w:ascii="Wingdings" w:hAnsi="Wingdings" w:hint="default"/>
      </w:rPr>
    </w:lvl>
    <w:lvl w:ilvl="3" w:tplc="04090001" w:tentative="1">
      <w:start w:val="1"/>
      <w:numFmt w:val="bullet"/>
      <w:lvlText w:val=""/>
      <w:lvlJc w:val="left"/>
      <w:pPr>
        <w:ind w:left="3067" w:hanging="360"/>
      </w:pPr>
      <w:rPr>
        <w:rFonts w:ascii="Symbol" w:hAnsi="Symbol" w:hint="default"/>
      </w:rPr>
    </w:lvl>
    <w:lvl w:ilvl="4" w:tplc="04090003" w:tentative="1">
      <w:start w:val="1"/>
      <w:numFmt w:val="bullet"/>
      <w:lvlText w:val="o"/>
      <w:lvlJc w:val="left"/>
      <w:pPr>
        <w:ind w:left="3787" w:hanging="360"/>
      </w:pPr>
      <w:rPr>
        <w:rFonts w:ascii="Courier New" w:hAnsi="Courier New" w:hint="default"/>
      </w:rPr>
    </w:lvl>
    <w:lvl w:ilvl="5" w:tplc="04090005" w:tentative="1">
      <w:start w:val="1"/>
      <w:numFmt w:val="bullet"/>
      <w:lvlText w:val=""/>
      <w:lvlJc w:val="left"/>
      <w:pPr>
        <w:ind w:left="4507" w:hanging="360"/>
      </w:pPr>
      <w:rPr>
        <w:rFonts w:ascii="Wingdings" w:hAnsi="Wingdings" w:hint="default"/>
      </w:rPr>
    </w:lvl>
    <w:lvl w:ilvl="6" w:tplc="04090001" w:tentative="1">
      <w:start w:val="1"/>
      <w:numFmt w:val="bullet"/>
      <w:lvlText w:val=""/>
      <w:lvlJc w:val="left"/>
      <w:pPr>
        <w:ind w:left="5227" w:hanging="360"/>
      </w:pPr>
      <w:rPr>
        <w:rFonts w:ascii="Symbol" w:hAnsi="Symbol" w:hint="default"/>
      </w:rPr>
    </w:lvl>
    <w:lvl w:ilvl="7" w:tplc="04090003" w:tentative="1">
      <w:start w:val="1"/>
      <w:numFmt w:val="bullet"/>
      <w:lvlText w:val="o"/>
      <w:lvlJc w:val="left"/>
      <w:pPr>
        <w:ind w:left="5947" w:hanging="360"/>
      </w:pPr>
      <w:rPr>
        <w:rFonts w:ascii="Courier New" w:hAnsi="Courier New" w:hint="default"/>
      </w:rPr>
    </w:lvl>
    <w:lvl w:ilvl="8" w:tplc="04090005" w:tentative="1">
      <w:start w:val="1"/>
      <w:numFmt w:val="bullet"/>
      <w:lvlText w:val=""/>
      <w:lvlJc w:val="left"/>
      <w:pPr>
        <w:ind w:left="6667" w:hanging="360"/>
      </w:pPr>
      <w:rPr>
        <w:rFonts w:ascii="Wingdings" w:hAnsi="Wingdings" w:hint="default"/>
      </w:rPr>
    </w:lvl>
  </w:abstractNum>
  <w:abstractNum w:abstractNumId="137" w15:restartNumberingAfterBreak="0">
    <w:nsid w:val="68FA1DE1"/>
    <w:multiLevelType w:val="hybridMultilevel"/>
    <w:tmpl w:val="F3CED5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690F2BFF"/>
    <w:multiLevelType w:val="hybridMultilevel"/>
    <w:tmpl w:val="517C7B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69F47E1C"/>
    <w:multiLevelType w:val="multilevel"/>
    <w:tmpl w:val="87D8E48C"/>
    <w:lvl w:ilvl="0">
      <w:start w:val="1"/>
      <w:numFmt w:val="decimal"/>
      <w:lvlText w:val="%1."/>
      <w:lvlJc w:val="left"/>
      <w:pPr>
        <w:ind w:left="720" w:hanging="360"/>
      </w:pPr>
      <w:rPr>
        <w:rFonts w:ascii="Lato" w:eastAsia="Lato" w:hAnsi="Lato" w:cs="Lato"/>
        <w:b w:val="0"/>
        <w:i w:val="0"/>
        <w:strike w:val="0"/>
        <w:color w:val="333333"/>
        <w:sz w:val="21"/>
        <w:szCs w:val="21"/>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40" w15:restartNumberingAfterBreak="0">
    <w:nsid w:val="6AD70065"/>
    <w:multiLevelType w:val="multilevel"/>
    <w:tmpl w:val="BC688040"/>
    <w:lvl w:ilvl="0">
      <w:start w:val="1"/>
      <w:numFmt w:val="decimal"/>
      <w:lvlText w:val="%1."/>
      <w:lvlJc w:val="left"/>
      <w:pPr>
        <w:ind w:left="720" w:hanging="360"/>
      </w:pPr>
      <w:rPr>
        <w:rFonts w:ascii="Lato" w:eastAsia="Lato" w:hAnsi="Lato" w:cs="Lato"/>
        <w:b w:val="0"/>
        <w:i w:val="0"/>
        <w:strike w:val="0"/>
        <w:color w:val="333333"/>
        <w:sz w:val="21"/>
        <w:szCs w:val="21"/>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41" w15:restartNumberingAfterBreak="0">
    <w:nsid w:val="6AFE59BC"/>
    <w:multiLevelType w:val="hybridMultilevel"/>
    <w:tmpl w:val="C07AA2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6C1D5061"/>
    <w:multiLevelType w:val="hybridMultilevel"/>
    <w:tmpl w:val="99FE29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3" w15:restartNumberingAfterBreak="0">
    <w:nsid w:val="6C745E29"/>
    <w:multiLevelType w:val="hybridMultilevel"/>
    <w:tmpl w:val="35CA0C0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4" w15:restartNumberingAfterBreak="0">
    <w:nsid w:val="6CA70631"/>
    <w:multiLevelType w:val="hybridMultilevel"/>
    <w:tmpl w:val="91F8484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5" w15:restartNumberingAfterBreak="0">
    <w:nsid w:val="6D157ED8"/>
    <w:multiLevelType w:val="hybridMultilevel"/>
    <w:tmpl w:val="CD966AF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6" w15:restartNumberingAfterBreak="0">
    <w:nsid w:val="6FFA183E"/>
    <w:multiLevelType w:val="hybridMultilevel"/>
    <w:tmpl w:val="5590EB06"/>
    <w:lvl w:ilvl="0" w:tplc="04090001">
      <w:start w:val="1"/>
      <w:numFmt w:val="bullet"/>
      <w:lvlText w:val=""/>
      <w:lvlJc w:val="left"/>
      <w:pPr>
        <w:ind w:left="978" w:hanging="360"/>
      </w:pPr>
      <w:rPr>
        <w:rFonts w:ascii="Symbol" w:hAnsi="Symbol" w:hint="default"/>
      </w:rPr>
    </w:lvl>
    <w:lvl w:ilvl="1" w:tplc="04090003" w:tentative="1">
      <w:start w:val="1"/>
      <w:numFmt w:val="bullet"/>
      <w:lvlText w:val="o"/>
      <w:lvlJc w:val="left"/>
      <w:pPr>
        <w:ind w:left="1698" w:hanging="360"/>
      </w:pPr>
      <w:rPr>
        <w:rFonts w:ascii="Courier New" w:hAnsi="Courier New" w:hint="default"/>
      </w:rPr>
    </w:lvl>
    <w:lvl w:ilvl="2" w:tplc="04090005" w:tentative="1">
      <w:start w:val="1"/>
      <w:numFmt w:val="bullet"/>
      <w:lvlText w:val=""/>
      <w:lvlJc w:val="left"/>
      <w:pPr>
        <w:ind w:left="2418" w:hanging="360"/>
      </w:pPr>
      <w:rPr>
        <w:rFonts w:ascii="Wingdings" w:hAnsi="Wingdings" w:hint="default"/>
      </w:rPr>
    </w:lvl>
    <w:lvl w:ilvl="3" w:tplc="04090001" w:tentative="1">
      <w:start w:val="1"/>
      <w:numFmt w:val="bullet"/>
      <w:lvlText w:val=""/>
      <w:lvlJc w:val="left"/>
      <w:pPr>
        <w:ind w:left="3138" w:hanging="360"/>
      </w:pPr>
      <w:rPr>
        <w:rFonts w:ascii="Symbol" w:hAnsi="Symbol" w:hint="default"/>
      </w:rPr>
    </w:lvl>
    <w:lvl w:ilvl="4" w:tplc="04090003" w:tentative="1">
      <w:start w:val="1"/>
      <w:numFmt w:val="bullet"/>
      <w:lvlText w:val="o"/>
      <w:lvlJc w:val="left"/>
      <w:pPr>
        <w:ind w:left="3858" w:hanging="360"/>
      </w:pPr>
      <w:rPr>
        <w:rFonts w:ascii="Courier New" w:hAnsi="Courier New" w:hint="default"/>
      </w:rPr>
    </w:lvl>
    <w:lvl w:ilvl="5" w:tplc="04090005" w:tentative="1">
      <w:start w:val="1"/>
      <w:numFmt w:val="bullet"/>
      <w:lvlText w:val=""/>
      <w:lvlJc w:val="left"/>
      <w:pPr>
        <w:ind w:left="4578" w:hanging="360"/>
      </w:pPr>
      <w:rPr>
        <w:rFonts w:ascii="Wingdings" w:hAnsi="Wingdings" w:hint="default"/>
      </w:rPr>
    </w:lvl>
    <w:lvl w:ilvl="6" w:tplc="04090001" w:tentative="1">
      <w:start w:val="1"/>
      <w:numFmt w:val="bullet"/>
      <w:lvlText w:val=""/>
      <w:lvlJc w:val="left"/>
      <w:pPr>
        <w:ind w:left="5298" w:hanging="360"/>
      </w:pPr>
      <w:rPr>
        <w:rFonts w:ascii="Symbol" w:hAnsi="Symbol" w:hint="default"/>
      </w:rPr>
    </w:lvl>
    <w:lvl w:ilvl="7" w:tplc="04090003" w:tentative="1">
      <w:start w:val="1"/>
      <w:numFmt w:val="bullet"/>
      <w:lvlText w:val="o"/>
      <w:lvlJc w:val="left"/>
      <w:pPr>
        <w:ind w:left="6018" w:hanging="360"/>
      </w:pPr>
      <w:rPr>
        <w:rFonts w:ascii="Courier New" w:hAnsi="Courier New" w:hint="default"/>
      </w:rPr>
    </w:lvl>
    <w:lvl w:ilvl="8" w:tplc="04090005" w:tentative="1">
      <w:start w:val="1"/>
      <w:numFmt w:val="bullet"/>
      <w:lvlText w:val=""/>
      <w:lvlJc w:val="left"/>
      <w:pPr>
        <w:ind w:left="6738" w:hanging="360"/>
      </w:pPr>
      <w:rPr>
        <w:rFonts w:ascii="Wingdings" w:hAnsi="Wingdings" w:hint="default"/>
      </w:rPr>
    </w:lvl>
  </w:abstractNum>
  <w:abstractNum w:abstractNumId="147" w15:restartNumberingAfterBreak="0">
    <w:nsid w:val="709840CB"/>
    <w:multiLevelType w:val="hybridMultilevel"/>
    <w:tmpl w:val="FEA4934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15:restartNumberingAfterBreak="0">
    <w:nsid w:val="71017CCC"/>
    <w:multiLevelType w:val="hybridMultilevel"/>
    <w:tmpl w:val="E910C52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9" w15:restartNumberingAfterBreak="0">
    <w:nsid w:val="710D5E6E"/>
    <w:multiLevelType w:val="hybridMultilevel"/>
    <w:tmpl w:val="C56E9A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0" w15:restartNumberingAfterBreak="0">
    <w:nsid w:val="73777D01"/>
    <w:multiLevelType w:val="hybridMultilevel"/>
    <w:tmpl w:val="D82C9BD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1" w15:restartNumberingAfterBreak="0">
    <w:nsid w:val="73EE4785"/>
    <w:multiLevelType w:val="hybridMultilevel"/>
    <w:tmpl w:val="A95218C6"/>
    <w:lvl w:ilvl="0" w:tplc="0734D332">
      <w:start w:val="1"/>
      <w:numFmt w:val="bullet"/>
      <w:lvlText w:val=""/>
      <w:lvlJc w:val="left"/>
      <w:pPr>
        <w:tabs>
          <w:tab w:val="num" w:pos="643"/>
        </w:tabs>
        <w:ind w:left="1212" w:hanging="698"/>
      </w:pPr>
      <w:rPr>
        <w:rFonts w:ascii="Symbol" w:hAnsi="Symbol" w:hint="default"/>
      </w:rPr>
    </w:lvl>
    <w:lvl w:ilvl="1" w:tplc="04090003" w:tentative="1">
      <w:start w:val="1"/>
      <w:numFmt w:val="bullet"/>
      <w:lvlText w:val="o"/>
      <w:lvlJc w:val="left"/>
      <w:pPr>
        <w:ind w:left="1680" w:hanging="360"/>
      </w:pPr>
      <w:rPr>
        <w:rFonts w:ascii="Courier New" w:hAnsi="Courier New" w:hint="default"/>
      </w:rPr>
    </w:lvl>
    <w:lvl w:ilvl="2" w:tplc="04090005" w:tentative="1">
      <w:start w:val="1"/>
      <w:numFmt w:val="bullet"/>
      <w:lvlText w:val=""/>
      <w:lvlJc w:val="left"/>
      <w:pPr>
        <w:ind w:left="2400" w:hanging="360"/>
      </w:pPr>
      <w:rPr>
        <w:rFonts w:ascii="Wingdings" w:hAnsi="Wingdings" w:hint="default"/>
      </w:rPr>
    </w:lvl>
    <w:lvl w:ilvl="3" w:tplc="04090001" w:tentative="1">
      <w:start w:val="1"/>
      <w:numFmt w:val="bullet"/>
      <w:lvlText w:val=""/>
      <w:lvlJc w:val="left"/>
      <w:pPr>
        <w:ind w:left="3120" w:hanging="360"/>
      </w:pPr>
      <w:rPr>
        <w:rFonts w:ascii="Symbol" w:hAnsi="Symbol" w:hint="default"/>
      </w:rPr>
    </w:lvl>
    <w:lvl w:ilvl="4" w:tplc="04090003" w:tentative="1">
      <w:start w:val="1"/>
      <w:numFmt w:val="bullet"/>
      <w:lvlText w:val="o"/>
      <w:lvlJc w:val="left"/>
      <w:pPr>
        <w:ind w:left="3840" w:hanging="360"/>
      </w:pPr>
      <w:rPr>
        <w:rFonts w:ascii="Courier New" w:hAnsi="Courier New" w:hint="default"/>
      </w:rPr>
    </w:lvl>
    <w:lvl w:ilvl="5" w:tplc="04090005" w:tentative="1">
      <w:start w:val="1"/>
      <w:numFmt w:val="bullet"/>
      <w:lvlText w:val=""/>
      <w:lvlJc w:val="left"/>
      <w:pPr>
        <w:ind w:left="4560" w:hanging="360"/>
      </w:pPr>
      <w:rPr>
        <w:rFonts w:ascii="Wingdings" w:hAnsi="Wingdings" w:hint="default"/>
      </w:rPr>
    </w:lvl>
    <w:lvl w:ilvl="6" w:tplc="04090001" w:tentative="1">
      <w:start w:val="1"/>
      <w:numFmt w:val="bullet"/>
      <w:lvlText w:val=""/>
      <w:lvlJc w:val="left"/>
      <w:pPr>
        <w:ind w:left="5280" w:hanging="360"/>
      </w:pPr>
      <w:rPr>
        <w:rFonts w:ascii="Symbol" w:hAnsi="Symbol" w:hint="default"/>
      </w:rPr>
    </w:lvl>
    <w:lvl w:ilvl="7" w:tplc="04090003" w:tentative="1">
      <w:start w:val="1"/>
      <w:numFmt w:val="bullet"/>
      <w:lvlText w:val="o"/>
      <w:lvlJc w:val="left"/>
      <w:pPr>
        <w:ind w:left="6000" w:hanging="360"/>
      </w:pPr>
      <w:rPr>
        <w:rFonts w:ascii="Courier New" w:hAnsi="Courier New" w:hint="default"/>
      </w:rPr>
    </w:lvl>
    <w:lvl w:ilvl="8" w:tplc="04090005" w:tentative="1">
      <w:start w:val="1"/>
      <w:numFmt w:val="bullet"/>
      <w:lvlText w:val=""/>
      <w:lvlJc w:val="left"/>
      <w:pPr>
        <w:ind w:left="6720" w:hanging="360"/>
      </w:pPr>
      <w:rPr>
        <w:rFonts w:ascii="Wingdings" w:hAnsi="Wingdings" w:hint="default"/>
      </w:rPr>
    </w:lvl>
  </w:abstractNum>
  <w:abstractNum w:abstractNumId="152" w15:restartNumberingAfterBreak="0">
    <w:nsid w:val="740D6E37"/>
    <w:multiLevelType w:val="hybridMultilevel"/>
    <w:tmpl w:val="21A640BA"/>
    <w:lvl w:ilvl="0" w:tplc="0734D332">
      <w:start w:val="1"/>
      <w:numFmt w:val="bullet"/>
      <w:lvlText w:val=""/>
      <w:lvlJc w:val="left"/>
      <w:pPr>
        <w:tabs>
          <w:tab w:val="num" w:pos="27"/>
        </w:tabs>
        <w:ind w:left="596" w:hanging="698"/>
      </w:pPr>
      <w:rPr>
        <w:rFonts w:ascii="Symbol" w:hAnsi="Symbol" w:hint="default"/>
      </w:rPr>
    </w:lvl>
    <w:lvl w:ilvl="1" w:tplc="04090003" w:tentative="1">
      <w:start w:val="1"/>
      <w:numFmt w:val="bullet"/>
      <w:lvlText w:val="o"/>
      <w:lvlJc w:val="left"/>
      <w:pPr>
        <w:ind w:left="1064" w:hanging="360"/>
      </w:pPr>
      <w:rPr>
        <w:rFonts w:ascii="Courier New" w:hAnsi="Courier New" w:hint="default"/>
      </w:rPr>
    </w:lvl>
    <w:lvl w:ilvl="2" w:tplc="04090005" w:tentative="1">
      <w:start w:val="1"/>
      <w:numFmt w:val="bullet"/>
      <w:lvlText w:val=""/>
      <w:lvlJc w:val="left"/>
      <w:pPr>
        <w:ind w:left="1784" w:hanging="360"/>
      </w:pPr>
      <w:rPr>
        <w:rFonts w:ascii="Wingdings" w:hAnsi="Wingdings" w:hint="default"/>
      </w:rPr>
    </w:lvl>
    <w:lvl w:ilvl="3" w:tplc="04090001" w:tentative="1">
      <w:start w:val="1"/>
      <w:numFmt w:val="bullet"/>
      <w:lvlText w:val=""/>
      <w:lvlJc w:val="left"/>
      <w:pPr>
        <w:ind w:left="2504" w:hanging="360"/>
      </w:pPr>
      <w:rPr>
        <w:rFonts w:ascii="Symbol" w:hAnsi="Symbol" w:hint="default"/>
      </w:rPr>
    </w:lvl>
    <w:lvl w:ilvl="4" w:tplc="04090003" w:tentative="1">
      <w:start w:val="1"/>
      <w:numFmt w:val="bullet"/>
      <w:lvlText w:val="o"/>
      <w:lvlJc w:val="left"/>
      <w:pPr>
        <w:ind w:left="3224" w:hanging="360"/>
      </w:pPr>
      <w:rPr>
        <w:rFonts w:ascii="Courier New" w:hAnsi="Courier New" w:hint="default"/>
      </w:rPr>
    </w:lvl>
    <w:lvl w:ilvl="5" w:tplc="04090005" w:tentative="1">
      <w:start w:val="1"/>
      <w:numFmt w:val="bullet"/>
      <w:lvlText w:val=""/>
      <w:lvlJc w:val="left"/>
      <w:pPr>
        <w:ind w:left="3944" w:hanging="360"/>
      </w:pPr>
      <w:rPr>
        <w:rFonts w:ascii="Wingdings" w:hAnsi="Wingdings" w:hint="default"/>
      </w:rPr>
    </w:lvl>
    <w:lvl w:ilvl="6" w:tplc="04090001" w:tentative="1">
      <w:start w:val="1"/>
      <w:numFmt w:val="bullet"/>
      <w:lvlText w:val=""/>
      <w:lvlJc w:val="left"/>
      <w:pPr>
        <w:ind w:left="4664" w:hanging="360"/>
      </w:pPr>
      <w:rPr>
        <w:rFonts w:ascii="Symbol" w:hAnsi="Symbol" w:hint="default"/>
      </w:rPr>
    </w:lvl>
    <w:lvl w:ilvl="7" w:tplc="04090003" w:tentative="1">
      <w:start w:val="1"/>
      <w:numFmt w:val="bullet"/>
      <w:lvlText w:val="o"/>
      <w:lvlJc w:val="left"/>
      <w:pPr>
        <w:ind w:left="5384" w:hanging="360"/>
      </w:pPr>
      <w:rPr>
        <w:rFonts w:ascii="Courier New" w:hAnsi="Courier New" w:hint="default"/>
      </w:rPr>
    </w:lvl>
    <w:lvl w:ilvl="8" w:tplc="04090005" w:tentative="1">
      <w:start w:val="1"/>
      <w:numFmt w:val="bullet"/>
      <w:lvlText w:val=""/>
      <w:lvlJc w:val="left"/>
      <w:pPr>
        <w:ind w:left="6104" w:hanging="360"/>
      </w:pPr>
      <w:rPr>
        <w:rFonts w:ascii="Wingdings" w:hAnsi="Wingdings" w:hint="default"/>
      </w:rPr>
    </w:lvl>
  </w:abstractNum>
  <w:abstractNum w:abstractNumId="153" w15:restartNumberingAfterBreak="0">
    <w:nsid w:val="744C68A8"/>
    <w:multiLevelType w:val="hybridMultilevel"/>
    <w:tmpl w:val="047C4344"/>
    <w:lvl w:ilvl="0" w:tplc="0409000F">
      <w:start w:val="1"/>
      <w:numFmt w:val="decimal"/>
      <w:lvlText w:val="%1."/>
      <w:lvlJc w:val="left"/>
      <w:pPr>
        <w:ind w:left="1282" w:hanging="360"/>
      </w:pPr>
    </w:lvl>
    <w:lvl w:ilvl="1" w:tplc="04090019" w:tentative="1">
      <w:start w:val="1"/>
      <w:numFmt w:val="lowerLetter"/>
      <w:lvlText w:val="%2."/>
      <w:lvlJc w:val="left"/>
      <w:pPr>
        <w:ind w:left="2002" w:hanging="360"/>
      </w:pPr>
    </w:lvl>
    <w:lvl w:ilvl="2" w:tplc="0409001B" w:tentative="1">
      <w:start w:val="1"/>
      <w:numFmt w:val="lowerRoman"/>
      <w:lvlText w:val="%3."/>
      <w:lvlJc w:val="right"/>
      <w:pPr>
        <w:ind w:left="2722" w:hanging="180"/>
      </w:pPr>
    </w:lvl>
    <w:lvl w:ilvl="3" w:tplc="0409000F" w:tentative="1">
      <w:start w:val="1"/>
      <w:numFmt w:val="decimal"/>
      <w:lvlText w:val="%4."/>
      <w:lvlJc w:val="left"/>
      <w:pPr>
        <w:ind w:left="3442" w:hanging="360"/>
      </w:pPr>
    </w:lvl>
    <w:lvl w:ilvl="4" w:tplc="04090019" w:tentative="1">
      <w:start w:val="1"/>
      <w:numFmt w:val="lowerLetter"/>
      <w:lvlText w:val="%5."/>
      <w:lvlJc w:val="left"/>
      <w:pPr>
        <w:ind w:left="4162" w:hanging="360"/>
      </w:pPr>
    </w:lvl>
    <w:lvl w:ilvl="5" w:tplc="0409001B" w:tentative="1">
      <w:start w:val="1"/>
      <w:numFmt w:val="lowerRoman"/>
      <w:lvlText w:val="%6."/>
      <w:lvlJc w:val="right"/>
      <w:pPr>
        <w:ind w:left="4882" w:hanging="180"/>
      </w:pPr>
    </w:lvl>
    <w:lvl w:ilvl="6" w:tplc="0409000F" w:tentative="1">
      <w:start w:val="1"/>
      <w:numFmt w:val="decimal"/>
      <w:lvlText w:val="%7."/>
      <w:lvlJc w:val="left"/>
      <w:pPr>
        <w:ind w:left="5602" w:hanging="360"/>
      </w:pPr>
    </w:lvl>
    <w:lvl w:ilvl="7" w:tplc="04090019" w:tentative="1">
      <w:start w:val="1"/>
      <w:numFmt w:val="lowerLetter"/>
      <w:lvlText w:val="%8."/>
      <w:lvlJc w:val="left"/>
      <w:pPr>
        <w:ind w:left="6322" w:hanging="360"/>
      </w:pPr>
    </w:lvl>
    <w:lvl w:ilvl="8" w:tplc="0409001B" w:tentative="1">
      <w:start w:val="1"/>
      <w:numFmt w:val="lowerRoman"/>
      <w:lvlText w:val="%9."/>
      <w:lvlJc w:val="right"/>
      <w:pPr>
        <w:ind w:left="7042" w:hanging="180"/>
      </w:pPr>
    </w:lvl>
  </w:abstractNum>
  <w:abstractNum w:abstractNumId="154" w15:restartNumberingAfterBreak="0">
    <w:nsid w:val="749E3519"/>
    <w:multiLevelType w:val="hybridMultilevel"/>
    <w:tmpl w:val="65283BC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5" w15:restartNumberingAfterBreak="0">
    <w:nsid w:val="79C418BD"/>
    <w:multiLevelType w:val="multilevel"/>
    <w:tmpl w:val="809E913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56" w15:restartNumberingAfterBreak="0">
    <w:nsid w:val="7AD52393"/>
    <w:multiLevelType w:val="hybridMultilevel"/>
    <w:tmpl w:val="57466E36"/>
    <w:lvl w:ilvl="0" w:tplc="6CE06F34">
      <w:start w:val="1"/>
      <w:numFmt w:val="bullet"/>
      <w:lvlText w:val=""/>
      <w:lvlJc w:val="left"/>
      <w:pPr>
        <w:ind w:left="328" w:firstLine="216"/>
      </w:pPr>
      <w:rPr>
        <w:rFonts w:ascii="Symbol" w:hAnsi="Symbol" w:hint="default"/>
      </w:rPr>
    </w:lvl>
    <w:lvl w:ilvl="1" w:tplc="04090003" w:tentative="1">
      <w:start w:val="1"/>
      <w:numFmt w:val="bullet"/>
      <w:lvlText w:val="o"/>
      <w:lvlJc w:val="left"/>
      <w:pPr>
        <w:ind w:left="1077" w:hanging="360"/>
      </w:pPr>
      <w:rPr>
        <w:rFonts w:ascii="Courier New" w:hAnsi="Courier New" w:hint="default"/>
      </w:rPr>
    </w:lvl>
    <w:lvl w:ilvl="2" w:tplc="04090005" w:tentative="1">
      <w:start w:val="1"/>
      <w:numFmt w:val="bullet"/>
      <w:lvlText w:val=""/>
      <w:lvlJc w:val="left"/>
      <w:pPr>
        <w:ind w:left="1797" w:hanging="360"/>
      </w:pPr>
      <w:rPr>
        <w:rFonts w:ascii="Wingdings" w:hAnsi="Wingdings" w:hint="default"/>
      </w:rPr>
    </w:lvl>
    <w:lvl w:ilvl="3" w:tplc="04090001" w:tentative="1">
      <w:start w:val="1"/>
      <w:numFmt w:val="bullet"/>
      <w:lvlText w:val=""/>
      <w:lvlJc w:val="left"/>
      <w:pPr>
        <w:ind w:left="2517" w:hanging="360"/>
      </w:pPr>
      <w:rPr>
        <w:rFonts w:ascii="Symbol" w:hAnsi="Symbol" w:hint="default"/>
      </w:rPr>
    </w:lvl>
    <w:lvl w:ilvl="4" w:tplc="04090003" w:tentative="1">
      <w:start w:val="1"/>
      <w:numFmt w:val="bullet"/>
      <w:lvlText w:val="o"/>
      <w:lvlJc w:val="left"/>
      <w:pPr>
        <w:ind w:left="3237" w:hanging="360"/>
      </w:pPr>
      <w:rPr>
        <w:rFonts w:ascii="Courier New" w:hAnsi="Courier New" w:hint="default"/>
      </w:rPr>
    </w:lvl>
    <w:lvl w:ilvl="5" w:tplc="04090005" w:tentative="1">
      <w:start w:val="1"/>
      <w:numFmt w:val="bullet"/>
      <w:lvlText w:val=""/>
      <w:lvlJc w:val="left"/>
      <w:pPr>
        <w:ind w:left="3957" w:hanging="360"/>
      </w:pPr>
      <w:rPr>
        <w:rFonts w:ascii="Wingdings" w:hAnsi="Wingdings" w:hint="default"/>
      </w:rPr>
    </w:lvl>
    <w:lvl w:ilvl="6" w:tplc="04090001" w:tentative="1">
      <w:start w:val="1"/>
      <w:numFmt w:val="bullet"/>
      <w:lvlText w:val=""/>
      <w:lvlJc w:val="left"/>
      <w:pPr>
        <w:ind w:left="4677" w:hanging="360"/>
      </w:pPr>
      <w:rPr>
        <w:rFonts w:ascii="Symbol" w:hAnsi="Symbol" w:hint="default"/>
      </w:rPr>
    </w:lvl>
    <w:lvl w:ilvl="7" w:tplc="04090003" w:tentative="1">
      <w:start w:val="1"/>
      <w:numFmt w:val="bullet"/>
      <w:lvlText w:val="o"/>
      <w:lvlJc w:val="left"/>
      <w:pPr>
        <w:ind w:left="5397" w:hanging="360"/>
      </w:pPr>
      <w:rPr>
        <w:rFonts w:ascii="Courier New" w:hAnsi="Courier New" w:hint="default"/>
      </w:rPr>
    </w:lvl>
    <w:lvl w:ilvl="8" w:tplc="04090005" w:tentative="1">
      <w:start w:val="1"/>
      <w:numFmt w:val="bullet"/>
      <w:lvlText w:val=""/>
      <w:lvlJc w:val="left"/>
      <w:pPr>
        <w:ind w:left="6117" w:hanging="360"/>
      </w:pPr>
      <w:rPr>
        <w:rFonts w:ascii="Wingdings" w:hAnsi="Wingdings" w:hint="default"/>
      </w:rPr>
    </w:lvl>
  </w:abstractNum>
  <w:abstractNum w:abstractNumId="157" w15:restartNumberingAfterBreak="0">
    <w:nsid w:val="7BDB5A56"/>
    <w:multiLevelType w:val="hybridMultilevel"/>
    <w:tmpl w:val="BAF495E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58" w15:restartNumberingAfterBreak="0">
    <w:nsid w:val="7C7E4DFD"/>
    <w:multiLevelType w:val="singleLevel"/>
    <w:tmpl w:val="A7726A10"/>
    <w:lvl w:ilvl="0">
      <w:start w:val="1"/>
      <w:numFmt w:val="decimal"/>
      <w:lvlText w:val="%1."/>
      <w:lvlJc w:val="left"/>
      <w:pPr>
        <w:tabs>
          <w:tab w:val="num" w:pos="360"/>
        </w:tabs>
        <w:ind w:left="360" w:hanging="360"/>
      </w:pPr>
    </w:lvl>
  </w:abstractNum>
  <w:abstractNum w:abstractNumId="159" w15:restartNumberingAfterBreak="0">
    <w:nsid w:val="7C9C5090"/>
    <w:multiLevelType w:val="hybridMultilevel"/>
    <w:tmpl w:val="D48C9886"/>
    <w:lvl w:ilvl="0" w:tplc="BBD690CC">
      <w:start w:val="1"/>
      <w:numFmt w:val="decimal"/>
      <w:lvlText w:val="%1."/>
      <w:lvlJc w:val="left"/>
      <w:pPr>
        <w:ind w:left="360" w:hanging="360"/>
      </w:pPr>
      <w:rPr>
        <w:b w:val="0"/>
        <w:sz w:val="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0" w15:restartNumberingAfterBreak="0">
    <w:nsid w:val="7EFB3379"/>
    <w:multiLevelType w:val="hybridMultilevel"/>
    <w:tmpl w:val="EF52AEE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1" w15:restartNumberingAfterBreak="0">
    <w:nsid w:val="7F151278"/>
    <w:multiLevelType w:val="hybridMultilevel"/>
    <w:tmpl w:val="8D78CE96"/>
    <w:lvl w:ilvl="0" w:tplc="60204140">
      <w:start w:val="1"/>
      <w:numFmt w:val="bullet"/>
      <w:lvlText w:val=""/>
      <w:lvlJc w:val="left"/>
      <w:pPr>
        <w:ind w:left="634"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7F8C667D"/>
    <w:multiLevelType w:val="hybridMultilevel"/>
    <w:tmpl w:val="6C6E40F2"/>
    <w:lvl w:ilvl="0" w:tplc="0734D332">
      <w:start w:val="1"/>
      <w:numFmt w:val="bullet"/>
      <w:lvlText w:val=""/>
      <w:lvlJc w:val="left"/>
      <w:pPr>
        <w:tabs>
          <w:tab w:val="num" w:pos="403"/>
        </w:tabs>
        <w:ind w:left="972" w:hanging="698"/>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15:restartNumberingAfterBreak="0">
    <w:nsid w:val="7F91232E"/>
    <w:multiLevelType w:val="multilevel"/>
    <w:tmpl w:val="686A4558"/>
    <w:lvl w:ilvl="0">
      <w:start w:val="1"/>
      <w:numFmt w:val="decimal"/>
      <w:lvlText w:val="%1."/>
      <w:lvlJc w:val="left"/>
      <w:pPr>
        <w:ind w:left="0" w:firstLine="360"/>
      </w:pPr>
    </w:lvl>
    <w:lvl w:ilvl="1">
      <w:start w:val="1"/>
      <w:numFmt w:val="lowerLetter"/>
      <w:lvlText w:val="%2."/>
      <w:lvlJc w:val="left"/>
      <w:pPr>
        <w:ind w:left="720" w:firstLine="1080"/>
      </w:pPr>
    </w:lvl>
    <w:lvl w:ilvl="2">
      <w:start w:val="1"/>
      <w:numFmt w:val="lowerRoman"/>
      <w:lvlText w:val="%3."/>
      <w:lvlJc w:val="right"/>
      <w:pPr>
        <w:ind w:left="1440" w:firstLine="1980"/>
      </w:pPr>
    </w:lvl>
    <w:lvl w:ilvl="3">
      <w:start w:val="1"/>
      <w:numFmt w:val="decimal"/>
      <w:lvlText w:val="%4."/>
      <w:lvlJc w:val="left"/>
      <w:pPr>
        <w:ind w:left="2160" w:firstLine="2520"/>
      </w:pPr>
    </w:lvl>
    <w:lvl w:ilvl="4">
      <w:start w:val="1"/>
      <w:numFmt w:val="lowerLetter"/>
      <w:lvlText w:val="%5."/>
      <w:lvlJc w:val="left"/>
      <w:pPr>
        <w:ind w:left="2880" w:firstLine="3240"/>
      </w:pPr>
    </w:lvl>
    <w:lvl w:ilvl="5">
      <w:start w:val="1"/>
      <w:numFmt w:val="lowerRoman"/>
      <w:lvlText w:val="%6."/>
      <w:lvlJc w:val="right"/>
      <w:pPr>
        <w:ind w:left="3600" w:firstLine="4140"/>
      </w:pPr>
    </w:lvl>
    <w:lvl w:ilvl="6">
      <w:start w:val="1"/>
      <w:numFmt w:val="decimal"/>
      <w:lvlText w:val="%7."/>
      <w:lvlJc w:val="left"/>
      <w:pPr>
        <w:ind w:left="4320" w:firstLine="4680"/>
      </w:pPr>
    </w:lvl>
    <w:lvl w:ilvl="7">
      <w:start w:val="1"/>
      <w:numFmt w:val="lowerLetter"/>
      <w:lvlText w:val="%8."/>
      <w:lvlJc w:val="left"/>
      <w:pPr>
        <w:ind w:left="5040" w:firstLine="5400"/>
      </w:pPr>
    </w:lvl>
    <w:lvl w:ilvl="8">
      <w:start w:val="1"/>
      <w:numFmt w:val="lowerRoman"/>
      <w:lvlText w:val="%9."/>
      <w:lvlJc w:val="right"/>
      <w:pPr>
        <w:ind w:left="5760" w:firstLine="6300"/>
      </w:pPr>
    </w:lvl>
  </w:abstractNum>
  <w:abstractNum w:abstractNumId="164" w15:restartNumberingAfterBreak="0">
    <w:nsid w:val="7FA649D9"/>
    <w:multiLevelType w:val="hybridMultilevel"/>
    <w:tmpl w:val="84C2AA30"/>
    <w:lvl w:ilvl="0" w:tplc="0734D332">
      <w:start w:val="1"/>
      <w:numFmt w:val="bullet"/>
      <w:lvlText w:val=""/>
      <w:lvlJc w:val="left"/>
      <w:pPr>
        <w:tabs>
          <w:tab w:val="num" w:pos="1123"/>
        </w:tabs>
        <w:ind w:left="1692" w:hanging="698"/>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5" w15:restartNumberingAfterBreak="0">
    <w:nsid w:val="7FEA012B"/>
    <w:multiLevelType w:val="multilevel"/>
    <w:tmpl w:val="0EA8AF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52"/>
  </w:num>
  <w:num w:numId="2">
    <w:abstractNumId w:val="164"/>
  </w:num>
  <w:num w:numId="3">
    <w:abstractNumId w:val="83"/>
  </w:num>
  <w:num w:numId="4">
    <w:abstractNumId w:val="151"/>
  </w:num>
  <w:num w:numId="5">
    <w:abstractNumId w:val="162"/>
  </w:num>
  <w:num w:numId="6">
    <w:abstractNumId w:val="134"/>
  </w:num>
  <w:num w:numId="7">
    <w:abstractNumId w:val="24"/>
  </w:num>
  <w:num w:numId="8">
    <w:abstractNumId w:val="60"/>
  </w:num>
  <w:num w:numId="9">
    <w:abstractNumId w:val="90"/>
  </w:num>
  <w:num w:numId="10">
    <w:abstractNumId w:val="75"/>
  </w:num>
  <w:num w:numId="11">
    <w:abstractNumId w:val="153"/>
  </w:num>
  <w:num w:numId="12">
    <w:abstractNumId w:val="136"/>
  </w:num>
  <w:num w:numId="13">
    <w:abstractNumId w:val="159"/>
  </w:num>
  <w:num w:numId="14">
    <w:abstractNumId w:val="118"/>
  </w:num>
  <w:num w:numId="15">
    <w:abstractNumId w:val="22"/>
  </w:num>
  <w:num w:numId="16">
    <w:abstractNumId w:val="156"/>
  </w:num>
  <w:num w:numId="17">
    <w:abstractNumId w:val="89"/>
  </w:num>
  <w:num w:numId="18">
    <w:abstractNumId w:val="39"/>
  </w:num>
  <w:num w:numId="19">
    <w:abstractNumId w:val="142"/>
  </w:num>
  <w:num w:numId="20">
    <w:abstractNumId w:val="12"/>
    <w:lvlOverride w:ilvl="0">
      <w:startOverride w:val="1"/>
    </w:lvlOverride>
  </w:num>
  <w:num w:numId="21">
    <w:abstractNumId w:val="35"/>
  </w:num>
  <w:num w:numId="22">
    <w:abstractNumId w:val="81"/>
  </w:num>
  <w:num w:numId="23">
    <w:abstractNumId w:val="74"/>
  </w:num>
  <w:num w:numId="24">
    <w:abstractNumId w:val="110"/>
  </w:num>
  <w:num w:numId="25">
    <w:abstractNumId w:val="161"/>
  </w:num>
  <w:num w:numId="26">
    <w:abstractNumId w:val="34"/>
  </w:num>
  <w:num w:numId="27">
    <w:abstractNumId w:val="21"/>
  </w:num>
  <w:num w:numId="28">
    <w:abstractNumId w:val="45"/>
  </w:num>
  <w:num w:numId="29">
    <w:abstractNumId w:val="111"/>
  </w:num>
  <w:num w:numId="30">
    <w:abstractNumId w:val="40"/>
  </w:num>
  <w:num w:numId="31">
    <w:abstractNumId w:val="66"/>
  </w:num>
  <w:num w:numId="32">
    <w:abstractNumId w:val="108"/>
  </w:num>
  <w:num w:numId="33">
    <w:abstractNumId w:val="0"/>
  </w:num>
  <w:num w:numId="34">
    <w:abstractNumId w:val="77"/>
  </w:num>
  <w:num w:numId="35">
    <w:abstractNumId w:val="15"/>
  </w:num>
  <w:num w:numId="36">
    <w:abstractNumId w:val="67"/>
  </w:num>
  <w:num w:numId="37">
    <w:abstractNumId w:val="50"/>
  </w:num>
  <w:num w:numId="38">
    <w:abstractNumId w:val="44"/>
  </w:num>
  <w:num w:numId="39">
    <w:abstractNumId w:val="11"/>
  </w:num>
  <w:num w:numId="40">
    <w:abstractNumId w:val="38"/>
  </w:num>
  <w:num w:numId="41">
    <w:abstractNumId w:val="12"/>
  </w:num>
  <w:num w:numId="42">
    <w:abstractNumId w:val="12"/>
    <w:lvlOverride w:ilvl="0">
      <w:startOverride w:val="1"/>
    </w:lvlOverride>
  </w:num>
  <w:num w:numId="43">
    <w:abstractNumId w:val="12"/>
    <w:lvlOverride w:ilvl="0">
      <w:startOverride w:val="1"/>
    </w:lvlOverride>
  </w:num>
  <w:num w:numId="44">
    <w:abstractNumId w:val="12"/>
    <w:lvlOverride w:ilvl="0">
      <w:startOverride w:val="1"/>
    </w:lvlOverride>
  </w:num>
  <w:num w:numId="45">
    <w:abstractNumId w:val="121"/>
    <w:lvlOverride w:ilvl="0">
      <w:startOverride w:val="1"/>
    </w:lvlOverride>
  </w:num>
  <w:num w:numId="46">
    <w:abstractNumId w:val="117"/>
  </w:num>
  <w:num w:numId="47">
    <w:abstractNumId w:val="2"/>
  </w:num>
  <w:num w:numId="48">
    <w:abstractNumId w:val="91"/>
  </w:num>
  <w:num w:numId="49">
    <w:abstractNumId w:val="158"/>
  </w:num>
  <w:num w:numId="50">
    <w:abstractNumId w:val="42"/>
  </w:num>
  <w:num w:numId="51">
    <w:abstractNumId w:val="5"/>
  </w:num>
  <w:num w:numId="52">
    <w:abstractNumId w:val="57"/>
  </w:num>
  <w:num w:numId="53">
    <w:abstractNumId w:val="58"/>
  </w:num>
  <w:num w:numId="54">
    <w:abstractNumId w:val="71"/>
  </w:num>
  <w:num w:numId="55">
    <w:abstractNumId w:val="119"/>
  </w:num>
  <w:num w:numId="56">
    <w:abstractNumId w:val="127"/>
  </w:num>
  <w:num w:numId="57">
    <w:abstractNumId w:val="63"/>
  </w:num>
  <w:num w:numId="58">
    <w:abstractNumId w:val="154"/>
  </w:num>
  <w:num w:numId="59">
    <w:abstractNumId w:val="145"/>
  </w:num>
  <w:num w:numId="60">
    <w:abstractNumId w:val="79"/>
  </w:num>
  <w:num w:numId="61">
    <w:abstractNumId w:val="47"/>
  </w:num>
  <w:num w:numId="62">
    <w:abstractNumId w:val="98"/>
  </w:num>
  <w:num w:numId="63">
    <w:abstractNumId w:val="146"/>
  </w:num>
  <w:num w:numId="64">
    <w:abstractNumId w:val="61"/>
  </w:num>
  <w:num w:numId="65">
    <w:abstractNumId w:val="144"/>
  </w:num>
  <w:num w:numId="66">
    <w:abstractNumId w:val="114"/>
  </w:num>
  <w:num w:numId="67">
    <w:abstractNumId w:val="3"/>
  </w:num>
  <w:num w:numId="68">
    <w:abstractNumId w:val="17"/>
  </w:num>
  <w:num w:numId="69">
    <w:abstractNumId w:val="143"/>
  </w:num>
  <w:num w:numId="70">
    <w:abstractNumId w:val="52"/>
  </w:num>
  <w:num w:numId="71">
    <w:abstractNumId w:val="86"/>
  </w:num>
  <w:num w:numId="72">
    <w:abstractNumId w:val="82"/>
  </w:num>
  <w:num w:numId="73">
    <w:abstractNumId w:val="150"/>
  </w:num>
  <w:num w:numId="74">
    <w:abstractNumId w:val="70"/>
  </w:num>
  <w:num w:numId="75">
    <w:abstractNumId w:val="36"/>
  </w:num>
  <w:num w:numId="76">
    <w:abstractNumId w:val="33"/>
  </w:num>
  <w:num w:numId="77">
    <w:abstractNumId w:val="51"/>
  </w:num>
  <w:num w:numId="78">
    <w:abstractNumId w:val="132"/>
  </w:num>
  <w:num w:numId="79">
    <w:abstractNumId w:val="80"/>
  </w:num>
  <w:num w:numId="80">
    <w:abstractNumId w:val="76"/>
  </w:num>
  <w:num w:numId="81">
    <w:abstractNumId w:val="32"/>
  </w:num>
  <w:num w:numId="82">
    <w:abstractNumId w:val="129"/>
  </w:num>
  <w:num w:numId="83">
    <w:abstractNumId w:val="48"/>
  </w:num>
  <w:num w:numId="84">
    <w:abstractNumId w:val="14"/>
  </w:num>
  <w:num w:numId="85">
    <w:abstractNumId w:val="85"/>
  </w:num>
  <w:num w:numId="86">
    <w:abstractNumId w:val="112"/>
  </w:num>
  <w:num w:numId="87">
    <w:abstractNumId w:val="147"/>
  </w:num>
  <w:num w:numId="88">
    <w:abstractNumId w:val="53"/>
  </w:num>
  <w:num w:numId="89">
    <w:abstractNumId w:val="62"/>
  </w:num>
  <w:num w:numId="90">
    <w:abstractNumId w:val="16"/>
  </w:num>
  <w:num w:numId="91">
    <w:abstractNumId w:val="87"/>
  </w:num>
  <w:num w:numId="92">
    <w:abstractNumId w:val="149"/>
  </w:num>
  <w:num w:numId="93">
    <w:abstractNumId w:val="99"/>
  </w:num>
  <w:num w:numId="94">
    <w:abstractNumId w:val="54"/>
  </w:num>
  <w:num w:numId="95">
    <w:abstractNumId w:val="141"/>
  </w:num>
  <w:num w:numId="96">
    <w:abstractNumId w:val="131"/>
  </w:num>
  <w:num w:numId="97">
    <w:abstractNumId w:val="138"/>
  </w:num>
  <w:num w:numId="98">
    <w:abstractNumId w:val="148"/>
  </w:num>
  <w:num w:numId="99">
    <w:abstractNumId w:val="163"/>
  </w:num>
  <w:num w:numId="100">
    <w:abstractNumId w:val="69"/>
  </w:num>
  <w:num w:numId="101">
    <w:abstractNumId w:val="55"/>
  </w:num>
  <w:num w:numId="102">
    <w:abstractNumId w:val="78"/>
  </w:num>
  <w:num w:numId="103">
    <w:abstractNumId w:val="37"/>
  </w:num>
  <w:num w:numId="104">
    <w:abstractNumId w:val="122"/>
  </w:num>
  <w:num w:numId="105">
    <w:abstractNumId w:val="107"/>
  </w:num>
  <w:num w:numId="106">
    <w:abstractNumId w:val="1"/>
  </w:num>
  <w:num w:numId="107">
    <w:abstractNumId w:val="103"/>
  </w:num>
  <w:num w:numId="108">
    <w:abstractNumId w:val="130"/>
  </w:num>
  <w:num w:numId="109">
    <w:abstractNumId w:val="46"/>
  </w:num>
  <w:num w:numId="110">
    <w:abstractNumId w:val="12"/>
    <w:lvlOverride w:ilvl="0">
      <w:startOverride w:val="1"/>
    </w:lvlOverride>
  </w:num>
  <w:num w:numId="111">
    <w:abstractNumId w:val="12"/>
    <w:lvlOverride w:ilvl="0">
      <w:startOverride w:val="1"/>
    </w:lvlOverride>
  </w:num>
  <w:num w:numId="112">
    <w:abstractNumId w:val="137"/>
  </w:num>
  <w:num w:numId="113">
    <w:abstractNumId w:val="41"/>
  </w:num>
  <w:num w:numId="114">
    <w:abstractNumId w:val="73"/>
  </w:num>
  <w:num w:numId="115">
    <w:abstractNumId w:val="13"/>
  </w:num>
  <w:num w:numId="116">
    <w:abstractNumId w:val="109"/>
  </w:num>
  <w:num w:numId="117">
    <w:abstractNumId w:val="43"/>
  </w:num>
  <w:num w:numId="118">
    <w:abstractNumId w:val="72"/>
  </w:num>
  <w:num w:numId="119">
    <w:abstractNumId w:val="92"/>
  </w:num>
  <w:num w:numId="120">
    <w:abstractNumId w:val="94"/>
  </w:num>
  <w:num w:numId="121">
    <w:abstractNumId w:val="120"/>
  </w:num>
  <w:num w:numId="122">
    <w:abstractNumId w:val="31"/>
  </w:num>
  <w:num w:numId="123">
    <w:abstractNumId w:val="133"/>
  </w:num>
  <w:num w:numId="124">
    <w:abstractNumId w:val="115"/>
  </w:num>
  <w:num w:numId="125">
    <w:abstractNumId w:val="125"/>
  </w:num>
  <w:num w:numId="126">
    <w:abstractNumId w:val="28"/>
  </w:num>
  <w:num w:numId="127">
    <w:abstractNumId w:val="4"/>
  </w:num>
  <w:num w:numId="128">
    <w:abstractNumId w:val="105"/>
  </w:num>
  <w:num w:numId="129">
    <w:abstractNumId w:val="95"/>
  </w:num>
  <w:num w:numId="130">
    <w:abstractNumId w:val="19"/>
  </w:num>
  <w:num w:numId="131">
    <w:abstractNumId w:val="102"/>
  </w:num>
  <w:num w:numId="132">
    <w:abstractNumId w:val="113"/>
  </w:num>
  <w:num w:numId="133">
    <w:abstractNumId w:val="97"/>
  </w:num>
  <w:num w:numId="134">
    <w:abstractNumId w:val="65"/>
  </w:num>
  <w:num w:numId="135">
    <w:abstractNumId w:val="25"/>
  </w:num>
  <w:num w:numId="136">
    <w:abstractNumId w:val="155"/>
  </w:num>
  <w:num w:numId="137">
    <w:abstractNumId w:val="23"/>
  </w:num>
  <w:num w:numId="138">
    <w:abstractNumId w:val="106"/>
  </w:num>
  <w:num w:numId="139">
    <w:abstractNumId w:val="139"/>
  </w:num>
  <w:num w:numId="140">
    <w:abstractNumId w:val="96"/>
  </w:num>
  <w:num w:numId="141">
    <w:abstractNumId w:val="26"/>
  </w:num>
  <w:num w:numId="142">
    <w:abstractNumId w:val="128"/>
  </w:num>
  <w:num w:numId="143">
    <w:abstractNumId w:val="165"/>
  </w:num>
  <w:num w:numId="144">
    <w:abstractNumId w:val="123"/>
  </w:num>
  <w:num w:numId="145">
    <w:abstractNumId w:val="30"/>
  </w:num>
  <w:num w:numId="146">
    <w:abstractNumId w:val="10"/>
  </w:num>
  <w:num w:numId="147">
    <w:abstractNumId w:val="29"/>
  </w:num>
  <w:num w:numId="148">
    <w:abstractNumId w:val="104"/>
  </w:num>
  <w:num w:numId="149">
    <w:abstractNumId w:val="6"/>
  </w:num>
  <w:num w:numId="150">
    <w:abstractNumId w:val="8"/>
  </w:num>
  <w:num w:numId="151">
    <w:abstractNumId w:val="20"/>
  </w:num>
  <w:num w:numId="152">
    <w:abstractNumId w:val="140"/>
  </w:num>
  <w:num w:numId="153">
    <w:abstractNumId w:val="100"/>
  </w:num>
  <w:num w:numId="154">
    <w:abstractNumId w:val="101"/>
  </w:num>
  <w:num w:numId="155">
    <w:abstractNumId w:val="7"/>
  </w:num>
  <w:num w:numId="156">
    <w:abstractNumId w:val="116"/>
  </w:num>
  <w:num w:numId="157">
    <w:abstractNumId w:val="135"/>
  </w:num>
  <w:num w:numId="158">
    <w:abstractNumId w:val="126"/>
  </w:num>
  <w:num w:numId="159">
    <w:abstractNumId w:val="64"/>
  </w:num>
  <w:num w:numId="160">
    <w:abstractNumId w:val="68"/>
  </w:num>
  <w:num w:numId="161">
    <w:abstractNumId w:val="18"/>
  </w:num>
  <w:num w:numId="162">
    <w:abstractNumId w:val="88"/>
  </w:num>
  <w:num w:numId="163">
    <w:abstractNumId w:val="93"/>
  </w:num>
  <w:num w:numId="164">
    <w:abstractNumId w:val="59"/>
  </w:num>
  <w:num w:numId="165">
    <w:abstractNumId w:val="49"/>
  </w:num>
  <w:num w:numId="166">
    <w:abstractNumId w:val="56"/>
  </w:num>
  <w:num w:numId="167">
    <w:abstractNumId w:val="84"/>
  </w:num>
  <w:num w:numId="168">
    <w:abstractNumId w:val="124"/>
  </w:num>
  <w:num w:numId="169">
    <w:abstractNumId w:val="27"/>
  </w:num>
  <w:num w:numId="170">
    <w:abstractNumId w:val="157"/>
  </w:num>
  <w:num w:numId="171">
    <w:abstractNumId w:val="9"/>
  </w:num>
  <w:num w:numId="172">
    <w:abstractNumId w:val="12"/>
    <w:lvlOverride w:ilvl="0">
      <w:startOverride w:val="1"/>
    </w:lvlOverride>
  </w:num>
  <w:num w:numId="173">
    <w:abstractNumId w:val="12"/>
    <w:lvlOverride w:ilvl="0">
      <w:startOverride w:val="1"/>
    </w:lvlOverride>
  </w:num>
  <w:num w:numId="174">
    <w:abstractNumId w:val="12"/>
    <w:lvlOverride w:ilvl="0">
      <w:startOverride w:val="1"/>
    </w:lvlOverride>
  </w:num>
  <w:num w:numId="175">
    <w:abstractNumId w:val="12"/>
    <w:lvlOverride w:ilvl="0">
      <w:startOverride w:val="1"/>
    </w:lvlOverride>
  </w:num>
  <w:num w:numId="176">
    <w:abstractNumId w:val="12"/>
    <w:lvlOverride w:ilvl="0">
      <w:startOverride w:val="1"/>
    </w:lvlOverride>
  </w:num>
  <w:num w:numId="177">
    <w:abstractNumId w:val="160"/>
  </w:num>
  <w:numIdMacAtCleanup w:val="1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2"/>
  <w:embedSystemFonts/>
  <w:activeWritingStyle w:appName="MSWord" w:lang="en-US" w:vendorID="64" w:dllVersion="6" w:nlCheck="1" w:checkStyle="1"/>
  <w:activeWritingStyle w:appName="MSWord" w:lang="en-US" w:vendorID="64" w:dllVersion="4096" w:nlCheck="1" w:checkStyle="0"/>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isplayHorizontalDrawingGridEvery w:val="0"/>
  <w:displayVerticalDrawingGridEvery w:val="0"/>
  <w:doNotUseMarginsForDrawingGridOrigin/>
  <w:noPunctuationKerning/>
  <w:characterSpacingControl w:val="doNotCompress"/>
  <w:doNotValidateAgainstSchema/>
  <w:doNotDemarcateInvalidXml/>
  <w:hdrShapeDefaults>
    <o:shapedefaults v:ext="edit" spidmax="2049" fill="f" fillcolor="white" strokecolor="#4a7ebb">
      <v:fill color="white" on="f"/>
      <v:stroke color="#4a7ebb" weight="3.5pt"/>
      <v:shadow on="t" opacity="22938f" offset="0"/>
      <v:textbox inset=",7.2pt,,7.2pt"/>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C05C36"/>
    <w:rsid w:val="00000742"/>
    <w:rsid w:val="00002480"/>
    <w:rsid w:val="00002BC1"/>
    <w:rsid w:val="00003058"/>
    <w:rsid w:val="00003384"/>
    <w:rsid w:val="00003C92"/>
    <w:rsid w:val="00003CE9"/>
    <w:rsid w:val="00003D72"/>
    <w:rsid w:val="000048C1"/>
    <w:rsid w:val="00005006"/>
    <w:rsid w:val="000050DA"/>
    <w:rsid w:val="00005476"/>
    <w:rsid w:val="00005F1D"/>
    <w:rsid w:val="000063B8"/>
    <w:rsid w:val="0000670E"/>
    <w:rsid w:val="00007D6B"/>
    <w:rsid w:val="000104E1"/>
    <w:rsid w:val="00010BA0"/>
    <w:rsid w:val="000128A6"/>
    <w:rsid w:val="00012F12"/>
    <w:rsid w:val="0001423F"/>
    <w:rsid w:val="00014D57"/>
    <w:rsid w:val="00015502"/>
    <w:rsid w:val="00015684"/>
    <w:rsid w:val="00015C2E"/>
    <w:rsid w:val="00016C97"/>
    <w:rsid w:val="000175B7"/>
    <w:rsid w:val="00021257"/>
    <w:rsid w:val="0002164C"/>
    <w:rsid w:val="00021C83"/>
    <w:rsid w:val="00021FAC"/>
    <w:rsid w:val="000224C3"/>
    <w:rsid w:val="00025D0D"/>
    <w:rsid w:val="0002681D"/>
    <w:rsid w:val="0002711C"/>
    <w:rsid w:val="000272B0"/>
    <w:rsid w:val="0002737C"/>
    <w:rsid w:val="00027A66"/>
    <w:rsid w:val="00027DD0"/>
    <w:rsid w:val="00030B5A"/>
    <w:rsid w:val="00031715"/>
    <w:rsid w:val="000319AB"/>
    <w:rsid w:val="00031DE0"/>
    <w:rsid w:val="00034450"/>
    <w:rsid w:val="00035044"/>
    <w:rsid w:val="000356C8"/>
    <w:rsid w:val="00035C23"/>
    <w:rsid w:val="000362CA"/>
    <w:rsid w:val="0003640E"/>
    <w:rsid w:val="00036A40"/>
    <w:rsid w:val="00036F81"/>
    <w:rsid w:val="00037354"/>
    <w:rsid w:val="00037EEC"/>
    <w:rsid w:val="00040737"/>
    <w:rsid w:val="00040CD9"/>
    <w:rsid w:val="00040D61"/>
    <w:rsid w:val="00040DB2"/>
    <w:rsid w:val="00042664"/>
    <w:rsid w:val="00042789"/>
    <w:rsid w:val="00042BD5"/>
    <w:rsid w:val="000438EA"/>
    <w:rsid w:val="00043D00"/>
    <w:rsid w:val="00043DB5"/>
    <w:rsid w:val="00044894"/>
    <w:rsid w:val="00045B54"/>
    <w:rsid w:val="00046C2B"/>
    <w:rsid w:val="000503E1"/>
    <w:rsid w:val="00050565"/>
    <w:rsid w:val="00050CD3"/>
    <w:rsid w:val="0005196D"/>
    <w:rsid w:val="00051C88"/>
    <w:rsid w:val="00052051"/>
    <w:rsid w:val="000524BF"/>
    <w:rsid w:val="00052D78"/>
    <w:rsid w:val="00052E21"/>
    <w:rsid w:val="00053845"/>
    <w:rsid w:val="000557FF"/>
    <w:rsid w:val="00055F03"/>
    <w:rsid w:val="00056EEB"/>
    <w:rsid w:val="00057089"/>
    <w:rsid w:val="00057287"/>
    <w:rsid w:val="00057465"/>
    <w:rsid w:val="00057EC4"/>
    <w:rsid w:val="000606CF"/>
    <w:rsid w:val="00060C33"/>
    <w:rsid w:val="000611BD"/>
    <w:rsid w:val="0006126B"/>
    <w:rsid w:val="000621F0"/>
    <w:rsid w:val="00062418"/>
    <w:rsid w:val="000627A1"/>
    <w:rsid w:val="00062E2D"/>
    <w:rsid w:val="000632DD"/>
    <w:rsid w:val="00063C97"/>
    <w:rsid w:val="00064520"/>
    <w:rsid w:val="00067837"/>
    <w:rsid w:val="00067B34"/>
    <w:rsid w:val="00067E48"/>
    <w:rsid w:val="0007260B"/>
    <w:rsid w:val="00072DE8"/>
    <w:rsid w:val="00073232"/>
    <w:rsid w:val="00074CA2"/>
    <w:rsid w:val="000754A7"/>
    <w:rsid w:val="0007570F"/>
    <w:rsid w:val="0008017A"/>
    <w:rsid w:val="00081737"/>
    <w:rsid w:val="000827CD"/>
    <w:rsid w:val="00082BDE"/>
    <w:rsid w:val="0008332E"/>
    <w:rsid w:val="000846AF"/>
    <w:rsid w:val="000846D2"/>
    <w:rsid w:val="00084882"/>
    <w:rsid w:val="0008559E"/>
    <w:rsid w:val="000863B8"/>
    <w:rsid w:val="000870E5"/>
    <w:rsid w:val="00091EB9"/>
    <w:rsid w:val="00091FDC"/>
    <w:rsid w:val="00092049"/>
    <w:rsid w:val="000922CD"/>
    <w:rsid w:val="0009316C"/>
    <w:rsid w:val="00093CDD"/>
    <w:rsid w:val="000944B3"/>
    <w:rsid w:val="00095383"/>
    <w:rsid w:val="0009571E"/>
    <w:rsid w:val="00095C35"/>
    <w:rsid w:val="00095DF7"/>
    <w:rsid w:val="00096231"/>
    <w:rsid w:val="00096670"/>
    <w:rsid w:val="00096DED"/>
    <w:rsid w:val="00097092"/>
    <w:rsid w:val="00097498"/>
    <w:rsid w:val="0009752A"/>
    <w:rsid w:val="00097600"/>
    <w:rsid w:val="000A0605"/>
    <w:rsid w:val="000A0956"/>
    <w:rsid w:val="000A0995"/>
    <w:rsid w:val="000A0CE0"/>
    <w:rsid w:val="000A10F3"/>
    <w:rsid w:val="000A1BFC"/>
    <w:rsid w:val="000A2047"/>
    <w:rsid w:val="000A2369"/>
    <w:rsid w:val="000A2D4F"/>
    <w:rsid w:val="000A3036"/>
    <w:rsid w:val="000A3309"/>
    <w:rsid w:val="000A3954"/>
    <w:rsid w:val="000A4014"/>
    <w:rsid w:val="000A4073"/>
    <w:rsid w:val="000A49DF"/>
    <w:rsid w:val="000A4A62"/>
    <w:rsid w:val="000A4F53"/>
    <w:rsid w:val="000A501F"/>
    <w:rsid w:val="000A51FC"/>
    <w:rsid w:val="000A560F"/>
    <w:rsid w:val="000A5853"/>
    <w:rsid w:val="000A59E0"/>
    <w:rsid w:val="000A6040"/>
    <w:rsid w:val="000A611C"/>
    <w:rsid w:val="000A6532"/>
    <w:rsid w:val="000A6B88"/>
    <w:rsid w:val="000A7716"/>
    <w:rsid w:val="000A7A16"/>
    <w:rsid w:val="000B187D"/>
    <w:rsid w:val="000B1CE8"/>
    <w:rsid w:val="000B282F"/>
    <w:rsid w:val="000B4095"/>
    <w:rsid w:val="000B4984"/>
    <w:rsid w:val="000B6D61"/>
    <w:rsid w:val="000B7D42"/>
    <w:rsid w:val="000B7DC9"/>
    <w:rsid w:val="000C028B"/>
    <w:rsid w:val="000C0D3F"/>
    <w:rsid w:val="000C15FE"/>
    <w:rsid w:val="000C1777"/>
    <w:rsid w:val="000C1C59"/>
    <w:rsid w:val="000C1C81"/>
    <w:rsid w:val="000C232A"/>
    <w:rsid w:val="000C44B7"/>
    <w:rsid w:val="000C477F"/>
    <w:rsid w:val="000C47BD"/>
    <w:rsid w:val="000C6DB7"/>
    <w:rsid w:val="000C71DE"/>
    <w:rsid w:val="000C787A"/>
    <w:rsid w:val="000C7BBA"/>
    <w:rsid w:val="000C7D95"/>
    <w:rsid w:val="000D069C"/>
    <w:rsid w:val="000D10CF"/>
    <w:rsid w:val="000D17BF"/>
    <w:rsid w:val="000D186C"/>
    <w:rsid w:val="000D1B16"/>
    <w:rsid w:val="000D1B4E"/>
    <w:rsid w:val="000D4382"/>
    <w:rsid w:val="000D49E7"/>
    <w:rsid w:val="000D5271"/>
    <w:rsid w:val="000D6204"/>
    <w:rsid w:val="000D6B77"/>
    <w:rsid w:val="000D713C"/>
    <w:rsid w:val="000E0365"/>
    <w:rsid w:val="000E0C10"/>
    <w:rsid w:val="000E11D7"/>
    <w:rsid w:val="000E1745"/>
    <w:rsid w:val="000E1D12"/>
    <w:rsid w:val="000E2025"/>
    <w:rsid w:val="000E4AD6"/>
    <w:rsid w:val="000E4C2E"/>
    <w:rsid w:val="000E52B3"/>
    <w:rsid w:val="000E6614"/>
    <w:rsid w:val="000E68EF"/>
    <w:rsid w:val="000E785B"/>
    <w:rsid w:val="000E799C"/>
    <w:rsid w:val="000E7FC0"/>
    <w:rsid w:val="000F08EC"/>
    <w:rsid w:val="000F1007"/>
    <w:rsid w:val="000F11CE"/>
    <w:rsid w:val="000F12FB"/>
    <w:rsid w:val="000F18BC"/>
    <w:rsid w:val="000F300E"/>
    <w:rsid w:val="000F32B2"/>
    <w:rsid w:val="000F3805"/>
    <w:rsid w:val="000F4287"/>
    <w:rsid w:val="000F4652"/>
    <w:rsid w:val="000F68B6"/>
    <w:rsid w:val="00100B0B"/>
    <w:rsid w:val="0010126B"/>
    <w:rsid w:val="00101941"/>
    <w:rsid w:val="001020E0"/>
    <w:rsid w:val="00102301"/>
    <w:rsid w:val="0010372D"/>
    <w:rsid w:val="00104403"/>
    <w:rsid w:val="001053EE"/>
    <w:rsid w:val="00105477"/>
    <w:rsid w:val="00105E59"/>
    <w:rsid w:val="00105F79"/>
    <w:rsid w:val="001063C7"/>
    <w:rsid w:val="00106B1F"/>
    <w:rsid w:val="001079E3"/>
    <w:rsid w:val="00107AF2"/>
    <w:rsid w:val="001109A4"/>
    <w:rsid w:val="00110B87"/>
    <w:rsid w:val="00111378"/>
    <w:rsid w:val="00112420"/>
    <w:rsid w:val="00113C05"/>
    <w:rsid w:val="00114875"/>
    <w:rsid w:val="00114A14"/>
    <w:rsid w:val="0011502F"/>
    <w:rsid w:val="001151CE"/>
    <w:rsid w:val="00115981"/>
    <w:rsid w:val="00115BCB"/>
    <w:rsid w:val="00115C0C"/>
    <w:rsid w:val="001160BA"/>
    <w:rsid w:val="0011648B"/>
    <w:rsid w:val="0011654D"/>
    <w:rsid w:val="00116FC9"/>
    <w:rsid w:val="0011747B"/>
    <w:rsid w:val="00117FD8"/>
    <w:rsid w:val="00120A43"/>
    <w:rsid w:val="00120A5B"/>
    <w:rsid w:val="00120BB0"/>
    <w:rsid w:val="00120FDC"/>
    <w:rsid w:val="00121E66"/>
    <w:rsid w:val="00122D34"/>
    <w:rsid w:val="00122FC6"/>
    <w:rsid w:val="00126BCD"/>
    <w:rsid w:val="00126DE7"/>
    <w:rsid w:val="00126F30"/>
    <w:rsid w:val="001273DD"/>
    <w:rsid w:val="001275EC"/>
    <w:rsid w:val="00127B83"/>
    <w:rsid w:val="00127C98"/>
    <w:rsid w:val="00127EA7"/>
    <w:rsid w:val="00127FFD"/>
    <w:rsid w:val="0013000E"/>
    <w:rsid w:val="0013088B"/>
    <w:rsid w:val="00131357"/>
    <w:rsid w:val="00131F84"/>
    <w:rsid w:val="00132A1B"/>
    <w:rsid w:val="00132E3A"/>
    <w:rsid w:val="00132F7C"/>
    <w:rsid w:val="001349A1"/>
    <w:rsid w:val="00134E00"/>
    <w:rsid w:val="00135347"/>
    <w:rsid w:val="00136D27"/>
    <w:rsid w:val="00137DD0"/>
    <w:rsid w:val="001416FD"/>
    <w:rsid w:val="00141E2A"/>
    <w:rsid w:val="00141EB6"/>
    <w:rsid w:val="00141EE4"/>
    <w:rsid w:val="00142DA4"/>
    <w:rsid w:val="001441CB"/>
    <w:rsid w:val="0014463F"/>
    <w:rsid w:val="00144C73"/>
    <w:rsid w:val="00146367"/>
    <w:rsid w:val="00146635"/>
    <w:rsid w:val="00146799"/>
    <w:rsid w:val="00146AA9"/>
    <w:rsid w:val="00150D78"/>
    <w:rsid w:val="00151493"/>
    <w:rsid w:val="00151B64"/>
    <w:rsid w:val="0015243E"/>
    <w:rsid w:val="00152505"/>
    <w:rsid w:val="00152876"/>
    <w:rsid w:val="00152972"/>
    <w:rsid w:val="00152B67"/>
    <w:rsid w:val="00152B6C"/>
    <w:rsid w:val="00152F7B"/>
    <w:rsid w:val="001530DD"/>
    <w:rsid w:val="00153CE2"/>
    <w:rsid w:val="00153EC8"/>
    <w:rsid w:val="00153F4D"/>
    <w:rsid w:val="001544E8"/>
    <w:rsid w:val="00154641"/>
    <w:rsid w:val="00154B8E"/>
    <w:rsid w:val="00154C39"/>
    <w:rsid w:val="001563F5"/>
    <w:rsid w:val="0015677D"/>
    <w:rsid w:val="00156D68"/>
    <w:rsid w:val="00157114"/>
    <w:rsid w:val="0015776E"/>
    <w:rsid w:val="0016002F"/>
    <w:rsid w:val="001607E1"/>
    <w:rsid w:val="00160837"/>
    <w:rsid w:val="00160A89"/>
    <w:rsid w:val="0016119B"/>
    <w:rsid w:val="00161909"/>
    <w:rsid w:val="00161C9E"/>
    <w:rsid w:val="00161D90"/>
    <w:rsid w:val="00164272"/>
    <w:rsid w:val="001648BC"/>
    <w:rsid w:val="001650AE"/>
    <w:rsid w:val="00166006"/>
    <w:rsid w:val="001679D1"/>
    <w:rsid w:val="00170658"/>
    <w:rsid w:val="0017098D"/>
    <w:rsid w:val="00170EAD"/>
    <w:rsid w:val="00171084"/>
    <w:rsid w:val="00171922"/>
    <w:rsid w:val="00171B0C"/>
    <w:rsid w:val="00173300"/>
    <w:rsid w:val="00173465"/>
    <w:rsid w:val="00173695"/>
    <w:rsid w:val="00173FF9"/>
    <w:rsid w:val="00174CBD"/>
    <w:rsid w:val="001766B0"/>
    <w:rsid w:val="00180224"/>
    <w:rsid w:val="00180C2B"/>
    <w:rsid w:val="0018188E"/>
    <w:rsid w:val="00182719"/>
    <w:rsid w:val="00182C19"/>
    <w:rsid w:val="00183948"/>
    <w:rsid w:val="001839D6"/>
    <w:rsid w:val="00183A8C"/>
    <w:rsid w:val="00183DD6"/>
    <w:rsid w:val="00184CD3"/>
    <w:rsid w:val="00184DF9"/>
    <w:rsid w:val="001850CC"/>
    <w:rsid w:val="00185AE9"/>
    <w:rsid w:val="001861C4"/>
    <w:rsid w:val="001864B9"/>
    <w:rsid w:val="0018683D"/>
    <w:rsid w:val="0018738C"/>
    <w:rsid w:val="00187C9D"/>
    <w:rsid w:val="0019136F"/>
    <w:rsid w:val="00191F1D"/>
    <w:rsid w:val="00193D7F"/>
    <w:rsid w:val="0019455E"/>
    <w:rsid w:val="00194D01"/>
    <w:rsid w:val="001951DE"/>
    <w:rsid w:val="001956AC"/>
    <w:rsid w:val="00196846"/>
    <w:rsid w:val="00196DD4"/>
    <w:rsid w:val="00197445"/>
    <w:rsid w:val="00197B8A"/>
    <w:rsid w:val="00197F03"/>
    <w:rsid w:val="001A04F6"/>
    <w:rsid w:val="001A166A"/>
    <w:rsid w:val="001A1685"/>
    <w:rsid w:val="001A175A"/>
    <w:rsid w:val="001A2722"/>
    <w:rsid w:val="001A2D65"/>
    <w:rsid w:val="001A4248"/>
    <w:rsid w:val="001A5AC4"/>
    <w:rsid w:val="001A6B34"/>
    <w:rsid w:val="001B00CF"/>
    <w:rsid w:val="001B0F56"/>
    <w:rsid w:val="001B1DAA"/>
    <w:rsid w:val="001B22EA"/>
    <w:rsid w:val="001B2469"/>
    <w:rsid w:val="001B26A0"/>
    <w:rsid w:val="001B3260"/>
    <w:rsid w:val="001B3479"/>
    <w:rsid w:val="001B35DF"/>
    <w:rsid w:val="001B3F02"/>
    <w:rsid w:val="001B42A6"/>
    <w:rsid w:val="001B42B9"/>
    <w:rsid w:val="001B442E"/>
    <w:rsid w:val="001B4B6C"/>
    <w:rsid w:val="001B5270"/>
    <w:rsid w:val="001B53BE"/>
    <w:rsid w:val="001B5D2D"/>
    <w:rsid w:val="001B5EB3"/>
    <w:rsid w:val="001B615B"/>
    <w:rsid w:val="001B6836"/>
    <w:rsid w:val="001B6CAE"/>
    <w:rsid w:val="001B7042"/>
    <w:rsid w:val="001C05A0"/>
    <w:rsid w:val="001C09F2"/>
    <w:rsid w:val="001C2185"/>
    <w:rsid w:val="001C30A8"/>
    <w:rsid w:val="001C385E"/>
    <w:rsid w:val="001C393E"/>
    <w:rsid w:val="001C40DF"/>
    <w:rsid w:val="001C455D"/>
    <w:rsid w:val="001C5718"/>
    <w:rsid w:val="001C634E"/>
    <w:rsid w:val="001C636B"/>
    <w:rsid w:val="001C6424"/>
    <w:rsid w:val="001C65E5"/>
    <w:rsid w:val="001C66B8"/>
    <w:rsid w:val="001C77BE"/>
    <w:rsid w:val="001D0816"/>
    <w:rsid w:val="001D0CF7"/>
    <w:rsid w:val="001D11EE"/>
    <w:rsid w:val="001D135B"/>
    <w:rsid w:val="001D1BF4"/>
    <w:rsid w:val="001D1D41"/>
    <w:rsid w:val="001D2358"/>
    <w:rsid w:val="001D2BDB"/>
    <w:rsid w:val="001D2F7C"/>
    <w:rsid w:val="001D39B0"/>
    <w:rsid w:val="001D3E94"/>
    <w:rsid w:val="001D4FD1"/>
    <w:rsid w:val="001D5067"/>
    <w:rsid w:val="001D50E6"/>
    <w:rsid w:val="001D59DD"/>
    <w:rsid w:val="001D60E3"/>
    <w:rsid w:val="001D6356"/>
    <w:rsid w:val="001D6490"/>
    <w:rsid w:val="001D7DD6"/>
    <w:rsid w:val="001E05C8"/>
    <w:rsid w:val="001E07B0"/>
    <w:rsid w:val="001E0B1B"/>
    <w:rsid w:val="001E2466"/>
    <w:rsid w:val="001E3379"/>
    <w:rsid w:val="001E3400"/>
    <w:rsid w:val="001E3451"/>
    <w:rsid w:val="001E3702"/>
    <w:rsid w:val="001E3B71"/>
    <w:rsid w:val="001E4043"/>
    <w:rsid w:val="001E4CC3"/>
    <w:rsid w:val="001E6AAF"/>
    <w:rsid w:val="001E6BA7"/>
    <w:rsid w:val="001E6F88"/>
    <w:rsid w:val="001E78F3"/>
    <w:rsid w:val="001F00F0"/>
    <w:rsid w:val="001F1B1C"/>
    <w:rsid w:val="001F1DC2"/>
    <w:rsid w:val="001F2429"/>
    <w:rsid w:val="001F37EE"/>
    <w:rsid w:val="001F4217"/>
    <w:rsid w:val="001F4490"/>
    <w:rsid w:val="001F4B56"/>
    <w:rsid w:val="001F4DE5"/>
    <w:rsid w:val="001F57B6"/>
    <w:rsid w:val="001F57E0"/>
    <w:rsid w:val="001F5B46"/>
    <w:rsid w:val="001F5F2C"/>
    <w:rsid w:val="001F5FA6"/>
    <w:rsid w:val="00200A83"/>
    <w:rsid w:val="00201449"/>
    <w:rsid w:val="002017B6"/>
    <w:rsid w:val="002025AE"/>
    <w:rsid w:val="002038D2"/>
    <w:rsid w:val="00203929"/>
    <w:rsid w:val="00203A7D"/>
    <w:rsid w:val="00203B44"/>
    <w:rsid w:val="00203D35"/>
    <w:rsid w:val="00203EF2"/>
    <w:rsid w:val="00204220"/>
    <w:rsid w:val="002042E0"/>
    <w:rsid w:val="002046E0"/>
    <w:rsid w:val="00204C98"/>
    <w:rsid w:val="00205032"/>
    <w:rsid w:val="002065F6"/>
    <w:rsid w:val="00207796"/>
    <w:rsid w:val="00207ED3"/>
    <w:rsid w:val="00210AF5"/>
    <w:rsid w:val="0021124E"/>
    <w:rsid w:val="00211D6D"/>
    <w:rsid w:val="00212F84"/>
    <w:rsid w:val="00213129"/>
    <w:rsid w:val="002145EC"/>
    <w:rsid w:val="00214A4F"/>
    <w:rsid w:val="00214A79"/>
    <w:rsid w:val="00215694"/>
    <w:rsid w:val="00216D5E"/>
    <w:rsid w:val="00216F78"/>
    <w:rsid w:val="00220A00"/>
    <w:rsid w:val="00221ED6"/>
    <w:rsid w:val="00222587"/>
    <w:rsid w:val="002225C9"/>
    <w:rsid w:val="0022449F"/>
    <w:rsid w:val="002249E8"/>
    <w:rsid w:val="002251AB"/>
    <w:rsid w:val="00225B30"/>
    <w:rsid w:val="00225B42"/>
    <w:rsid w:val="00225B46"/>
    <w:rsid w:val="00226014"/>
    <w:rsid w:val="00226080"/>
    <w:rsid w:val="00226DD1"/>
    <w:rsid w:val="002300BC"/>
    <w:rsid w:val="0023084A"/>
    <w:rsid w:val="00230936"/>
    <w:rsid w:val="00232AA1"/>
    <w:rsid w:val="00233F30"/>
    <w:rsid w:val="00234506"/>
    <w:rsid w:val="00235323"/>
    <w:rsid w:val="002356B3"/>
    <w:rsid w:val="00235A57"/>
    <w:rsid w:val="0023605B"/>
    <w:rsid w:val="00237AE5"/>
    <w:rsid w:val="002403E8"/>
    <w:rsid w:val="00240B61"/>
    <w:rsid w:val="00241056"/>
    <w:rsid w:val="00241C92"/>
    <w:rsid w:val="00242C94"/>
    <w:rsid w:val="00243969"/>
    <w:rsid w:val="00244668"/>
    <w:rsid w:val="002451D4"/>
    <w:rsid w:val="00245605"/>
    <w:rsid w:val="002461FF"/>
    <w:rsid w:val="00246912"/>
    <w:rsid w:val="00246F35"/>
    <w:rsid w:val="00247845"/>
    <w:rsid w:val="00247BDE"/>
    <w:rsid w:val="00251617"/>
    <w:rsid w:val="0025192B"/>
    <w:rsid w:val="0025199A"/>
    <w:rsid w:val="002519CA"/>
    <w:rsid w:val="00252891"/>
    <w:rsid w:val="0025297F"/>
    <w:rsid w:val="00252F38"/>
    <w:rsid w:val="00252FAD"/>
    <w:rsid w:val="002536F1"/>
    <w:rsid w:val="00253A68"/>
    <w:rsid w:val="00253E0C"/>
    <w:rsid w:val="00254386"/>
    <w:rsid w:val="002578C3"/>
    <w:rsid w:val="00257DFF"/>
    <w:rsid w:val="00260038"/>
    <w:rsid w:val="00260749"/>
    <w:rsid w:val="00261B99"/>
    <w:rsid w:val="00261D2B"/>
    <w:rsid w:val="002623BA"/>
    <w:rsid w:val="00262B60"/>
    <w:rsid w:val="00263143"/>
    <w:rsid w:val="0026323E"/>
    <w:rsid w:val="00263AC3"/>
    <w:rsid w:val="00263E12"/>
    <w:rsid w:val="002642BA"/>
    <w:rsid w:val="002645DB"/>
    <w:rsid w:val="00264FD9"/>
    <w:rsid w:val="00265B0C"/>
    <w:rsid w:val="002667DE"/>
    <w:rsid w:val="00270431"/>
    <w:rsid w:val="002705BA"/>
    <w:rsid w:val="00271DE6"/>
    <w:rsid w:val="00272706"/>
    <w:rsid w:val="002727AF"/>
    <w:rsid w:val="0027318E"/>
    <w:rsid w:val="0027324C"/>
    <w:rsid w:val="00273E1E"/>
    <w:rsid w:val="0027431F"/>
    <w:rsid w:val="00274C2A"/>
    <w:rsid w:val="00276628"/>
    <w:rsid w:val="00276D87"/>
    <w:rsid w:val="00277088"/>
    <w:rsid w:val="00277D1D"/>
    <w:rsid w:val="00277D89"/>
    <w:rsid w:val="0028080B"/>
    <w:rsid w:val="00282116"/>
    <w:rsid w:val="00282D41"/>
    <w:rsid w:val="00283C50"/>
    <w:rsid w:val="00284153"/>
    <w:rsid w:val="002843DD"/>
    <w:rsid w:val="00284B65"/>
    <w:rsid w:val="002862C1"/>
    <w:rsid w:val="0028641B"/>
    <w:rsid w:val="002864AE"/>
    <w:rsid w:val="0028699D"/>
    <w:rsid w:val="00286E77"/>
    <w:rsid w:val="00287426"/>
    <w:rsid w:val="002875FB"/>
    <w:rsid w:val="00287AE1"/>
    <w:rsid w:val="0029003C"/>
    <w:rsid w:val="002900C8"/>
    <w:rsid w:val="002907ED"/>
    <w:rsid w:val="002918B9"/>
    <w:rsid w:val="00291EE3"/>
    <w:rsid w:val="0029212C"/>
    <w:rsid w:val="00293A7F"/>
    <w:rsid w:val="002943C3"/>
    <w:rsid w:val="00294B41"/>
    <w:rsid w:val="00294CD0"/>
    <w:rsid w:val="002954AC"/>
    <w:rsid w:val="0029576A"/>
    <w:rsid w:val="002964A9"/>
    <w:rsid w:val="00296AD5"/>
    <w:rsid w:val="00296DD5"/>
    <w:rsid w:val="00297FC9"/>
    <w:rsid w:val="002A038A"/>
    <w:rsid w:val="002A089A"/>
    <w:rsid w:val="002A0903"/>
    <w:rsid w:val="002A1197"/>
    <w:rsid w:val="002A189A"/>
    <w:rsid w:val="002A2982"/>
    <w:rsid w:val="002A4C5D"/>
    <w:rsid w:val="002A5A16"/>
    <w:rsid w:val="002A6F0E"/>
    <w:rsid w:val="002A72B4"/>
    <w:rsid w:val="002A7A61"/>
    <w:rsid w:val="002B06A4"/>
    <w:rsid w:val="002B0A9D"/>
    <w:rsid w:val="002B0E8C"/>
    <w:rsid w:val="002B10CB"/>
    <w:rsid w:val="002B1433"/>
    <w:rsid w:val="002B2608"/>
    <w:rsid w:val="002B3D60"/>
    <w:rsid w:val="002B4C13"/>
    <w:rsid w:val="002B57D0"/>
    <w:rsid w:val="002B5962"/>
    <w:rsid w:val="002B60CA"/>
    <w:rsid w:val="002B6393"/>
    <w:rsid w:val="002B7ED4"/>
    <w:rsid w:val="002C01E5"/>
    <w:rsid w:val="002C0420"/>
    <w:rsid w:val="002C1F58"/>
    <w:rsid w:val="002C220A"/>
    <w:rsid w:val="002C235C"/>
    <w:rsid w:val="002C28BD"/>
    <w:rsid w:val="002C29F2"/>
    <w:rsid w:val="002C3C7C"/>
    <w:rsid w:val="002C3D09"/>
    <w:rsid w:val="002C4856"/>
    <w:rsid w:val="002C547D"/>
    <w:rsid w:val="002C6308"/>
    <w:rsid w:val="002C63CA"/>
    <w:rsid w:val="002C7E62"/>
    <w:rsid w:val="002D0FCE"/>
    <w:rsid w:val="002D1410"/>
    <w:rsid w:val="002D1DC5"/>
    <w:rsid w:val="002D4B12"/>
    <w:rsid w:val="002D5083"/>
    <w:rsid w:val="002D5F63"/>
    <w:rsid w:val="002D61CA"/>
    <w:rsid w:val="002D63B6"/>
    <w:rsid w:val="002D677E"/>
    <w:rsid w:val="002D7625"/>
    <w:rsid w:val="002D76C9"/>
    <w:rsid w:val="002E0A4F"/>
    <w:rsid w:val="002E12BF"/>
    <w:rsid w:val="002E212E"/>
    <w:rsid w:val="002E3703"/>
    <w:rsid w:val="002E3AAD"/>
    <w:rsid w:val="002E3BFC"/>
    <w:rsid w:val="002E4418"/>
    <w:rsid w:val="002E4F06"/>
    <w:rsid w:val="002E516B"/>
    <w:rsid w:val="002E5304"/>
    <w:rsid w:val="002E5F17"/>
    <w:rsid w:val="002E6013"/>
    <w:rsid w:val="002E6022"/>
    <w:rsid w:val="002E74B3"/>
    <w:rsid w:val="002E7A06"/>
    <w:rsid w:val="002F12B1"/>
    <w:rsid w:val="002F2576"/>
    <w:rsid w:val="002F29FB"/>
    <w:rsid w:val="002F2FF8"/>
    <w:rsid w:val="002F3520"/>
    <w:rsid w:val="002F4BCB"/>
    <w:rsid w:val="002F5415"/>
    <w:rsid w:val="002F5E6D"/>
    <w:rsid w:val="002F6C79"/>
    <w:rsid w:val="002F6EB6"/>
    <w:rsid w:val="00300069"/>
    <w:rsid w:val="0030043C"/>
    <w:rsid w:val="0030234A"/>
    <w:rsid w:val="00302AB3"/>
    <w:rsid w:val="00303100"/>
    <w:rsid w:val="003048EE"/>
    <w:rsid w:val="0030553B"/>
    <w:rsid w:val="00305636"/>
    <w:rsid w:val="00306BB4"/>
    <w:rsid w:val="00306D9E"/>
    <w:rsid w:val="00306FD7"/>
    <w:rsid w:val="003074CE"/>
    <w:rsid w:val="00307DAF"/>
    <w:rsid w:val="00310AFB"/>
    <w:rsid w:val="00310BCE"/>
    <w:rsid w:val="0031277B"/>
    <w:rsid w:val="00312874"/>
    <w:rsid w:val="00313C34"/>
    <w:rsid w:val="0031406B"/>
    <w:rsid w:val="0031426A"/>
    <w:rsid w:val="00314999"/>
    <w:rsid w:val="003164FA"/>
    <w:rsid w:val="00316F74"/>
    <w:rsid w:val="003176B1"/>
    <w:rsid w:val="0032134C"/>
    <w:rsid w:val="00321851"/>
    <w:rsid w:val="00322BA9"/>
    <w:rsid w:val="003234D0"/>
    <w:rsid w:val="0032362E"/>
    <w:rsid w:val="00323E78"/>
    <w:rsid w:val="003246B7"/>
    <w:rsid w:val="00324A8B"/>
    <w:rsid w:val="00324D2A"/>
    <w:rsid w:val="0032635A"/>
    <w:rsid w:val="00326394"/>
    <w:rsid w:val="0032676C"/>
    <w:rsid w:val="00326BF2"/>
    <w:rsid w:val="00326CAF"/>
    <w:rsid w:val="00327149"/>
    <w:rsid w:val="00327253"/>
    <w:rsid w:val="00330710"/>
    <w:rsid w:val="0033083A"/>
    <w:rsid w:val="003317EB"/>
    <w:rsid w:val="00331D3A"/>
    <w:rsid w:val="0033239E"/>
    <w:rsid w:val="00334CAD"/>
    <w:rsid w:val="00334E43"/>
    <w:rsid w:val="00334EB5"/>
    <w:rsid w:val="00336A4D"/>
    <w:rsid w:val="00336DD5"/>
    <w:rsid w:val="00336FE9"/>
    <w:rsid w:val="00341246"/>
    <w:rsid w:val="0034132C"/>
    <w:rsid w:val="00341721"/>
    <w:rsid w:val="0034347B"/>
    <w:rsid w:val="003434A5"/>
    <w:rsid w:val="003438C7"/>
    <w:rsid w:val="00343A2A"/>
    <w:rsid w:val="0034417C"/>
    <w:rsid w:val="00344185"/>
    <w:rsid w:val="00344C69"/>
    <w:rsid w:val="00345538"/>
    <w:rsid w:val="003458BB"/>
    <w:rsid w:val="00345B98"/>
    <w:rsid w:val="00346507"/>
    <w:rsid w:val="00346AAB"/>
    <w:rsid w:val="00346CAB"/>
    <w:rsid w:val="003502A1"/>
    <w:rsid w:val="0035083B"/>
    <w:rsid w:val="00350B3E"/>
    <w:rsid w:val="00351BFA"/>
    <w:rsid w:val="00352B1E"/>
    <w:rsid w:val="00352C94"/>
    <w:rsid w:val="00352FF5"/>
    <w:rsid w:val="00353235"/>
    <w:rsid w:val="00353578"/>
    <w:rsid w:val="00353C0E"/>
    <w:rsid w:val="0035489E"/>
    <w:rsid w:val="00354ABF"/>
    <w:rsid w:val="00354E17"/>
    <w:rsid w:val="003566CC"/>
    <w:rsid w:val="003578CB"/>
    <w:rsid w:val="003608DB"/>
    <w:rsid w:val="00360D8D"/>
    <w:rsid w:val="00361E57"/>
    <w:rsid w:val="0036289B"/>
    <w:rsid w:val="00362B08"/>
    <w:rsid w:val="00362BE0"/>
    <w:rsid w:val="00362F9D"/>
    <w:rsid w:val="00363252"/>
    <w:rsid w:val="00364480"/>
    <w:rsid w:val="0036515A"/>
    <w:rsid w:val="00365415"/>
    <w:rsid w:val="00365426"/>
    <w:rsid w:val="003658A4"/>
    <w:rsid w:val="003661E8"/>
    <w:rsid w:val="0036738E"/>
    <w:rsid w:val="00367E97"/>
    <w:rsid w:val="00370DB7"/>
    <w:rsid w:val="00371363"/>
    <w:rsid w:val="00371C40"/>
    <w:rsid w:val="00371E74"/>
    <w:rsid w:val="00374209"/>
    <w:rsid w:val="00375380"/>
    <w:rsid w:val="00375D96"/>
    <w:rsid w:val="00376A25"/>
    <w:rsid w:val="00376B64"/>
    <w:rsid w:val="0037732F"/>
    <w:rsid w:val="0037749D"/>
    <w:rsid w:val="00377AD7"/>
    <w:rsid w:val="00377F62"/>
    <w:rsid w:val="003802C7"/>
    <w:rsid w:val="0038167B"/>
    <w:rsid w:val="003818F3"/>
    <w:rsid w:val="00381E41"/>
    <w:rsid w:val="0038236F"/>
    <w:rsid w:val="0038239A"/>
    <w:rsid w:val="0038244C"/>
    <w:rsid w:val="003826A0"/>
    <w:rsid w:val="00382F48"/>
    <w:rsid w:val="003839BD"/>
    <w:rsid w:val="00383EFA"/>
    <w:rsid w:val="003847E9"/>
    <w:rsid w:val="00384F42"/>
    <w:rsid w:val="00385316"/>
    <w:rsid w:val="00385810"/>
    <w:rsid w:val="00385DD7"/>
    <w:rsid w:val="00385E8F"/>
    <w:rsid w:val="00386051"/>
    <w:rsid w:val="00386313"/>
    <w:rsid w:val="003867B9"/>
    <w:rsid w:val="00386B4F"/>
    <w:rsid w:val="00386E7D"/>
    <w:rsid w:val="003874F5"/>
    <w:rsid w:val="00387644"/>
    <w:rsid w:val="00387738"/>
    <w:rsid w:val="00387744"/>
    <w:rsid w:val="00387C8C"/>
    <w:rsid w:val="00387E09"/>
    <w:rsid w:val="003907B7"/>
    <w:rsid w:val="00390A85"/>
    <w:rsid w:val="00390C02"/>
    <w:rsid w:val="00392B63"/>
    <w:rsid w:val="00393B21"/>
    <w:rsid w:val="00393E26"/>
    <w:rsid w:val="00393FED"/>
    <w:rsid w:val="003941DD"/>
    <w:rsid w:val="0039494C"/>
    <w:rsid w:val="00395F62"/>
    <w:rsid w:val="0039680C"/>
    <w:rsid w:val="00396B61"/>
    <w:rsid w:val="003976C5"/>
    <w:rsid w:val="003A0307"/>
    <w:rsid w:val="003A1F63"/>
    <w:rsid w:val="003A3337"/>
    <w:rsid w:val="003A392F"/>
    <w:rsid w:val="003A3B79"/>
    <w:rsid w:val="003A46B4"/>
    <w:rsid w:val="003A4910"/>
    <w:rsid w:val="003A5210"/>
    <w:rsid w:val="003A5840"/>
    <w:rsid w:val="003A66A2"/>
    <w:rsid w:val="003A7BCB"/>
    <w:rsid w:val="003A7C62"/>
    <w:rsid w:val="003A7F2C"/>
    <w:rsid w:val="003B0C29"/>
    <w:rsid w:val="003B144B"/>
    <w:rsid w:val="003B159C"/>
    <w:rsid w:val="003B17B4"/>
    <w:rsid w:val="003B1B64"/>
    <w:rsid w:val="003B1C9D"/>
    <w:rsid w:val="003B1E2E"/>
    <w:rsid w:val="003B3020"/>
    <w:rsid w:val="003B3396"/>
    <w:rsid w:val="003B4640"/>
    <w:rsid w:val="003B46D5"/>
    <w:rsid w:val="003B5373"/>
    <w:rsid w:val="003B5DFA"/>
    <w:rsid w:val="003B6559"/>
    <w:rsid w:val="003B7F43"/>
    <w:rsid w:val="003B7F59"/>
    <w:rsid w:val="003C0247"/>
    <w:rsid w:val="003C16B9"/>
    <w:rsid w:val="003C2929"/>
    <w:rsid w:val="003C2A0A"/>
    <w:rsid w:val="003C3201"/>
    <w:rsid w:val="003C3C28"/>
    <w:rsid w:val="003C4200"/>
    <w:rsid w:val="003C4C59"/>
    <w:rsid w:val="003C4D32"/>
    <w:rsid w:val="003C5EA0"/>
    <w:rsid w:val="003D08A7"/>
    <w:rsid w:val="003D0F47"/>
    <w:rsid w:val="003D18E5"/>
    <w:rsid w:val="003D1CC0"/>
    <w:rsid w:val="003D2869"/>
    <w:rsid w:val="003D42EA"/>
    <w:rsid w:val="003D64BA"/>
    <w:rsid w:val="003D668F"/>
    <w:rsid w:val="003D70F4"/>
    <w:rsid w:val="003D7418"/>
    <w:rsid w:val="003D7480"/>
    <w:rsid w:val="003D7850"/>
    <w:rsid w:val="003E0723"/>
    <w:rsid w:val="003E1A39"/>
    <w:rsid w:val="003E2797"/>
    <w:rsid w:val="003E2E4C"/>
    <w:rsid w:val="003E31D9"/>
    <w:rsid w:val="003E345C"/>
    <w:rsid w:val="003E3665"/>
    <w:rsid w:val="003E38A2"/>
    <w:rsid w:val="003E51E4"/>
    <w:rsid w:val="003E5BB2"/>
    <w:rsid w:val="003E5CF3"/>
    <w:rsid w:val="003E6682"/>
    <w:rsid w:val="003E755A"/>
    <w:rsid w:val="003E7660"/>
    <w:rsid w:val="003E796E"/>
    <w:rsid w:val="003E7C5B"/>
    <w:rsid w:val="003F0019"/>
    <w:rsid w:val="003F0844"/>
    <w:rsid w:val="003F18FC"/>
    <w:rsid w:val="003F2116"/>
    <w:rsid w:val="003F23C8"/>
    <w:rsid w:val="003F23CC"/>
    <w:rsid w:val="003F33B2"/>
    <w:rsid w:val="003F3AFE"/>
    <w:rsid w:val="003F3BF7"/>
    <w:rsid w:val="003F3FED"/>
    <w:rsid w:val="003F451B"/>
    <w:rsid w:val="003F5CE2"/>
    <w:rsid w:val="003F63C6"/>
    <w:rsid w:val="003F6805"/>
    <w:rsid w:val="003F7B26"/>
    <w:rsid w:val="00400624"/>
    <w:rsid w:val="004007B1"/>
    <w:rsid w:val="00400C0C"/>
    <w:rsid w:val="004017C1"/>
    <w:rsid w:val="00401F65"/>
    <w:rsid w:val="00402BD3"/>
    <w:rsid w:val="004036CC"/>
    <w:rsid w:val="00403C55"/>
    <w:rsid w:val="00404B29"/>
    <w:rsid w:val="00406317"/>
    <w:rsid w:val="00406D41"/>
    <w:rsid w:val="00407FDD"/>
    <w:rsid w:val="00410913"/>
    <w:rsid w:val="004109EF"/>
    <w:rsid w:val="00410AAC"/>
    <w:rsid w:val="00411076"/>
    <w:rsid w:val="004117F2"/>
    <w:rsid w:val="00411900"/>
    <w:rsid w:val="0041202B"/>
    <w:rsid w:val="00412879"/>
    <w:rsid w:val="00412C82"/>
    <w:rsid w:val="004133EE"/>
    <w:rsid w:val="004151E0"/>
    <w:rsid w:val="0041553C"/>
    <w:rsid w:val="004163FC"/>
    <w:rsid w:val="004166E2"/>
    <w:rsid w:val="00416E40"/>
    <w:rsid w:val="00417074"/>
    <w:rsid w:val="004173D9"/>
    <w:rsid w:val="00417631"/>
    <w:rsid w:val="004200D3"/>
    <w:rsid w:val="004206E5"/>
    <w:rsid w:val="004210AB"/>
    <w:rsid w:val="004219BA"/>
    <w:rsid w:val="00425063"/>
    <w:rsid w:val="00425309"/>
    <w:rsid w:val="00425362"/>
    <w:rsid w:val="00425372"/>
    <w:rsid w:val="0042712E"/>
    <w:rsid w:val="00427132"/>
    <w:rsid w:val="004272C1"/>
    <w:rsid w:val="004279EA"/>
    <w:rsid w:val="00431D29"/>
    <w:rsid w:val="00433592"/>
    <w:rsid w:val="00433D4F"/>
    <w:rsid w:val="0043547A"/>
    <w:rsid w:val="004355D8"/>
    <w:rsid w:val="004358C3"/>
    <w:rsid w:val="0043648C"/>
    <w:rsid w:val="00437163"/>
    <w:rsid w:val="004405B0"/>
    <w:rsid w:val="00440BDF"/>
    <w:rsid w:val="00441350"/>
    <w:rsid w:val="00441821"/>
    <w:rsid w:val="00441948"/>
    <w:rsid w:val="00441973"/>
    <w:rsid w:val="00441AD1"/>
    <w:rsid w:val="00442279"/>
    <w:rsid w:val="0044241D"/>
    <w:rsid w:val="00442490"/>
    <w:rsid w:val="0044330F"/>
    <w:rsid w:val="0044361C"/>
    <w:rsid w:val="004438F6"/>
    <w:rsid w:val="0044648B"/>
    <w:rsid w:val="004477D9"/>
    <w:rsid w:val="00447AFE"/>
    <w:rsid w:val="00450524"/>
    <w:rsid w:val="00450608"/>
    <w:rsid w:val="00450EDB"/>
    <w:rsid w:val="00451C25"/>
    <w:rsid w:val="00451D75"/>
    <w:rsid w:val="00452233"/>
    <w:rsid w:val="0045278B"/>
    <w:rsid w:val="00453EA5"/>
    <w:rsid w:val="004543E3"/>
    <w:rsid w:val="00454C1A"/>
    <w:rsid w:val="0045521C"/>
    <w:rsid w:val="0045756C"/>
    <w:rsid w:val="00460C90"/>
    <w:rsid w:val="00460D2D"/>
    <w:rsid w:val="004617BF"/>
    <w:rsid w:val="00462A50"/>
    <w:rsid w:val="00462CA0"/>
    <w:rsid w:val="00462E23"/>
    <w:rsid w:val="004634E5"/>
    <w:rsid w:val="0046374F"/>
    <w:rsid w:val="00463CFF"/>
    <w:rsid w:val="004643F0"/>
    <w:rsid w:val="004663E3"/>
    <w:rsid w:val="00466694"/>
    <w:rsid w:val="00467C75"/>
    <w:rsid w:val="00470BC9"/>
    <w:rsid w:val="004725C6"/>
    <w:rsid w:val="004732C3"/>
    <w:rsid w:val="00473D04"/>
    <w:rsid w:val="00473DA8"/>
    <w:rsid w:val="004758FC"/>
    <w:rsid w:val="00475D8D"/>
    <w:rsid w:val="00477709"/>
    <w:rsid w:val="0047798F"/>
    <w:rsid w:val="00477CE1"/>
    <w:rsid w:val="00477D2D"/>
    <w:rsid w:val="00480307"/>
    <w:rsid w:val="0048080C"/>
    <w:rsid w:val="0048144A"/>
    <w:rsid w:val="0048161E"/>
    <w:rsid w:val="00481EF9"/>
    <w:rsid w:val="0048205D"/>
    <w:rsid w:val="004839D1"/>
    <w:rsid w:val="00484A7A"/>
    <w:rsid w:val="004850BA"/>
    <w:rsid w:val="0048533A"/>
    <w:rsid w:val="0048588D"/>
    <w:rsid w:val="00485C1F"/>
    <w:rsid w:val="00486EF4"/>
    <w:rsid w:val="00487466"/>
    <w:rsid w:val="00487D34"/>
    <w:rsid w:val="00487D82"/>
    <w:rsid w:val="00487FDE"/>
    <w:rsid w:val="00490548"/>
    <w:rsid w:val="00490D9E"/>
    <w:rsid w:val="0049190A"/>
    <w:rsid w:val="00491A37"/>
    <w:rsid w:val="0049201E"/>
    <w:rsid w:val="00492484"/>
    <w:rsid w:val="0049355C"/>
    <w:rsid w:val="004945AA"/>
    <w:rsid w:val="0049488D"/>
    <w:rsid w:val="00494F83"/>
    <w:rsid w:val="004962DE"/>
    <w:rsid w:val="00496F05"/>
    <w:rsid w:val="00497E7D"/>
    <w:rsid w:val="004A04B4"/>
    <w:rsid w:val="004A14E8"/>
    <w:rsid w:val="004A18B7"/>
    <w:rsid w:val="004A19B1"/>
    <w:rsid w:val="004A1A49"/>
    <w:rsid w:val="004A2FB8"/>
    <w:rsid w:val="004A3D80"/>
    <w:rsid w:val="004A4983"/>
    <w:rsid w:val="004A4A22"/>
    <w:rsid w:val="004A4D40"/>
    <w:rsid w:val="004A4E14"/>
    <w:rsid w:val="004A5052"/>
    <w:rsid w:val="004A5CD8"/>
    <w:rsid w:val="004B004D"/>
    <w:rsid w:val="004B0C73"/>
    <w:rsid w:val="004B1619"/>
    <w:rsid w:val="004B1982"/>
    <w:rsid w:val="004B1AAB"/>
    <w:rsid w:val="004B20DF"/>
    <w:rsid w:val="004B277F"/>
    <w:rsid w:val="004B2B69"/>
    <w:rsid w:val="004B2C0B"/>
    <w:rsid w:val="004B32F9"/>
    <w:rsid w:val="004B3EEF"/>
    <w:rsid w:val="004B403C"/>
    <w:rsid w:val="004B4242"/>
    <w:rsid w:val="004B4382"/>
    <w:rsid w:val="004B464A"/>
    <w:rsid w:val="004B5A84"/>
    <w:rsid w:val="004B6A8E"/>
    <w:rsid w:val="004B7616"/>
    <w:rsid w:val="004B7ED9"/>
    <w:rsid w:val="004B7F9F"/>
    <w:rsid w:val="004C0468"/>
    <w:rsid w:val="004C1221"/>
    <w:rsid w:val="004C24F1"/>
    <w:rsid w:val="004C2DC5"/>
    <w:rsid w:val="004C2E0D"/>
    <w:rsid w:val="004C2F35"/>
    <w:rsid w:val="004C4199"/>
    <w:rsid w:val="004C457F"/>
    <w:rsid w:val="004C458A"/>
    <w:rsid w:val="004C4EC0"/>
    <w:rsid w:val="004C53CC"/>
    <w:rsid w:val="004C5E00"/>
    <w:rsid w:val="004C64E8"/>
    <w:rsid w:val="004C728F"/>
    <w:rsid w:val="004D03B8"/>
    <w:rsid w:val="004D0410"/>
    <w:rsid w:val="004D095F"/>
    <w:rsid w:val="004D0C22"/>
    <w:rsid w:val="004D180D"/>
    <w:rsid w:val="004D1E5D"/>
    <w:rsid w:val="004D2557"/>
    <w:rsid w:val="004D3366"/>
    <w:rsid w:val="004D3C26"/>
    <w:rsid w:val="004D42AA"/>
    <w:rsid w:val="004D4B1A"/>
    <w:rsid w:val="004D5830"/>
    <w:rsid w:val="004D5D3B"/>
    <w:rsid w:val="004E04A4"/>
    <w:rsid w:val="004E155B"/>
    <w:rsid w:val="004E18EA"/>
    <w:rsid w:val="004E1ADD"/>
    <w:rsid w:val="004E215E"/>
    <w:rsid w:val="004E2731"/>
    <w:rsid w:val="004E2A01"/>
    <w:rsid w:val="004E2DA8"/>
    <w:rsid w:val="004E415C"/>
    <w:rsid w:val="004E47D1"/>
    <w:rsid w:val="004E49BF"/>
    <w:rsid w:val="004E4A14"/>
    <w:rsid w:val="004E5139"/>
    <w:rsid w:val="004E56C3"/>
    <w:rsid w:val="004E5B0A"/>
    <w:rsid w:val="004E5FF5"/>
    <w:rsid w:val="004E68A7"/>
    <w:rsid w:val="004E6983"/>
    <w:rsid w:val="004E6CB9"/>
    <w:rsid w:val="004E714F"/>
    <w:rsid w:val="004E7493"/>
    <w:rsid w:val="004F0492"/>
    <w:rsid w:val="004F0A9B"/>
    <w:rsid w:val="004F16C5"/>
    <w:rsid w:val="004F2743"/>
    <w:rsid w:val="004F3697"/>
    <w:rsid w:val="004F411B"/>
    <w:rsid w:val="004F4465"/>
    <w:rsid w:val="004F563A"/>
    <w:rsid w:val="004F6509"/>
    <w:rsid w:val="004F6948"/>
    <w:rsid w:val="004F7976"/>
    <w:rsid w:val="00500053"/>
    <w:rsid w:val="00500541"/>
    <w:rsid w:val="005012BE"/>
    <w:rsid w:val="0050183F"/>
    <w:rsid w:val="0050255C"/>
    <w:rsid w:val="00502C5C"/>
    <w:rsid w:val="00503535"/>
    <w:rsid w:val="00503547"/>
    <w:rsid w:val="00503C07"/>
    <w:rsid w:val="005040D6"/>
    <w:rsid w:val="00505328"/>
    <w:rsid w:val="005076C1"/>
    <w:rsid w:val="00510004"/>
    <w:rsid w:val="005106C9"/>
    <w:rsid w:val="00510D5A"/>
    <w:rsid w:val="00510FDF"/>
    <w:rsid w:val="005111AE"/>
    <w:rsid w:val="005113EA"/>
    <w:rsid w:val="00511E62"/>
    <w:rsid w:val="00511F3F"/>
    <w:rsid w:val="005126E0"/>
    <w:rsid w:val="005138EC"/>
    <w:rsid w:val="00513A61"/>
    <w:rsid w:val="00514125"/>
    <w:rsid w:val="0051426F"/>
    <w:rsid w:val="00514E16"/>
    <w:rsid w:val="00515A51"/>
    <w:rsid w:val="00515A69"/>
    <w:rsid w:val="00515D09"/>
    <w:rsid w:val="005166B6"/>
    <w:rsid w:val="00517114"/>
    <w:rsid w:val="00517181"/>
    <w:rsid w:val="0051766E"/>
    <w:rsid w:val="00517975"/>
    <w:rsid w:val="00517DA5"/>
    <w:rsid w:val="00520933"/>
    <w:rsid w:val="00520E2E"/>
    <w:rsid w:val="0052107C"/>
    <w:rsid w:val="0052111A"/>
    <w:rsid w:val="00521782"/>
    <w:rsid w:val="00522A99"/>
    <w:rsid w:val="005235B8"/>
    <w:rsid w:val="00523951"/>
    <w:rsid w:val="005245C2"/>
    <w:rsid w:val="00526FA9"/>
    <w:rsid w:val="00527CAE"/>
    <w:rsid w:val="00530E8B"/>
    <w:rsid w:val="00530E8C"/>
    <w:rsid w:val="00530F21"/>
    <w:rsid w:val="00531B4A"/>
    <w:rsid w:val="00531E0E"/>
    <w:rsid w:val="00532043"/>
    <w:rsid w:val="005323FE"/>
    <w:rsid w:val="0053314F"/>
    <w:rsid w:val="00533AB5"/>
    <w:rsid w:val="00533B99"/>
    <w:rsid w:val="0053426D"/>
    <w:rsid w:val="00534440"/>
    <w:rsid w:val="005352CE"/>
    <w:rsid w:val="00535DC3"/>
    <w:rsid w:val="00535F4F"/>
    <w:rsid w:val="005365C2"/>
    <w:rsid w:val="00536C24"/>
    <w:rsid w:val="005371C6"/>
    <w:rsid w:val="00537479"/>
    <w:rsid w:val="0053779E"/>
    <w:rsid w:val="00537902"/>
    <w:rsid w:val="00537C59"/>
    <w:rsid w:val="0054028F"/>
    <w:rsid w:val="00540B84"/>
    <w:rsid w:val="00540C79"/>
    <w:rsid w:val="005411F3"/>
    <w:rsid w:val="00541202"/>
    <w:rsid w:val="00541AA0"/>
    <w:rsid w:val="00542281"/>
    <w:rsid w:val="00542D3E"/>
    <w:rsid w:val="00543204"/>
    <w:rsid w:val="00543228"/>
    <w:rsid w:val="00543656"/>
    <w:rsid w:val="00543ABF"/>
    <w:rsid w:val="00543DE7"/>
    <w:rsid w:val="00543FA3"/>
    <w:rsid w:val="0054414E"/>
    <w:rsid w:val="00544B69"/>
    <w:rsid w:val="00544C71"/>
    <w:rsid w:val="005451FE"/>
    <w:rsid w:val="00545BE5"/>
    <w:rsid w:val="00545D18"/>
    <w:rsid w:val="00545DB5"/>
    <w:rsid w:val="005462E2"/>
    <w:rsid w:val="0054631A"/>
    <w:rsid w:val="00546AD0"/>
    <w:rsid w:val="00546C52"/>
    <w:rsid w:val="005476C4"/>
    <w:rsid w:val="00550B9A"/>
    <w:rsid w:val="00552388"/>
    <w:rsid w:val="00552D0C"/>
    <w:rsid w:val="005538B0"/>
    <w:rsid w:val="00554071"/>
    <w:rsid w:val="0055408C"/>
    <w:rsid w:val="00554329"/>
    <w:rsid w:val="00554C60"/>
    <w:rsid w:val="00554F27"/>
    <w:rsid w:val="00554FCE"/>
    <w:rsid w:val="0055570D"/>
    <w:rsid w:val="0055586C"/>
    <w:rsid w:val="00555EC5"/>
    <w:rsid w:val="00555F54"/>
    <w:rsid w:val="0055755C"/>
    <w:rsid w:val="0055760C"/>
    <w:rsid w:val="00557A99"/>
    <w:rsid w:val="005605C2"/>
    <w:rsid w:val="0056084A"/>
    <w:rsid w:val="00561CC0"/>
    <w:rsid w:val="0056237C"/>
    <w:rsid w:val="005623DF"/>
    <w:rsid w:val="00562E94"/>
    <w:rsid w:val="0056457C"/>
    <w:rsid w:val="00565DCA"/>
    <w:rsid w:val="0056621F"/>
    <w:rsid w:val="005670F2"/>
    <w:rsid w:val="005673E6"/>
    <w:rsid w:val="0057045C"/>
    <w:rsid w:val="00570AC8"/>
    <w:rsid w:val="00570D0C"/>
    <w:rsid w:val="00570D58"/>
    <w:rsid w:val="0057118B"/>
    <w:rsid w:val="005719CB"/>
    <w:rsid w:val="005730B1"/>
    <w:rsid w:val="005732F6"/>
    <w:rsid w:val="0057330E"/>
    <w:rsid w:val="00574051"/>
    <w:rsid w:val="0057435C"/>
    <w:rsid w:val="00574EE2"/>
    <w:rsid w:val="00575CE9"/>
    <w:rsid w:val="00575FB2"/>
    <w:rsid w:val="0057605F"/>
    <w:rsid w:val="005762F8"/>
    <w:rsid w:val="0057654E"/>
    <w:rsid w:val="005773D1"/>
    <w:rsid w:val="0057780B"/>
    <w:rsid w:val="00577C59"/>
    <w:rsid w:val="00577CC9"/>
    <w:rsid w:val="00580005"/>
    <w:rsid w:val="005805B0"/>
    <w:rsid w:val="00580B7F"/>
    <w:rsid w:val="005811C2"/>
    <w:rsid w:val="00582506"/>
    <w:rsid w:val="0058380A"/>
    <w:rsid w:val="00584EF4"/>
    <w:rsid w:val="005852DE"/>
    <w:rsid w:val="0058580F"/>
    <w:rsid w:val="00586008"/>
    <w:rsid w:val="00586816"/>
    <w:rsid w:val="00590ADD"/>
    <w:rsid w:val="005915A3"/>
    <w:rsid w:val="005918BD"/>
    <w:rsid w:val="00591B8E"/>
    <w:rsid w:val="00594154"/>
    <w:rsid w:val="0059457D"/>
    <w:rsid w:val="00594F43"/>
    <w:rsid w:val="005953DF"/>
    <w:rsid w:val="005954C3"/>
    <w:rsid w:val="00596F3D"/>
    <w:rsid w:val="00597732"/>
    <w:rsid w:val="00597C7A"/>
    <w:rsid w:val="00597EE5"/>
    <w:rsid w:val="005A0068"/>
    <w:rsid w:val="005A0312"/>
    <w:rsid w:val="005A053C"/>
    <w:rsid w:val="005A1738"/>
    <w:rsid w:val="005A1D58"/>
    <w:rsid w:val="005A22E4"/>
    <w:rsid w:val="005A281D"/>
    <w:rsid w:val="005A3080"/>
    <w:rsid w:val="005A415A"/>
    <w:rsid w:val="005A4230"/>
    <w:rsid w:val="005A466D"/>
    <w:rsid w:val="005A6488"/>
    <w:rsid w:val="005A67F0"/>
    <w:rsid w:val="005A7263"/>
    <w:rsid w:val="005A73E0"/>
    <w:rsid w:val="005A742C"/>
    <w:rsid w:val="005B0311"/>
    <w:rsid w:val="005B0C58"/>
    <w:rsid w:val="005B1F3A"/>
    <w:rsid w:val="005B229B"/>
    <w:rsid w:val="005B2958"/>
    <w:rsid w:val="005B2F0C"/>
    <w:rsid w:val="005B38CA"/>
    <w:rsid w:val="005B399E"/>
    <w:rsid w:val="005B43D1"/>
    <w:rsid w:val="005B45BF"/>
    <w:rsid w:val="005B4C39"/>
    <w:rsid w:val="005B4F2B"/>
    <w:rsid w:val="005B6929"/>
    <w:rsid w:val="005B6987"/>
    <w:rsid w:val="005B69C6"/>
    <w:rsid w:val="005B7373"/>
    <w:rsid w:val="005C009D"/>
    <w:rsid w:val="005C16D0"/>
    <w:rsid w:val="005C1C25"/>
    <w:rsid w:val="005C1C80"/>
    <w:rsid w:val="005C239A"/>
    <w:rsid w:val="005C26E1"/>
    <w:rsid w:val="005C2A28"/>
    <w:rsid w:val="005C2B09"/>
    <w:rsid w:val="005C2F16"/>
    <w:rsid w:val="005C346F"/>
    <w:rsid w:val="005C4172"/>
    <w:rsid w:val="005C498D"/>
    <w:rsid w:val="005C51BF"/>
    <w:rsid w:val="005C52FC"/>
    <w:rsid w:val="005C5900"/>
    <w:rsid w:val="005C5C69"/>
    <w:rsid w:val="005C5FC5"/>
    <w:rsid w:val="005C5FDA"/>
    <w:rsid w:val="005C6BEE"/>
    <w:rsid w:val="005C6D1A"/>
    <w:rsid w:val="005C7BA3"/>
    <w:rsid w:val="005C7C81"/>
    <w:rsid w:val="005D0159"/>
    <w:rsid w:val="005D0B83"/>
    <w:rsid w:val="005D1552"/>
    <w:rsid w:val="005D156A"/>
    <w:rsid w:val="005D1EE6"/>
    <w:rsid w:val="005D21B2"/>
    <w:rsid w:val="005D29CE"/>
    <w:rsid w:val="005D2D09"/>
    <w:rsid w:val="005D3815"/>
    <w:rsid w:val="005D4793"/>
    <w:rsid w:val="005D51F1"/>
    <w:rsid w:val="005D634B"/>
    <w:rsid w:val="005D6600"/>
    <w:rsid w:val="005D66BE"/>
    <w:rsid w:val="005D7313"/>
    <w:rsid w:val="005D7F75"/>
    <w:rsid w:val="005E0648"/>
    <w:rsid w:val="005E0986"/>
    <w:rsid w:val="005E1133"/>
    <w:rsid w:val="005E2D74"/>
    <w:rsid w:val="005E32B7"/>
    <w:rsid w:val="005E3806"/>
    <w:rsid w:val="005E4CA0"/>
    <w:rsid w:val="005E4F08"/>
    <w:rsid w:val="005E4FEA"/>
    <w:rsid w:val="005E5879"/>
    <w:rsid w:val="005E615A"/>
    <w:rsid w:val="005E6950"/>
    <w:rsid w:val="005E7807"/>
    <w:rsid w:val="005E7851"/>
    <w:rsid w:val="005E7A28"/>
    <w:rsid w:val="005F0C9A"/>
    <w:rsid w:val="005F1B38"/>
    <w:rsid w:val="005F1DE2"/>
    <w:rsid w:val="005F22BF"/>
    <w:rsid w:val="005F39EF"/>
    <w:rsid w:val="005F4B53"/>
    <w:rsid w:val="005F4DA7"/>
    <w:rsid w:val="005F517B"/>
    <w:rsid w:val="005F519A"/>
    <w:rsid w:val="005F546F"/>
    <w:rsid w:val="005F553C"/>
    <w:rsid w:val="005F55C7"/>
    <w:rsid w:val="005F5C6E"/>
    <w:rsid w:val="005F67BD"/>
    <w:rsid w:val="005F67E0"/>
    <w:rsid w:val="005F71B4"/>
    <w:rsid w:val="005F7607"/>
    <w:rsid w:val="005F7CD2"/>
    <w:rsid w:val="005F7D71"/>
    <w:rsid w:val="006003F9"/>
    <w:rsid w:val="006006E2"/>
    <w:rsid w:val="00602C7E"/>
    <w:rsid w:val="00602E83"/>
    <w:rsid w:val="00604878"/>
    <w:rsid w:val="006048E8"/>
    <w:rsid w:val="00604BE9"/>
    <w:rsid w:val="00604C5D"/>
    <w:rsid w:val="00606AE3"/>
    <w:rsid w:val="00607588"/>
    <w:rsid w:val="00610BCB"/>
    <w:rsid w:val="00611469"/>
    <w:rsid w:val="006115F0"/>
    <w:rsid w:val="0061271F"/>
    <w:rsid w:val="006130D5"/>
    <w:rsid w:val="006138BC"/>
    <w:rsid w:val="0061417D"/>
    <w:rsid w:val="00614723"/>
    <w:rsid w:val="0061520F"/>
    <w:rsid w:val="0061614D"/>
    <w:rsid w:val="006163DC"/>
    <w:rsid w:val="006167E7"/>
    <w:rsid w:val="00616BF4"/>
    <w:rsid w:val="00616D34"/>
    <w:rsid w:val="006171C4"/>
    <w:rsid w:val="00617B0C"/>
    <w:rsid w:val="00620550"/>
    <w:rsid w:val="0062069D"/>
    <w:rsid w:val="00620DC0"/>
    <w:rsid w:val="0062111D"/>
    <w:rsid w:val="006229CE"/>
    <w:rsid w:val="00622DBA"/>
    <w:rsid w:val="00622FF9"/>
    <w:rsid w:val="0062355C"/>
    <w:rsid w:val="00624339"/>
    <w:rsid w:val="00624378"/>
    <w:rsid w:val="00624A41"/>
    <w:rsid w:val="00625A6E"/>
    <w:rsid w:val="00625D16"/>
    <w:rsid w:val="00626080"/>
    <w:rsid w:val="00626746"/>
    <w:rsid w:val="00627C75"/>
    <w:rsid w:val="0063218F"/>
    <w:rsid w:val="00632B60"/>
    <w:rsid w:val="0063336C"/>
    <w:rsid w:val="00633679"/>
    <w:rsid w:val="0063397A"/>
    <w:rsid w:val="006349DD"/>
    <w:rsid w:val="00634ADA"/>
    <w:rsid w:val="00635009"/>
    <w:rsid w:val="00636385"/>
    <w:rsid w:val="0063650C"/>
    <w:rsid w:val="006405F6"/>
    <w:rsid w:val="0064070D"/>
    <w:rsid w:val="00640FDD"/>
    <w:rsid w:val="006416C5"/>
    <w:rsid w:val="006422ED"/>
    <w:rsid w:val="00642757"/>
    <w:rsid w:val="0064454B"/>
    <w:rsid w:val="006462D8"/>
    <w:rsid w:val="006471DD"/>
    <w:rsid w:val="00647354"/>
    <w:rsid w:val="00650451"/>
    <w:rsid w:val="006505FB"/>
    <w:rsid w:val="00650A2B"/>
    <w:rsid w:val="00650A77"/>
    <w:rsid w:val="00650DD0"/>
    <w:rsid w:val="00650F00"/>
    <w:rsid w:val="00650F1F"/>
    <w:rsid w:val="00650FBE"/>
    <w:rsid w:val="0065122D"/>
    <w:rsid w:val="006513A6"/>
    <w:rsid w:val="0065143E"/>
    <w:rsid w:val="00651566"/>
    <w:rsid w:val="00651B73"/>
    <w:rsid w:val="00651F89"/>
    <w:rsid w:val="00652178"/>
    <w:rsid w:val="00652581"/>
    <w:rsid w:val="006529C7"/>
    <w:rsid w:val="00652B53"/>
    <w:rsid w:val="00653209"/>
    <w:rsid w:val="0065336B"/>
    <w:rsid w:val="00654AE0"/>
    <w:rsid w:val="00654DD5"/>
    <w:rsid w:val="006552A5"/>
    <w:rsid w:val="00656E47"/>
    <w:rsid w:val="00656EDA"/>
    <w:rsid w:val="00657058"/>
    <w:rsid w:val="00660AB6"/>
    <w:rsid w:val="00660C64"/>
    <w:rsid w:val="0066191F"/>
    <w:rsid w:val="006625C6"/>
    <w:rsid w:val="00662754"/>
    <w:rsid w:val="00662D35"/>
    <w:rsid w:val="00662EEF"/>
    <w:rsid w:val="00663667"/>
    <w:rsid w:val="006639BE"/>
    <w:rsid w:val="0066446F"/>
    <w:rsid w:val="006654B0"/>
    <w:rsid w:val="00665C8C"/>
    <w:rsid w:val="00665E2A"/>
    <w:rsid w:val="00666BE7"/>
    <w:rsid w:val="0067012A"/>
    <w:rsid w:val="00670ACA"/>
    <w:rsid w:val="006724F7"/>
    <w:rsid w:val="00672B6C"/>
    <w:rsid w:val="00672BBA"/>
    <w:rsid w:val="00673307"/>
    <w:rsid w:val="00673C0D"/>
    <w:rsid w:val="006742A4"/>
    <w:rsid w:val="006744F8"/>
    <w:rsid w:val="00674BBB"/>
    <w:rsid w:val="006755D2"/>
    <w:rsid w:val="00675A54"/>
    <w:rsid w:val="0067628A"/>
    <w:rsid w:val="00676A5B"/>
    <w:rsid w:val="00676B21"/>
    <w:rsid w:val="00676F5F"/>
    <w:rsid w:val="006770CE"/>
    <w:rsid w:val="006776E1"/>
    <w:rsid w:val="00677786"/>
    <w:rsid w:val="0068000B"/>
    <w:rsid w:val="00680646"/>
    <w:rsid w:val="00680AAE"/>
    <w:rsid w:val="0068110D"/>
    <w:rsid w:val="00681333"/>
    <w:rsid w:val="00681A7C"/>
    <w:rsid w:val="00681B7B"/>
    <w:rsid w:val="00682127"/>
    <w:rsid w:val="006823A0"/>
    <w:rsid w:val="00682B99"/>
    <w:rsid w:val="00683500"/>
    <w:rsid w:val="00683B90"/>
    <w:rsid w:val="006848F2"/>
    <w:rsid w:val="00684D93"/>
    <w:rsid w:val="00685248"/>
    <w:rsid w:val="006860A0"/>
    <w:rsid w:val="006860A1"/>
    <w:rsid w:val="0068640E"/>
    <w:rsid w:val="00686DAB"/>
    <w:rsid w:val="006901BD"/>
    <w:rsid w:val="00690363"/>
    <w:rsid w:val="00690749"/>
    <w:rsid w:val="0069179E"/>
    <w:rsid w:val="006922FB"/>
    <w:rsid w:val="006925A3"/>
    <w:rsid w:val="00693D9C"/>
    <w:rsid w:val="0069485D"/>
    <w:rsid w:val="00694B40"/>
    <w:rsid w:val="00694FA1"/>
    <w:rsid w:val="00695329"/>
    <w:rsid w:val="006966A4"/>
    <w:rsid w:val="0069703F"/>
    <w:rsid w:val="00697945"/>
    <w:rsid w:val="0069796B"/>
    <w:rsid w:val="006979A6"/>
    <w:rsid w:val="006A07DB"/>
    <w:rsid w:val="006A1172"/>
    <w:rsid w:val="006A1561"/>
    <w:rsid w:val="006A218B"/>
    <w:rsid w:val="006A2691"/>
    <w:rsid w:val="006A2CF3"/>
    <w:rsid w:val="006A3209"/>
    <w:rsid w:val="006A338A"/>
    <w:rsid w:val="006A3D1A"/>
    <w:rsid w:val="006A43EB"/>
    <w:rsid w:val="006A5161"/>
    <w:rsid w:val="006A522F"/>
    <w:rsid w:val="006A628C"/>
    <w:rsid w:val="006A6C29"/>
    <w:rsid w:val="006A738A"/>
    <w:rsid w:val="006A7C2C"/>
    <w:rsid w:val="006A7FD9"/>
    <w:rsid w:val="006B0FF9"/>
    <w:rsid w:val="006B183E"/>
    <w:rsid w:val="006B1A93"/>
    <w:rsid w:val="006B292B"/>
    <w:rsid w:val="006B4A3A"/>
    <w:rsid w:val="006B6200"/>
    <w:rsid w:val="006B6219"/>
    <w:rsid w:val="006B69C0"/>
    <w:rsid w:val="006B6F14"/>
    <w:rsid w:val="006B703C"/>
    <w:rsid w:val="006B7524"/>
    <w:rsid w:val="006B7D51"/>
    <w:rsid w:val="006B7F5F"/>
    <w:rsid w:val="006C0D94"/>
    <w:rsid w:val="006C17AC"/>
    <w:rsid w:val="006C1929"/>
    <w:rsid w:val="006C19B0"/>
    <w:rsid w:val="006C1C6C"/>
    <w:rsid w:val="006C2678"/>
    <w:rsid w:val="006C2CB3"/>
    <w:rsid w:val="006C3406"/>
    <w:rsid w:val="006C3480"/>
    <w:rsid w:val="006C3A75"/>
    <w:rsid w:val="006C4006"/>
    <w:rsid w:val="006C4B4C"/>
    <w:rsid w:val="006C4E5B"/>
    <w:rsid w:val="006C51B3"/>
    <w:rsid w:val="006C592D"/>
    <w:rsid w:val="006C5A4F"/>
    <w:rsid w:val="006C5C6B"/>
    <w:rsid w:val="006C62F2"/>
    <w:rsid w:val="006C66BB"/>
    <w:rsid w:val="006C6F0F"/>
    <w:rsid w:val="006C7BD9"/>
    <w:rsid w:val="006C7D10"/>
    <w:rsid w:val="006D0759"/>
    <w:rsid w:val="006D08A7"/>
    <w:rsid w:val="006D0A27"/>
    <w:rsid w:val="006D196B"/>
    <w:rsid w:val="006D1A4E"/>
    <w:rsid w:val="006D1DD4"/>
    <w:rsid w:val="006D2FA4"/>
    <w:rsid w:val="006D3EB0"/>
    <w:rsid w:val="006D497A"/>
    <w:rsid w:val="006D4CF6"/>
    <w:rsid w:val="006D5035"/>
    <w:rsid w:val="006D5EC5"/>
    <w:rsid w:val="006D68A7"/>
    <w:rsid w:val="006D7388"/>
    <w:rsid w:val="006E0D25"/>
    <w:rsid w:val="006E130B"/>
    <w:rsid w:val="006E2FDC"/>
    <w:rsid w:val="006E30D5"/>
    <w:rsid w:val="006E3BBE"/>
    <w:rsid w:val="006E4A1B"/>
    <w:rsid w:val="006E5363"/>
    <w:rsid w:val="006E5C83"/>
    <w:rsid w:val="006E7E9C"/>
    <w:rsid w:val="006F031D"/>
    <w:rsid w:val="006F08AD"/>
    <w:rsid w:val="006F0BEC"/>
    <w:rsid w:val="006F0E51"/>
    <w:rsid w:val="006F0ECC"/>
    <w:rsid w:val="006F1007"/>
    <w:rsid w:val="006F137B"/>
    <w:rsid w:val="006F1481"/>
    <w:rsid w:val="006F2548"/>
    <w:rsid w:val="006F2898"/>
    <w:rsid w:val="006F28A0"/>
    <w:rsid w:val="006F2CDF"/>
    <w:rsid w:val="006F4C08"/>
    <w:rsid w:val="006F4C88"/>
    <w:rsid w:val="006F502C"/>
    <w:rsid w:val="006F5937"/>
    <w:rsid w:val="006F5C66"/>
    <w:rsid w:val="006F6015"/>
    <w:rsid w:val="006F668F"/>
    <w:rsid w:val="006F6D04"/>
    <w:rsid w:val="006F760C"/>
    <w:rsid w:val="006F7634"/>
    <w:rsid w:val="006F78F7"/>
    <w:rsid w:val="006F7E56"/>
    <w:rsid w:val="006F7EF7"/>
    <w:rsid w:val="00701A39"/>
    <w:rsid w:val="00701A72"/>
    <w:rsid w:val="0070398C"/>
    <w:rsid w:val="00703A22"/>
    <w:rsid w:val="00705419"/>
    <w:rsid w:val="007068A3"/>
    <w:rsid w:val="00706B6E"/>
    <w:rsid w:val="00707044"/>
    <w:rsid w:val="00707D22"/>
    <w:rsid w:val="00707EF3"/>
    <w:rsid w:val="0071026B"/>
    <w:rsid w:val="007113E0"/>
    <w:rsid w:val="007117F5"/>
    <w:rsid w:val="0071198A"/>
    <w:rsid w:val="0071218F"/>
    <w:rsid w:val="00712B5C"/>
    <w:rsid w:val="00714DAE"/>
    <w:rsid w:val="00714EA0"/>
    <w:rsid w:val="00715203"/>
    <w:rsid w:val="00715382"/>
    <w:rsid w:val="00715ED1"/>
    <w:rsid w:val="0071666C"/>
    <w:rsid w:val="00716674"/>
    <w:rsid w:val="007171DA"/>
    <w:rsid w:val="007175CB"/>
    <w:rsid w:val="007208B5"/>
    <w:rsid w:val="00721A40"/>
    <w:rsid w:val="00721C7F"/>
    <w:rsid w:val="00722417"/>
    <w:rsid w:val="007224E7"/>
    <w:rsid w:val="00722B6C"/>
    <w:rsid w:val="0072355C"/>
    <w:rsid w:val="00723664"/>
    <w:rsid w:val="00723AF2"/>
    <w:rsid w:val="00723C50"/>
    <w:rsid w:val="00723EE1"/>
    <w:rsid w:val="0072465F"/>
    <w:rsid w:val="00724DC6"/>
    <w:rsid w:val="0072657A"/>
    <w:rsid w:val="00726678"/>
    <w:rsid w:val="007276B8"/>
    <w:rsid w:val="00727D25"/>
    <w:rsid w:val="00730696"/>
    <w:rsid w:val="007308C9"/>
    <w:rsid w:val="007309C3"/>
    <w:rsid w:val="00730BE3"/>
    <w:rsid w:val="00731B1B"/>
    <w:rsid w:val="00731D67"/>
    <w:rsid w:val="00732A11"/>
    <w:rsid w:val="007334AB"/>
    <w:rsid w:val="00733D49"/>
    <w:rsid w:val="007346E9"/>
    <w:rsid w:val="007350D9"/>
    <w:rsid w:val="007358E3"/>
    <w:rsid w:val="007359C2"/>
    <w:rsid w:val="00736010"/>
    <w:rsid w:val="007361EF"/>
    <w:rsid w:val="00736887"/>
    <w:rsid w:val="0073693A"/>
    <w:rsid w:val="00736BAE"/>
    <w:rsid w:val="007370AE"/>
    <w:rsid w:val="00737902"/>
    <w:rsid w:val="00737EE0"/>
    <w:rsid w:val="00740DEC"/>
    <w:rsid w:val="00740FD8"/>
    <w:rsid w:val="007411D6"/>
    <w:rsid w:val="00741701"/>
    <w:rsid w:val="00742020"/>
    <w:rsid w:val="0074240F"/>
    <w:rsid w:val="00742531"/>
    <w:rsid w:val="007429CD"/>
    <w:rsid w:val="00743405"/>
    <w:rsid w:val="00744204"/>
    <w:rsid w:val="00744B20"/>
    <w:rsid w:val="00744DC9"/>
    <w:rsid w:val="00744DE3"/>
    <w:rsid w:val="007457F6"/>
    <w:rsid w:val="007467FA"/>
    <w:rsid w:val="00746D9D"/>
    <w:rsid w:val="00747056"/>
    <w:rsid w:val="00750435"/>
    <w:rsid w:val="00750C89"/>
    <w:rsid w:val="00750DFD"/>
    <w:rsid w:val="007512CE"/>
    <w:rsid w:val="00751EFA"/>
    <w:rsid w:val="0075282E"/>
    <w:rsid w:val="007542DD"/>
    <w:rsid w:val="00754964"/>
    <w:rsid w:val="00755791"/>
    <w:rsid w:val="007557DA"/>
    <w:rsid w:val="00755854"/>
    <w:rsid w:val="007559AB"/>
    <w:rsid w:val="007562CE"/>
    <w:rsid w:val="00757165"/>
    <w:rsid w:val="0075743B"/>
    <w:rsid w:val="00760495"/>
    <w:rsid w:val="00760798"/>
    <w:rsid w:val="00761F56"/>
    <w:rsid w:val="0076271D"/>
    <w:rsid w:val="007633AF"/>
    <w:rsid w:val="00763876"/>
    <w:rsid w:val="007649FA"/>
    <w:rsid w:val="00764D0B"/>
    <w:rsid w:val="00764FAE"/>
    <w:rsid w:val="00764FE4"/>
    <w:rsid w:val="00765025"/>
    <w:rsid w:val="007657D2"/>
    <w:rsid w:val="007657E1"/>
    <w:rsid w:val="007659BD"/>
    <w:rsid w:val="00765DA3"/>
    <w:rsid w:val="0076650E"/>
    <w:rsid w:val="00766A4D"/>
    <w:rsid w:val="0077041D"/>
    <w:rsid w:val="007707A4"/>
    <w:rsid w:val="00770FDF"/>
    <w:rsid w:val="0077126C"/>
    <w:rsid w:val="007713E3"/>
    <w:rsid w:val="007721A7"/>
    <w:rsid w:val="00773D08"/>
    <w:rsid w:val="00773DA0"/>
    <w:rsid w:val="00774690"/>
    <w:rsid w:val="00774973"/>
    <w:rsid w:val="007765B5"/>
    <w:rsid w:val="007765F9"/>
    <w:rsid w:val="00776C6A"/>
    <w:rsid w:val="0077715D"/>
    <w:rsid w:val="0077760F"/>
    <w:rsid w:val="0077771A"/>
    <w:rsid w:val="00777F98"/>
    <w:rsid w:val="00780337"/>
    <w:rsid w:val="007803C2"/>
    <w:rsid w:val="007812F5"/>
    <w:rsid w:val="007820E4"/>
    <w:rsid w:val="0078222A"/>
    <w:rsid w:val="00782B36"/>
    <w:rsid w:val="00782B65"/>
    <w:rsid w:val="00782DC0"/>
    <w:rsid w:val="007834C1"/>
    <w:rsid w:val="007834F6"/>
    <w:rsid w:val="00783857"/>
    <w:rsid w:val="00783C5E"/>
    <w:rsid w:val="00783E5E"/>
    <w:rsid w:val="00784862"/>
    <w:rsid w:val="00784D67"/>
    <w:rsid w:val="007856D3"/>
    <w:rsid w:val="00785EEF"/>
    <w:rsid w:val="00785F37"/>
    <w:rsid w:val="00785FED"/>
    <w:rsid w:val="007860AA"/>
    <w:rsid w:val="007860BC"/>
    <w:rsid w:val="00786C46"/>
    <w:rsid w:val="0078781A"/>
    <w:rsid w:val="00787D3E"/>
    <w:rsid w:val="00790304"/>
    <w:rsid w:val="007905EC"/>
    <w:rsid w:val="00790BDA"/>
    <w:rsid w:val="00790FEB"/>
    <w:rsid w:val="007927D2"/>
    <w:rsid w:val="00793458"/>
    <w:rsid w:val="007936AD"/>
    <w:rsid w:val="0079465B"/>
    <w:rsid w:val="00794706"/>
    <w:rsid w:val="00794B65"/>
    <w:rsid w:val="00794C02"/>
    <w:rsid w:val="007952C2"/>
    <w:rsid w:val="00795534"/>
    <w:rsid w:val="0079622E"/>
    <w:rsid w:val="00796F98"/>
    <w:rsid w:val="00797328"/>
    <w:rsid w:val="007A0132"/>
    <w:rsid w:val="007A16B2"/>
    <w:rsid w:val="007A24B9"/>
    <w:rsid w:val="007A2545"/>
    <w:rsid w:val="007A398B"/>
    <w:rsid w:val="007A3F3A"/>
    <w:rsid w:val="007A4455"/>
    <w:rsid w:val="007A4995"/>
    <w:rsid w:val="007A4E64"/>
    <w:rsid w:val="007A52FC"/>
    <w:rsid w:val="007A57EF"/>
    <w:rsid w:val="007A59FC"/>
    <w:rsid w:val="007A77F4"/>
    <w:rsid w:val="007A7CC7"/>
    <w:rsid w:val="007A7EF6"/>
    <w:rsid w:val="007B0967"/>
    <w:rsid w:val="007B0A8D"/>
    <w:rsid w:val="007B2851"/>
    <w:rsid w:val="007B2DDD"/>
    <w:rsid w:val="007B332A"/>
    <w:rsid w:val="007B3C87"/>
    <w:rsid w:val="007B42EC"/>
    <w:rsid w:val="007B50CD"/>
    <w:rsid w:val="007B5E45"/>
    <w:rsid w:val="007B5FCB"/>
    <w:rsid w:val="007B6DEE"/>
    <w:rsid w:val="007C0374"/>
    <w:rsid w:val="007C0607"/>
    <w:rsid w:val="007C1247"/>
    <w:rsid w:val="007C1728"/>
    <w:rsid w:val="007C1FA1"/>
    <w:rsid w:val="007C28FF"/>
    <w:rsid w:val="007C2C7B"/>
    <w:rsid w:val="007C2D92"/>
    <w:rsid w:val="007C32EA"/>
    <w:rsid w:val="007C33DB"/>
    <w:rsid w:val="007C3D80"/>
    <w:rsid w:val="007C4331"/>
    <w:rsid w:val="007C5173"/>
    <w:rsid w:val="007C58B5"/>
    <w:rsid w:val="007C64D3"/>
    <w:rsid w:val="007C6681"/>
    <w:rsid w:val="007C6888"/>
    <w:rsid w:val="007C71DC"/>
    <w:rsid w:val="007C73AF"/>
    <w:rsid w:val="007C74A4"/>
    <w:rsid w:val="007C762D"/>
    <w:rsid w:val="007C7E8F"/>
    <w:rsid w:val="007D00C4"/>
    <w:rsid w:val="007D0238"/>
    <w:rsid w:val="007D02A6"/>
    <w:rsid w:val="007D063F"/>
    <w:rsid w:val="007D0D93"/>
    <w:rsid w:val="007D1036"/>
    <w:rsid w:val="007D199E"/>
    <w:rsid w:val="007D2EC9"/>
    <w:rsid w:val="007D39D6"/>
    <w:rsid w:val="007D423F"/>
    <w:rsid w:val="007D6537"/>
    <w:rsid w:val="007D67BB"/>
    <w:rsid w:val="007D6899"/>
    <w:rsid w:val="007D6DF6"/>
    <w:rsid w:val="007D7730"/>
    <w:rsid w:val="007D7EB3"/>
    <w:rsid w:val="007E158B"/>
    <w:rsid w:val="007E19EF"/>
    <w:rsid w:val="007E3342"/>
    <w:rsid w:val="007E3D0F"/>
    <w:rsid w:val="007E40D7"/>
    <w:rsid w:val="007E5AA6"/>
    <w:rsid w:val="007E5CBE"/>
    <w:rsid w:val="007E5FA2"/>
    <w:rsid w:val="007E7A3E"/>
    <w:rsid w:val="007F0D1F"/>
    <w:rsid w:val="007F1EC7"/>
    <w:rsid w:val="007F2098"/>
    <w:rsid w:val="007F2BC7"/>
    <w:rsid w:val="007F41AE"/>
    <w:rsid w:val="007F4ED1"/>
    <w:rsid w:val="007F5692"/>
    <w:rsid w:val="007F6680"/>
    <w:rsid w:val="007F7A9B"/>
    <w:rsid w:val="007F7B07"/>
    <w:rsid w:val="008007A1"/>
    <w:rsid w:val="00801597"/>
    <w:rsid w:val="00801CA2"/>
    <w:rsid w:val="00803025"/>
    <w:rsid w:val="008035ED"/>
    <w:rsid w:val="008036FF"/>
    <w:rsid w:val="008042F5"/>
    <w:rsid w:val="00804509"/>
    <w:rsid w:val="008048B9"/>
    <w:rsid w:val="00805500"/>
    <w:rsid w:val="008056A0"/>
    <w:rsid w:val="00805A89"/>
    <w:rsid w:val="00805CD8"/>
    <w:rsid w:val="0080727F"/>
    <w:rsid w:val="0081275B"/>
    <w:rsid w:val="00813E64"/>
    <w:rsid w:val="00814563"/>
    <w:rsid w:val="00814C8E"/>
    <w:rsid w:val="00815329"/>
    <w:rsid w:val="00815511"/>
    <w:rsid w:val="00816D96"/>
    <w:rsid w:val="008171BB"/>
    <w:rsid w:val="0081733B"/>
    <w:rsid w:val="008204B2"/>
    <w:rsid w:val="00820A44"/>
    <w:rsid w:val="00820D59"/>
    <w:rsid w:val="00821264"/>
    <w:rsid w:val="0082129F"/>
    <w:rsid w:val="008218AD"/>
    <w:rsid w:val="00821DFE"/>
    <w:rsid w:val="00822496"/>
    <w:rsid w:val="00822605"/>
    <w:rsid w:val="00822BC9"/>
    <w:rsid w:val="00823369"/>
    <w:rsid w:val="00823D7D"/>
    <w:rsid w:val="0082428F"/>
    <w:rsid w:val="008244CD"/>
    <w:rsid w:val="0082478C"/>
    <w:rsid w:val="00824EE9"/>
    <w:rsid w:val="00825E14"/>
    <w:rsid w:val="008263D2"/>
    <w:rsid w:val="00826A48"/>
    <w:rsid w:val="0082778C"/>
    <w:rsid w:val="00827D34"/>
    <w:rsid w:val="0083087A"/>
    <w:rsid w:val="00830E1F"/>
    <w:rsid w:val="0083104F"/>
    <w:rsid w:val="00831449"/>
    <w:rsid w:val="0083173A"/>
    <w:rsid w:val="0083330E"/>
    <w:rsid w:val="00834A44"/>
    <w:rsid w:val="00834B0C"/>
    <w:rsid w:val="0083643C"/>
    <w:rsid w:val="00836B9D"/>
    <w:rsid w:val="008370A2"/>
    <w:rsid w:val="0083785A"/>
    <w:rsid w:val="00837A02"/>
    <w:rsid w:val="008400BE"/>
    <w:rsid w:val="0084031F"/>
    <w:rsid w:val="00840CB0"/>
    <w:rsid w:val="0084156F"/>
    <w:rsid w:val="008415A4"/>
    <w:rsid w:val="00841851"/>
    <w:rsid w:val="00841B99"/>
    <w:rsid w:val="00841E56"/>
    <w:rsid w:val="00842186"/>
    <w:rsid w:val="00842203"/>
    <w:rsid w:val="0084456B"/>
    <w:rsid w:val="008447A3"/>
    <w:rsid w:val="00844C02"/>
    <w:rsid w:val="00845B33"/>
    <w:rsid w:val="00845F8D"/>
    <w:rsid w:val="008462F9"/>
    <w:rsid w:val="00846DB1"/>
    <w:rsid w:val="00847BCD"/>
    <w:rsid w:val="00850033"/>
    <w:rsid w:val="00850B75"/>
    <w:rsid w:val="00851454"/>
    <w:rsid w:val="00851A1D"/>
    <w:rsid w:val="00851B80"/>
    <w:rsid w:val="00852657"/>
    <w:rsid w:val="00852916"/>
    <w:rsid w:val="00852AC5"/>
    <w:rsid w:val="00852DE4"/>
    <w:rsid w:val="00852E69"/>
    <w:rsid w:val="00854619"/>
    <w:rsid w:val="00854ABD"/>
    <w:rsid w:val="0085624B"/>
    <w:rsid w:val="0085769C"/>
    <w:rsid w:val="0086130B"/>
    <w:rsid w:val="0086186A"/>
    <w:rsid w:val="00861A30"/>
    <w:rsid w:val="00861C34"/>
    <w:rsid w:val="0086226A"/>
    <w:rsid w:val="0086252B"/>
    <w:rsid w:val="008625D2"/>
    <w:rsid w:val="008629C2"/>
    <w:rsid w:val="00862AD8"/>
    <w:rsid w:val="0086520F"/>
    <w:rsid w:val="00865278"/>
    <w:rsid w:val="00865DA0"/>
    <w:rsid w:val="008671C6"/>
    <w:rsid w:val="0086755A"/>
    <w:rsid w:val="00867709"/>
    <w:rsid w:val="00867754"/>
    <w:rsid w:val="008678CC"/>
    <w:rsid w:val="00870E95"/>
    <w:rsid w:val="008713BE"/>
    <w:rsid w:val="0087142C"/>
    <w:rsid w:val="00871B3A"/>
    <w:rsid w:val="0087251E"/>
    <w:rsid w:val="00872618"/>
    <w:rsid w:val="0087297B"/>
    <w:rsid w:val="00872ABA"/>
    <w:rsid w:val="008737B8"/>
    <w:rsid w:val="008738AB"/>
    <w:rsid w:val="00873B07"/>
    <w:rsid w:val="00874479"/>
    <w:rsid w:val="0087453A"/>
    <w:rsid w:val="00874EC5"/>
    <w:rsid w:val="008751AF"/>
    <w:rsid w:val="008754F1"/>
    <w:rsid w:val="00876252"/>
    <w:rsid w:val="00876C93"/>
    <w:rsid w:val="00876DBC"/>
    <w:rsid w:val="008772C6"/>
    <w:rsid w:val="008803D8"/>
    <w:rsid w:val="00880BDC"/>
    <w:rsid w:val="00880C0C"/>
    <w:rsid w:val="008810D5"/>
    <w:rsid w:val="008819F6"/>
    <w:rsid w:val="00881C25"/>
    <w:rsid w:val="008825C1"/>
    <w:rsid w:val="0088268E"/>
    <w:rsid w:val="0088296C"/>
    <w:rsid w:val="00882CCC"/>
    <w:rsid w:val="00887241"/>
    <w:rsid w:val="008878A6"/>
    <w:rsid w:val="008900AA"/>
    <w:rsid w:val="00890D74"/>
    <w:rsid w:val="008912E5"/>
    <w:rsid w:val="00891AEF"/>
    <w:rsid w:val="00893468"/>
    <w:rsid w:val="00893B93"/>
    <w:rsid w:val="00893E31"/>
    <w:rsid w:val="00894C6A"/>
    <w:rsid w:val="008953DF"/>
    <w:rsid w:val="00895E1F"/>
    <w:rsid w:val="00896612"/>
    <w:rsid w:val="0089723B"/>
    <w:rsid w:val="00897275"/>
    <w:rsid w:val="008A07A5"/>
    <w:rsid w:val="008A0830"/>
    <w:rsid w:val="008A1FFD"/>
    <w:rsid w:val="008A2411"/>
    <w:rsid w:val="008A2CF6"/>
    <w:rsid w:val="008A38B2"/>
    <w:rsid w:val="008A3DA5"/>
    <w:rsid w:val="008A419F"/>
    <w:rsid w:val="008A5403"/>
    <w:rsid w:val="008A66D5"/>
    <w:rsid w:val="008A67C2"/>
    <w:rsid w:val="008A786A"/>
    <w:rsid w:val="008A7C30"/>
    <w:rsid w:val="008A7C9E"/>
    <w:rsid w:val="008B00D0"/>
    <w:rsid w:val="008B1739"/>
    <w:rsid w:val="008B1A3B"/>
    <w:rsid w:val="008B225F"/>
    <w:rsid w:val="008B25E7"/>
    <w:rsid w:val="008B30FC"/>
    <w:rsid w:val="008B36D3"/>
    <w:rsid w:val="008B3782"/>
    <w:rsid w:val="008B46F0"/>
    <w:rsid w:val="008B48AA"/>
    <w:rsid w:val="008B4C5A"/>
    <w:rsid w:val="008B4CDD"/>
    <w:rsid w:val="008B6E9B"/>
    <w:rsid w:val="008B7433"/>
    <w:rsid w:val="008C0505"/>
    <w:rsid w:val="008C0B13"/>
    <w:rsid w:val="008C0C98"/>
    <w:rsid w:val="008C0FF6"/>
    <w:rsid w:val="008C16F3"/>
    <w:rsid w:val="008C238F"/>
    <w:rsid w:val="008C28B8"/>
    <w:rsid w:val="008C2A3A"/>
    <w:rsid w:val="008C2FAE"/>
    <w:rsid w:val="008C58F4"/>
    <w:rsid w:val="008C65FC"/>
    <w:rsid w:val="008C6601"/>
    <w:rsid w:val="008C6664"/>
    <w:rsid w:val="008C6722"/>
    <w:rsid w:val="008C7BE0"/>
    <w:rsid w:val="008C7C73"/>
    <w:rsid w:val="008C7D1B"/>
    <w:rsid w:val="008D01E4"/>
    <w:rsid w:val="008D03E4"/>
    <w:rsid w:val="008D1969"/>
    <w:rsid w:val="008D19EA"/>
    <w:rsid w:val="008D219C"/>
    <w:rsid w:val="008D22E1"/>
    <w:rsid w:val="008D2A67"/>
    <w:rsid w:val="008D363E"/>
    <w:rsid w:val="008D38D6"/>
    <w:rsid w:val="008D3A25"/>
    <w:rsid w:val="008D3EDB"/>
    <w:rsid w:val="008D523A"/>
    <w:rsid w:val="008D5FFC"/>
    <w:rsid w:val="008D6B66"/>
    <w:rsid w:val="008D7BEF"/>
    <w:rsid w:val="008E0295"/>
    <w:rsid w:val="008E096D"/>
    <w:rsid w:val="008E1099"/>
    <w:rsid w:val="008E1D8A"/>
    <w:rsid w:val="008E2209"/>
    <w:rsid w:val="008E294B"/>
    <w:rsid w:val="008E2AE2"/>
    <w:rsid w:val="008E301E"/>
    <w:rsid w:val="008E42D0"/>
    <w:rsid w:val="008E4A01"/>
    <w:rsid w:val="008E4CC2"/>
    <w:rsid w:val="008E501F"/>
    <w:rsid w:val="008E50DC"/>
    <w:rsid w:val="008E6AE5"/>
    <w:rsid w:val="008E76ED"/>
    <w:rsid w:val="008E77DB"/>
    <w:rsid w:val="008F0B16"/>
    <w:rsid w:val="008F0D1B"/>
    <w:rsid w:val="008F0E53"/>
    <w:rsid w:val="008F11B6"/>
    <w:rsid w:val="008F141A"/>
    <w:rsid w:val="008F2350"/>
    <w:rsid w:val="008F3365"/>
    <w:rsid w:val="008F3740"/>
    <w:rsid w:val="008F3EB5"/>
    <w:rsid w:val="008F43DC"/>
    <w:rsid w:val="008F56A8"/>
    <w:rsid w:val="008F6078"/>
    <w:rsid w:val="008F7110"/>
    <w:rsid w:val="009004D7"/>
    <w:rsid w:val="00901213"/>
    <w:rsid w:val="00901616"/>
    <w:rsid w:val="00901CE5"/>
    <w:rsid w:val="00902A17"/>
    <w:rsid w:val="0090333E"/>
    <w:rsid w:val="00903C21"/>
    <w:rsid w:val="009044A8"/>
    <w:rsid w:val="00906139"/>
    <w:rsid w:val="00907441"/>
    <w:rsid w:val="00907A75"/>
    <w:rsid w:val="009113DC"/>
    <w:rsid w:val="0091144D"/>
    <w:rsid w:val="00911845"/>
    <w:rsid w:val="009123C5"/>
    <w:rsid w:val="0091261B"/>
    <w:rsid w:val="009127A0"/>
    <w:rsid w:val="009131A1"/>
    <w:rsid w:val="00913E96"/>
    <w:rsid w:val="009149CF"/>
    <w:rsid w:val="0091512A"/>
    <w:rsid w:val="00915AAC"/>
    <w:rsid w:val="00915D2F"/>
    <w:rsid w:val="009177E8"/>
    <w:rsid w:val="00917D48"/>
    <w:rsid w:val="009211E9"/>
    <w:rsid w:val="009212A6"/>
    <w:rsid w:val="00921490"/>
    <w:rsid w:val="00921E90"/>
    <w:rsid w:val="00922C3C"/>
    <w:rsid w:val="00923618"/>
    <w:rsid w:val="009237A6"/>
    <w:rsid w:val="0092383D"/>
    <w:rsid w:val="00923FA9"/>
    <w:rsid w:val="0092404A"/>
    <w:rsid w:val="00924274"/>
    <w:rsid w:val="009244E3"/>
    <w:rsid w:val="00924ABC"/>
    <w:rsid w:val="0092501B"/>
    <w:rsid w:val="009255AB"/>
    <w:rsid w:val="009255FD"/>
    <w:rsid w:val="00926ADE"/>
    <w:rsid w:val="00926FFA"/>
    <w:rsid w:val="00927083"/>
    <w:rsid w:val="00927252"/>
    <w:rsid w:val="0092741E"/>
    <w:rsid w:val="0093032A"/>
    <w:rsid w:val="009304B2"/>
    <w:rsid w:val="00930AFC"/>
    <w:rsid w:val="00931197"/>
    <w:rsid w:val="00931A41"/>
    <w:rsid w:val="00931BB1"/>
    <w:rsid w:val="00931C57"/>
    <w:rsid w:val="00931CFA"/>
    <w:rsid w:val="00932529"/>
    <w:rsid w:val="009325CE"/>
    <w:rsid w:val="0093287C"/>
    <w:rsid w:val="009334FA"/>
    <w:rsid w:val="00933D82"/>
    <w:rsid w:val="00933FAF"/>
    <w:rsid w:val="0093447D"/>
    <w:rsid w:val="00934861"/>
    <w:rsid w:val="00934E3F"/>
    <w:rsid w:val="009354C4"/>
    <w:rsid w:val="00936EFB"/>
    <w:rsid w:val="009371E8"/>
    <w:rsid w:val="00937218"/>
    <w:rsid w:val="00937EDE"/>
    <w:rsid w:val="009407BB"/>
    <w:rsid w:val="00940FFE"/>
    <w:rsid w:val="009415A7"/>
    <w:rsid w:val="00941E97"/>
    <w:rsid w:val="009422E0"/>
    <w:rsid w:val="00942411"/>
    <w:rsid w:val="00942C7C"/>
    <w:rsid w:val="00943D61"/>
    <w:rsid w:val="009446D6"/>
    <w:rsid w:val="009454D6"/>
    <w:rsid w:val="00945E0F"/>
    <w:rsid w:val="009470B2"/>
    <w:rsid w:val="00947A47"/>
    <w:rsid w:val="00947CEE"/>
    <w:rsid w:val="00947F08"/>
    <w:rsid w:val="009512CF"/>
    <w:rsid w:val="00952297"/>
    <w:rsid w:val="00952405"/>
    <w:rsid w:val="0095311D"/>
    <w:rsid w:val="00954920"/>
    <w:rsid w:val="00955484"/>
    <w:rsid w:val="009558FE"/>
    <w:rsid w:val="00955A4F"/>
    <w:rsid w:val="00956598"/>
    <w:rsid w:val="00956A19"/>
    <w:rsid w:val="00957910"/>
    <w:rsid w:val="009579DB"/>
    <w:rsid w:val="009579E7"/>
    <w:rsid w:val="009601F3"/>
    <w:rsid w:val="0096056F"/>
    <w:rsid w:val="00960B2D"/>
    <w:rsid w:val="00960D84"/>
    <w:rsid w:val="009616B6"/>
    <w:rsid w:val="009617A3"/>
    <w:rsid w:val="00962751"/>
    <w:rsid w:val="00962D7B"/>
    <w:rsid w:val="00963344"/>
    <w:rsid w:val="009647B2"/>
    <w:rsid w:val="00964CBF"/>
    <w:rsid w:val="009652AA"/>
    <w:rsid w:val="0096549D"/>
    <w:rsid w:val="00965E40"/>
    <w:rsid w:val="00966149"/>
    <w:rsid w:val="009662F6"/>
    <w:rsid w:val="0096662A"/>
    <w:rsid w:val="009668D4"/>
    <w:rsid w:val="009669E8"/>
    <w:rsid w:val="00966BAC"/>
    <w:rsid w:val="009672CB"/>
    <w:rsid w:val="009677D8"/>
    <w:rsid w:val="00967AB1"/>
    <w:rsid w:val="009713B5"/>
    <w:rsid w:val="00971863"/>
    <w:rsid w:val="009728AF"/>
    <w:rsid w:val="00972F81"/>
    <w:rsid w:val="00973017"/>
    <w:rsid w:val="00973689"/>
    <w:rsid w:val="009750EC"/>
    <w:rsid w:val="00976CA9"/>
    <w:rsid w:val="009770E5"/>
    <w:rsid w:val="0097750C"/>
    <w:rsid w:val="0097772D"/>
    <w:rsid w:val="00977967"/>
    <w:rsid w:val="00977F5F"/>
    <w:rsid w:val="00980118"/>
    <w:rsid w:val="0098063A"/>
    <w:rsid w:val="00980885"/>
    <w:rsid w:val="00981BBA"/>
    <w:rsid w:val="009834E7"/>
    <w:rsid w:val="009846E2"/>
    <w:rsid w:val="00984A29"/>
    <w:rsid w:val="00985197"/>
    <w:rsid w:val="00985D77"/>
    <w:rsid w:val="00985E54"/>
    <w:rsid w:val="0098700D"/>
    <w:rsid w:val="009877B9"/>
    <w:rsid w:val="00987AC4"/>
    <w:rsid w:val="00987B96"/>
    <w:rsid w:val="00987E6C"/>
    <w:rsid w:val="00991FE8"/>
    <w:rsid w:val="0099232C"/>
    <w:rsid w:val="00992425"/>
    <w:rsid w:val="0099358B"/>
    <w:rsid w:val="00993A9E"/>
    <w:rsid w:val="00993F6D"/>
    <w:rsid w:val="00994FBB"/>
    <w:rsid w:val="00996739"/>
    <w:rsid w:val="00996FDC"/>
    <w:rsid w:val="0099725C"/>
    <w:rsid w:val="009973B9"/>
    <w:rsid w:val="009978D9"/>
    <w:rsid w:val="00997979"/>
    <w:rsid w:val="00997D59"/>
    <w:rsid w:val="009A042F"/>
    <w:rsid w:val="009A04F3"/>
    <w:rsid w:val="009A05C1"/>
    <w:rsid w:val="009A17C3"/>
    <w:rsid w:val="009A1868"/>
    <w:rsid w:val="009A1C72"/>
    <w:rsid w:val="009A2008"/>
    <w:rsid w:val="009A2B1D"/>
    <w:rsid w:val="009A310F"/>
    <w:rsid w:val="009A319B"/>
    <w:rsid w:val="009A32F6"/>
    <w:rsid w:val="009A3604"/>
    <w:rsid w:val="009A3F9D"/>
    <w:rsid w:val="009A40E6"/>
    <w:rsid w:val="009A479E"/>
    <w:rsid w:val="009A47E1"/>
    <w:rsid w:val="009A5202"/>
    <w:rsid w:val="009A53EF"/>
    <w:rsid w:val="009A7CE8"/>
    <w:rsid w:val="009B05C2"/>
    <w:rsid w:val="009B1286"/>
    <w:rsid w:val="009B198C"/>
    <w:rsid w:val="009B349A"/>
    <w:rsid w:val="009B380A"/>
    <w:rsid w:val="009B4DF5"/>
    <w:rsid w:val="009B52AC"/>
    <w:rsid w:val="009B537A"/>
    <w:rsid w:val="009B5ABF"/>
    <w:rsid w:val="009B7014"/>
    <w:rsid w:val="009B7341"/>
    <w:rsid w:val="009B7BDA"/>
    <w:rsid w:val="009B7F3D"/>
    <w:rsid w:val="009C162C"/>
    <w:rsid w:val="009C2111"/>
    <w:rsid w:val="009C2689"/>
    <w:rsid w:val="009C2B22"/>
    <w:rsid w:val="009C2F3D"/>
    <w:rsid w:val="009C362E"/>
    <w:rsid w:val="009C4022"/>
    <w:rsid w:val="009C4075"/>
    <w:rsid w:val="009C52CF"/>
    <w:rsid w:val="009C5D82"/>
    <w:rsid w:val="009C5F82"/>
    <w:rsid w:val="009C61C8"/>
    <w:rsid w:val="009C6BC1"/>
    <w:rsid w:val="009C6C2D"/>
    <w:rsid w:val="009C723E"/>
    <w:rsid w:val="009C7305"/>
    <w:rsid w:val="009D0A86"/>
    <w:rsid w:val="009D19F3"/>
    <w:rsid w:val="009D2556"/>
    <w:rsid w:val="009D2DF6"/>
    <w:rsid w:val="009D2EF9"/>
    <w:rsid w:val="009D318D"/>
    <w:rsid w:val="009D320F"/>
    <w:rsid w:val="009D3E4D"/>
    <w:rsid w:val="009D4552"/>
    <w:rsid w:val="009D47DD"/>
    <w:rsid w:val="009D4CA0"/>
    <w:rsid w:val="009D5B1E"/>
    <w:rsid w:val="009D6103"/>
    <w:rsid w:val="009D721A"/>
    <w:rsid w:val="009D7760"/>
    <w:rsid w:val="009E1132"/>
    <w:rsid w:val="009E1BD2"/>
    <w:rsid w:val="009E1CC4"/>
    <w:rsid w:val="009E23CF"/>
    <w:rsid w:val="009E2605"/>
    <w:rsid w:val="009E2623"/>
    <w:rsid w:val="009E3AF4"/>
    <w:rsid w:val="009E3C6B"/>
    <w:rsid w:val="009E42FB"/>
    <w:rsid w:val="009E4A63"/>
    <w:rsid w:val="009E658B"/>
    <w:rsid w:val="009E699F"/>
    <w:rsid w:val="009E773E"/>
    <w:rsid w:val="009E7E22"/>
    <w:rsid w:val="009F0165"/>
    <w:rsid w:val="009F13A4"/>
    <w:rsid w:val="009F140F"/>
    <w:rsid w:val="009F1DC0"/>
    <w:rsid w:val="009F3FB3"/>
    <w:rsid w:val="009F4106"/>
    <w:rsid w:val="009F483C"/>
    <w:rsid w:val="009F5147"/>
    <w:rsid w:val="009F5364"/>
    <w:rsid w:val="009F7DD1"/>
    <w:rsid w:val="00A00353"/>
    <w:rsid w:val="00A00374"/>
    <w:rsid w:val="00A00C3B"/>
    <w:rsid w:val="00A017B2"/>
    <w:rsid w:val="00A03379"/>
    <w:rsid w:val="00A04B06"/>
    <w:rsid w:val="00A06163"/>
    <w:rsid w:val="00A0664A"/>
    <w:rsid w:val="00A06AF7"/>
    <w:rsid w:val="00A06C16"/>
    <w:rsid w:val="00A06DA3"/>
    <w:rsid w:val="00A07922"/>
    <w:rsid w:val="00A10D9F"/>
    <w:rsid w:val="00A1108C"/>
    <w:rsid w:val="00A1171C"/>
    <w:rsid w:val="00A1186B"/>
    <w:rsid w:val="00A11C5E"/>
    <w:rsid w:val="00A121F8"/>
    <w:rsid w:val="00A12960"/>
    <w:rsid w:val="00A14389"/>
    <w:rsid w:val="00A17144"/>
    <w:rsid w:val="00A17DA6"/>
    <w:rsid w:val="00A17F6C"/>
    <w:rsid w:val="00A2040F"/>
    <w:rsid w:val="00A20602"/>
    <w:rsid w:val="00A20CDF"/>
    <w:rsid w:val="00A21006"/>
    <w:rsid w:val="00A2148A"/>
    <w:rsid w:val="00A2203D"/>
    <w:rsid w:val="00A22A67"/>
    <w:rsid w:val="00A2561F"/>
    <w:rsid w:val="00A26140"/>
    <w:rsid w:val="00A2688F"/>
    <w:rsid w:val="00A26A2F"/>
    <w:rsid w:val="00A270D3"/>
    <w:rsid w:val="00A2775C"/>
    <w:rsid w:val="00A32616"/>
    <w:rsid w:val="00A33990"/>
    <w:rsid w:val="00A34D9F"/>
    <w:rsid w:val="00A3576E"/>
    <w:rsid w:val="00A35FF5"/>
    <w:rsid w:val="00A362C1"/>
    <w:rsid w:val="00A36845"/>
    <w:rsid w:val="00A36964"/>
    <w:rsid w:val="00A36A6C"/>
    <w:rsid w:val="00A371E2"/>
    <w:rsid w:val="00A3758C"/>
    <w:rsid w:val="00A40449"/>
    <w:rsid w:val="00A40D76"/>
    <w:rsid w:val="00A427CE"/>
    <w:rsid w:val="00A42A4B"/>
    <w:rsid w:val="00A431AB"/>
    <w:rsid w:val="00A43CEE"/>
    <w:rsid w:val="00A43E9F"/>
    <w:rsid w:val="00A455B3"/>
    <w:rsid w:val="00A459AE"/>
    <w:rsid w:val="00A46159"/>
    <w:rsid w:val="00A463D7"/>
    <w:rsid w:val="00A505CD"/>
    <w:rsid w:val="00A50E47"/>
    <w:rsid w:val="00A516AB"/>
    <w:rsid w:val="00A51BC5"/>
    <w:rsid w:val="00A52A1D"/>
    <w:rsid w:val="00A535D4"/>
    <w:rsid w:val="00A53E54"/>
    <w:rsid w:val="00A53FF9"/>
    <w:rsid w:val="00A563A3"/>
    <w:rsid w:val="00A56A88"/>
    <w:rsid w:val="00A577BD"/>
    <w:rsid w:val="00A57F8C"/>
    <w:rsid w:val="00A60E0F"/>
    <w:rsid w:val="00A60E47"/>
    <w:rsid w:val="00A610D2"/>
    <w:rsid w:val="00A629D9"/>
    <w:rsid w:val="00A62A1F"/>
    <w:rsid w:val="00A62F37"/>
    <w:rsid w:val="00A631ED"/>
    <w:rsid w:val="00A6467A"/>
    <w:rsid w:val="00A649B0"/>
    <w:rsid w:val="00A649E6"/>
    <w:rsid w:val="00A64C61"/>
    <w:rsid w:val="00A65478"/>
    <w:rsid w:val="00A65B2A"/>
    <w:rsid w:val="00A663A5"/>
    <w:rsid w:val="00A668E9"/>
    <w:rsid w:val="00A702EB"/>
    <w:rsid w:val="00A70389"/>
    <w:rsid w:val="00A71E3B"/>
    <w:rsid w:val="00A72988"/>
    <w:rsid w:val="00A72CBD"/>
    <w:rsid w:val="00A74F3D"/>
    <w:rsid w:val="00A75060"/>
    <w:rsid w:val="00A760F5"/>
    <w:rsid w:val="00A7651E"/>
    <w:rsid w:val="00A7663B"/>
    <w:rsid w:val="00A76DFA"/>
    <w:rsid w:val="00A77CEC"/>
    <w:rsid w:val="00A802AE"/>
    <w:rsid w:val="00A80527"/>
    <w:rsid w:val="00A81F61"/>
    <w:rsid w:val="00A82B28"/>
    <w:rsid w:val="00A83548"/>
    <w:rsid w:val="00A850D0"/>
    <w:rsid w:val="00A85A44"/>
    <w:rsid w:val="00A85E6A"/>
    <w:rsid w:val="00A863AD"/>
    <w:rsid w:val="00A8673C"/>
    <w:rsid w:val="00A86B0B"/>
    <w:rsid w:val="00A86EF7"/>
    <w:rsid w:val="00A87604"/>
    <w:rsid w:val="00A87610"/>
    <w:rsid w:val="00A87903"/>
    <w:rsid w:val="00A87A47"/>
    <w:rsid w:val="00A9036A"/>
    <w:rsid w:val="00A906A0"/>
    <w:rsid w:val="00A90979"/>
    <w:rsid w:val="00A9155A"/>
    <w:rsid w:val="00A919AE"/>
    <w:rsid w:val="00A928F3"/>
    <w:rsid w:val="00A9395A"/>
    <w:rsid w:val="00A93B53"/>
    <w:rsid w:val="00A93D32"/>
    <w:rsid w:val="00A93F23"/>
    <w:rsid w:val="00A96369"/>
    <w:rsid w:val="00AA0110"/>
    <w:rsid w:val="00AA0473"/>
    <w:rsid w:val="00AA0BB2"/>
    <w:rsid w:val="00AA0E13"/>
    <w:rsid w:val="00AA0F99"/>
    <w:rsid w:val="00AA159B"/>
    <w:rsid w:val="00AA15A4"/>
    <w:rsid w:val="00AA24FF"/>
    <w:rsid w:val="00AA2906"/>
    <w:rsid w:val="00AA325E"/>
    <w:rsid w:val="00AA4580"/>
    <w:rsid w:val="00AA5ED0"/>
    <w:rsid w:val="00AB00D2"/>
    <w:rsid w:val="00AB2687"/>
    <w:rsid w:val="00AB2C88"/>
    <w:rsid w:val="00AB2F9E"/>
    <w:rsid w:val="00AB39D4"/>
    <w:rsid w:val="00AB3C92"/>
    <w:rsid w:val="00AB4C48"/>
    <w:rsid w:val="00AB5811"/>
    <w:rsid w:val="00AB5EDE"/>
    <w:rsid w:val="00AB5F8E"/>
    <w:rsid w:val="00AB6DA6"/>
    <w:rsid w:val="00AB71CB"/>
    <w:rsid w:val="00AB7641"/>
    <w:rsid w:val="00AB7978"/>
    <w:rsid w:val="00AB7D65"/>
    <w:rsid w:val="00AC0264"/>
    <w:rsid w:val="00AC0ECB"/>
    <w:rsid w:val="00AC11EF"/>
    <w:rsid w:val="00AC1545"/>
    <w:rsid w:val="00AC210C"/>
    <w:rsid w:val="00AC29A8"/>
    <w:rsid w:val="00AC3B8C"/>
    <w:rsid w:val="00AC4181"/>
    <w:rsid w:val="00AC46EF"/>
    <w:rsid w:val="00AC5410"/>
    <w:rsid w:val="00AC6095"/>
    <w:rsid w:val="00AC762B"/>
    <w:rsid w:val="00AC7F4B"/>
    <w:rsid w:val="00AD0B12"/>
    <w:rsid w:val="00AD1C4F"/>
    <w:rsid w:val="00AD25B8"/>
    <w:rsid w:val="00AD3130"/>
    <w:rsid w:val="00AD3840"/>
    <w:rsid w:val="00AD4DA7"/>
    <w:rsid w:val="00AD623E"/>
    <w:rsid w:val="00AD7DD8"/>
    <w:rsid w:val="00AE033F"/>
    <w:rsid w:val="00AE177A"/>
    <w:rsid w:val="00AE1782"/>
    <w:rsid w:val="00AE2F4D"/>
    <w:rsid w:val="00AE3373"/>
    <w:rsid w:val="00AE3661"/>
    <w:rsid w:val="00AE4118"/>
    <w:rsid w:val="00AE42B6"/>
    <w:rsid w:val="00AE43F0"/>
    <w:rsid w:val="00AE44F1"/>
    <w:rsid w:val="00AE475E"/>
    <w:rsid w:val="00AE4BB9"/>
    <w:rsid w:val="00AE54BE"/>
    <w:rsid w:val="00AE7E14"/>
    <w:rsid w:val="00AF0783"/>
    <w:rsid w:val="00AF1DA1"/>
    <w:rsid w:val="00AF2113"/>
    <w:rsid w:val="00AF2163"/>
    <w:rsid w:val="00AF2655"/>
    <w:rsid w:val="00AF2684"/>
    <w:rsid w:val="00AF2892"/>
    <w:rsid w:val="00AF2DC7"/>
    <w:rsid w:val="00AF2ED9"/>
    <w:rsid w:val="00AF3B3D"/>
    <w:rsid w:val="00AF3F63"/>
    <w:rsid w:val="00AF53CC"/>
    <w:rsid w:val="00AF6784"/>
    <w:rsid w:val="00AF7135"/>
    <w:rsid w:val="00AF7200"/>
    <w:rsid w:val="00AF7A3A"/>
    <w:rsid w:val="00B00524"/>
    <w:rsid w:val="00B01026"/>
    <w:rsid w:val="00B01372"/>
    <w:rsid w:val="00B01914"/>
    <w:rsid w:val="00B01AF0"/>
    <w:rsid w:val="00B01F2C"/>
    <w:rsid w:val="00B025B9"/>
    <w:rsid w:val="00B025F6"/>
    <w:rsid w:val="00B02A40"/>
    <w:rsid w:val="00B02D2F"/>
    <w:rsid w:val="00B03848"/>
    <w:rsid w:val="00B03E0F"/>
    <w:rsid w:val="00B047DC"/>
    <w:rsid w:val="00B04A19"/>
    <w:rsid w:val="00B04B03"/>
    <w:rsid w:val="00B052F3"/>
    <w:rsid w:val="00B06551"/>
    <w:rsid w:val="00B07C7E"/>
    <w:rsid w:val="00B07D42"/>
    <w:rsid w:val="00B101B4"/>
    <w:rsid w:val="00B1027F"/>
    <w:rsid w:val="00B1063A"/>
    <w:rsid w:val="00B107BD"/>
    <w:rsid w:val="00B10EE5"/>
    <w:rsid w:val="00B11135"/>
    <w:rsid w:val="00B118C4"/>
    <w:rsid w:val="00B11AB7"/>
    <w:rsid w:val="00B11DFE"/>
    <w:rsid w:val="00B12E97"/>
    <w:rsid w:val="00B13187"/>
    <w:rsid w:val="00B1494C"/>
    <w:rsid w:val="00B15C75"/>
    <w:rsid w:val="00B15F6C"/>
    <w:rsid w:val="00B1669D"/>
    <w:rsid w:val="00B168DF"/>
    <w:rsid w:val="00B16C1E"/>
    <w:rsid w:val="00B17D4D"/>
    <w:rsid w:val="00B2007C"/>
    <w:rsid w:val="00B2294F"/>
    <w:rsid w:val="00B22E9C"/>
    <w:rsid w:val="00B230B0"/>
    <w:rsid w:val="00B23A96"/>
    <w:rsid w:val="00B23FFA"/>
    <w:rsid w:val="00B240CA"/>
    <w:rsid w:val="00B271DF"/>
    <w:rsid w:val="00B272F9"/>
    <w:rsid w:val="00B27D66"/>
    <w:rsid w:val="00B27FAD"/>
    <w:rsid w:val="00B30483"/>
    <w:rsid w:val="00B30B15"/>
    <w:rsid w:val="00B3171B"/>
    <w:rsid w:val="00B31E29"/>
    <w:rsid w:val="00B325BC"/>
    <w:rsid w:val="00B33537"/>
    <w:rsid w:val="00B33688"/>
    <w:rsid w:val="00B3369E"/>
    <w:rsid w:val="00B33866"/>
    <w:rsid w:val="00B34044"/>
    <w:rsid w:val="00B34B1C"/>
    <w:rsid w:val="00B351F6"/>
    <w:rsid w:val="00B35695"/>
    <w:rsid w:val="00B35A8E"/>
    <w:rsid w:val="00B35FF1"/>
    <w:rsid w:val="00B37609"/>
    <w:rsid w:val="00B37640"/>
    <w:rsid w:val="00B37927"/>
    <w:rsid w:val="00B37B04"/>
    <w:rsid w:val="00B40DEC"/>
    <w:rsid w:val="00B412C8"/>
    <w:rsid w:val="00B41777"/>
    <w:rsid w:val="00B41BF1"/>
    <w:rsid w:val="00B43086"/>
    <w:rsid w:val="00B4327E"/>
    <w:rsid w:val="00B44D1C"/>
    <w:rsid w:val="00B4586B"/>
    <w:rsid w:val="00B460B1"/>
    <w:rsid w:val="00B4682A"/>
    <w:rsid w:val="00B474AA"/>
    <w:rsid w:val="00B50B32"/>
    <w:rsid w:val="00B50EBF"/>
    <w:rsid w:val="00B51452"/>
    <w:rsid w:val="00B51B9B"/>
    <w:rsid w:val="00B52FD4"/>
    <w:rsid w:val="00B53D52"/>
    <w:rsid w:val="00B54729"/>
    <w:rsid w:val="00B54A81"/>
    <w:rsid w:val="00B54C3E"/>
    <w:rsid w:val="00B54D38"/>
    <w:rsid w:val="00B6015D"/>
    <w:rsid w:val="00B602AA"/>
    <w:rsid w:val="00B6053A"/>
    <w:rsid w:val="00B6074A"/>
    <w:rsid w:val="00B616A2"/>
    <w:rsid w:val="00B62000"/>
    <w:rsid w:val="00B62289"/>
    <w:rsid w:val="00B62801"/>
    <w:rsid w:val="00B62A54"/>
    <w:rsid w:val="00B62BDE"/>
    <w:rsid w:val="00B62C2B"/>
    <w:rsid w:val="00B641D6"/>
    <w:rsid w:val="00B64E0E"/>
    <w:rsid w:val="00B65740"/>
    <w:rsid w:val="00B663AB"/>
    <w:rsid w:val="00B66D1E"/>
    <w:rsid w:val="00B674C1"/>
    <w:rsid w:val="00B677F1"/>
    <w:rsid w:val="00B67918"/>
    <w:rsid w:val="00B70709"/>
    <w:rsid w:val="00B707BC"/>
    <w:rsid w:val="00B712E5"/>
    <w:rsid w:val="00B71A48"/>
    <w:rsid w:val="00B72395"/>
    <w:rsid w:val="00B7280A"/>
    <w:rsid w:val="00B72F87"/>
    <w:rsid w:val="00B7325C"/>
    <w:rsid w:val="00B73307"/>
    <w:rsid w:val="00B7378F"/>
    <w:rsid w:val="00B74354"/>
    <w:rsid w:val="00B7555F"/>
    <w:rsid w:val="00B756CC"/>
    <w:rsid w:val="00B763E1"/>
    <w:rsid w:val="00B7725F"/>
    <w:rsid w:val="00B80AF4"/>
    <w:rsid w:val="00B80FD4"/>
    <w:rsid w:val="00B81437"/>
    <w:rsid w:val="00B83A3A"/>
    <w:rsid w:val="00B83FFB"/>
    <w:rsid w:val="00B84037"/>
    <w:rsid w:val="00B8423E"/>
    <w:rsid w:val="00B843B9"/>
    <w:rsid w:val="00B846B8"/>
    <w:rsid w:val="00B848E5"/>
    <w:rsid w:val="00B86B03"/>
    <w:rsid w:val="00B87BD0"/>
    <w:rsid w:val="00B90FF4"/>
    <w:rsid w:val="00B9101A"/>
    <w:rsid w:val="00B9113A"/>
    <w:rsid w:val="00B91F5C"/>
    <w:rsid w:val="00B926AA"/>
    <w:rsid w:val="00B92A74"/>
    <w:rsid w:val="00B92B2F"/>
    <w:rsid w:val="00B92F3C"/>
    <w:rsid w:val="00B93804"/>
    <w:rsid w:val="00B93A49"/>
    <w:rsid w:val="00B94176"/>
    <w:rsid w:val="00B94222"/>
    <w:rsid w:val="00B94D16"/>
    <w:rsid w:val="00B94EBD"/>
    <w:rsid w:val="00B94F02"/>
    <w:rsid w:val="00B95F4E"/>
    <w:rsid w:val="00B96D19"/>
    <w:rsid w:val="00B970E0"/>
    <w:rsid w:val="00B977DB"/>
    <w:rsid w:val="00B97AD8"/>
    <w:rsid w:val="00B97FD2"/>
    <w:rsid w:val="00BA037F"/>
    <w:rsid w:val="00BA0E8A"/>
    <w:rsid w:val="00BA1E26"/>
    <w:rsid w:val="00BA238B"/>
    <w:rsid w:val="00BA26FD"/>
    <w:rsid w:val="00BA2777"/>
    <w:rsid w:val="00BA279F"/>
    <w:rsid w:val="00BA322E"/>
    <w:rsid w:val="00BA4255"/>
    <w:rsid w:val="00BA4967"/>
    <w:rsid w:val="00BA50E0"/>
    <w:rsid w:val="00BA547A"/>
    <w:rsid w:val="00BA5EC4"/>
    <w:rsid w:val="00BA6807"/>
    <w:rsid w:val="00BA77C3"/>
    <w:rsid w:val="00BA7E71"/>
    <w:rsid w:val="00BB0FC0"/>
    <w:rsid w:val="00BB1539"/>
    <w:rsid w:val="00BB15CA"/>
    <w:rsid w:val="00BB1E86"/>
    <w:rsid w:val="00BB273A"/>
    <w:rsid w:val="00BB285C"/>
    <w:rsid w:val="00BB35F6"/>
    <w:rsid w:val="00BB3A80"/>
    <w:rsid w:val="00BB42E0"/>
    <w:rsid w:val="00BB4326"/>
    <w:rsid w:val="00BB4675"/>
    <w:rsid w:val="00BB4752"/>
    <w:rsid w:val="00BB4E27"/>
    <w:rsid w:val="00BB4F5D"/>
    <w:rsid w:val="00BB5379"/>
    <w:rsid w:val="00BB6C68"/>
    <w:rsid w:val="00BC007D"/>
    <w:rsid w:val="00BC078A"/>
    <w:rsid w:val="00BC0CE2"/>
    <w:rsid w:val="00BC1271"/>
    <w:rsid w:val="00BC137A"/>
    <w:rsid w:val="00BC1BE6"/>
    <w:rsid w:val="00BC1E58"/>
    <w:rsid w:val="00BC1F5D"/>
    <w:rsid w:val="00BC2A58"/>
    <w:rsid w:val="00BC3DD9"/>
    <w:rsid w:val="00BC69BD"/>
    <w:rsid w:val="00BC6C10"/>
    <w:rsid w:val="00BC757C"/>
    <w:rsid w:val="00BD0B8D"/>
    <w:rsid w:val="00BD0DF9"/>
    <w:rsid w:val="00BD1203"/>
    <w:rsid w:val="00BD141A"/>
    <w:rsid w:val="00BD1E42"/>
    <w:rsid w:val="00BD1EA2"/>
    <w:rsid w:val="00BD226C"/>
    <w:rsid w:val="00BD41A3"/>
    <w:rsid w:val="00BD52A4"/>
    <w:rsid w:val="00BD5407"/>
    <w:rsid w:val="00BD5A56"/>
    <w:rsid w:val="00BD5EC2"/>
    <w:rsid w:val="00BD6FCC"/>
    <w:rsid w:val="00BE17E6"/>
    <w:rsid w:val="00BE30EC"/>
    <w:rsid w:val="00BE3969"/>
    <w:rsid w:val="00BE3CCF"/>
    <w:rsid w:val="00BE437D"/>
    <w:rsid w:val="00BE4441"/>
    <w:rsid w:val="00BE5115"/>
    <w:rsid w:val="00BE6802"/>
    <w:rsid w:val="00BE6ABE"/>
    <w:rsid w:val="00BF06E5"/>
    <w:rsid w:val="00BF183B"/>
    <w:rsid w:val="00BF23B6"/>
    <w:rsid w:val="00BF29DC"/>
    <w:rsid w:val="00BF3458"/>
    <w:rsid w:val="00BF35C3"/>
    <w:rsid w:val="00BF37F0"/>
    <w:rsid w:val="00BF3FAF"/>
    <w:rsid w:val="00BF4500"/>
    <w:rsid w:val="00BF4A44"/>
    <w:rsid w:val="00BF52AB"/>
    <w:rsid w:val="00BF5321"/>
    <w:rsid w:val="00BF574B"/>
    <w:rsid w:val="00BF60BE"/>
    <w:rsid w:val="00BF635C"/>
    <w:rsid w:val="00BF64DA"/>
    <w:rsid w:val="00BF699E"/>
    <w:rsid w:val="00BF734A"/>
    <w:rsid w:val="00C00D35"/>
    <w:rsid w:val="00C00FD2"/>
    <w:rsid w:val="00C024FF"/>
    <w:rsid w:val="00C02AD1"/>
    <w:rsid w:val="00C034C7"/>
    <w:rsid w:val="00C03561"/>
    <w:rsid w:val="00C04D1A"/>
    <w:rsid w:val="00C05064"/>
    <w:rsid w:val="00C05412"/>
    <w:rsid w:val="00C05558"/>
    <w:rsid w:val="00C0595E"/>
    <w:rsid w:val="00C05C36"/>
    <w:rsid w:val="00C06F97"/>
    <w:rsid w:val="00C0744A"/>
    <w:rsid w:val="00C07891"/>
    <w:rsid w:val="00C10703"/>
    <w:rsid w:val="00C10A36"/>
    <w:rsid w:val="00C11814"/>
    <w:rsid w:val="00C12A23"/>
    <w:rsid w:val="00C13054"/>
    <w:rsid w:val="00C131B8"/>
    <w:rsid w:val="00C1348B"/>
    <w:rsid w:val="00C137B5"/>
    <w:rsid w:val="00C1410A"/>
    <w:rsid w:val="00C1478F"/>
    <w:rsid w:val="00C16642"/>
    <w:rsid w:val="00C16FD4"/>
    <w:rsid w:val="00C21290"/>
    <w:rsid w:val="00C222CB"/>
    <w:rsid w:val="00C222D3"/>
    <w:rsid w:val="00C22C25"/>
    <w:rsid w:val="00C22C4A"/>
    <w:rsid w:val="00C22D5E"/>
    <w:rsid w:val="00C23B5D"/>
    <w:rsid w:val="00C23D55"/>
    <w:rsid w:val="00C23DD3"/>
    <w:rsid w:val="00C23F0E"/>
    <w:rsid w:val="00C245B2"/>
    <w:rsid w:val="00C24A78"/>
    <w:rsid w:val="00C25DA3"/>
    <w:rsid w:val="00C25E76"/>
    <w:rsid w:val="00C26AF3"/>
    <w:rsid w:val="00C2727D"/>
    <w:rsid w:val="00C278CF"/>
    <w:rsid w:val="00C27E84"/>
    <w:rsid w:val="00C31A63"/>
    <w:rsid w:val="00C332AF"/>
    <w:rsid w:val="00C332D7"/>
    <w:rsid w:val="00C33FC1"/>
    <w:rsid w:val="00C34882"/>
    <w:rsid w:val="00C35A15"/>
    <w:rsid w:val="00C3655A"/>
    <w:rsid w:val="00C3706B"/>
    <w:rsid w:val="00C370AB"/>
    <w:rsid w:val="00C372A2"/>
    <w:rsid w:val="00C37662"/>
    <w:rsid w:val="00C37793"/>
    <w:rsid w:val="00C377C0"/>
    <w:rsid w:val="00C37992"/>
    <w:rsid w:val="00C37EC2"/>
    <w:rsid w:val="00C406A9"/>
    <w:rsid w:val="00C40A2B"/>
    <w:rsid w:val="00C413E1"/>
    <w:rsid w:val="00C4185A"/>
    <w:rsid w:val="00C433A7"/>
    <w:rsid w:val="00C4378F"/>
    <w:rsid w:val="00C4404A"/>
    <w:rsid w:val="00C444A7"/>
    <w:rsid w:val="00C44569"/>
    <w:rsid w:val="00C4503B"/>
    <w:rsid w:val="00C45C8D"/>
    <w:rsid w:val="00C466EB"/>
    <w:rsid w:val="00C4672A"/>
    <w:rsid w:val="00C470D9"/>
    <w:rsid w:val="00C51040"/>
    <w:rsid w:val="00C5138F"/>
    <w:rsid w:val="00C5233B"/>
    <w:rsid w:val="00C52CB5"/>
    <w:rsid w:val="00C53051"/>
    <w:rsid w:val="00C53715"/>
    <w:rsid w:val="00C537AE"/>
    <w:rsid w:val="00C539FD"/>
    <w:rsid w:val="00C53FAE"/>
    <w:rsid w:val="00C5667F"/>
    <w:rsid w:val="00C56B98"/>
    <w:rsid w:val="00C56C66"/>
    <w:rsid w:val="00C5723C"/>
    <w:rsid w:val="00C57378"/>
    <w:rsid w:val="00C60AE0"/>
    <w:rsid w:val="00C60C87"/>
    <w:rsid w:val="00C641C5"/>
    <w:rsid w:val="00C64836"/>
    <w:rsid w:val="00C657DB"/>
    <w:rsid w:val="00C666E1"/>
    <w:rsid w:val="00C66AF7"/>
    <w:rsid w:val="00C671EF"/>
    <w:rsid w:val="00C67893"/>
    <w:rsid w:val="00C70170"/>
    <w:rsid w:val="00C70649"/>
    <w:rsid w:val="00C70E99"/>
    <w:rsid w:val="00C71588"/>
    <w:rsid w:val="00C718E2"/>
    <w:rsid w:val="00C71CA0"/>
    <w:rsid w:val="00C720B8"/>
    <w:rsid w:val="00C72A3C"/>
    <w:rsid w:val="00C72B2F"/>
    <w:rsid w:val="00C73070"/>
    <w:rsid w:val="00C73F20"/>
    <w:rsid w:val="00C74180"/>
    <w:rsid w:val="00C74231"/>
    <w:rsid w:val="00C751E3"/>
    <w:rsid w:val="00C752B2"/>
    <w:rsid w:val="00C75DCC"/>
    <w:rsid w:val="00C76B30"/>
    <w:rsid w:val="00C77848"/>
    <w:rsid w:val="00C77C3F"/>
    <w:rsid w:val="00C800B0"/>
    <w:rsid w:val="00C809C8"/>
    <w:rsid w:val="00C81E09"/>
    <w:rsid w:val="00C82270"/>
    <w:rsid w:val="00C8237D"/>
    <w:rsid w:val="00C82A9B"/>
    <w:rsid w:val="00C83025"/>
    <w:rsid w:val="00C831A2"/>
    <w:rsid w:val="00C8399C"/>
    <w:rsid w:val="00C84201"/>
    <w:rsid w:val="00C8423D"/>
    <w:rsid w:val="00C854AD"/>
    <w:rsid w:val="00C8639E"/>
    <w:rsid w:val="00C86FAD"/>
    <w:rsid w:val="00C902DE"/>
    <w:rsid w:val="00C90753"/>
    <w:rsid w:val="00C90E14"/>
    <w:rsid w:val="00C92107"/>
    <w:rsid w:val="00C92188"/>
    <w:rsid w:val="00C92840"/>
    <w:rsid w:val="00C931C5"/>
    <w:rsid w:val="00C9521E"/>
    <w:rsid w:val="00C95643"/>
    <w:rsid w:val="00C9639A"/>
    <w:rsid w:val="00C967E5"/>
    <w:rsid w:val="00C96812"/>
    <w:rsid w:val="00C96A37"/>
    <w:rsid w:val="00C96BCA"/>
    <w:rsid w:val="00C977ED"/>
    <w:rsid w:val="00C97880"/>
    <w:rsid w:val="00CA0802"/>
    <w:rsid w:val="00CA080B"/>
    <w:rsid w:val="00CA105C"/>
    <w:rsid w:val="00CA214F"/>
    <w:rsid w:val="00CA2161"/>
    <w:rsid w:val="00CA30B5"/>
    <w:rsid w:val="00CA3C6C"/>
    <w:rsid w:val="00CA3F37"/>
    <w:rsid w:val="00CA478B"/>
    <w:rsid w:val="00CA4B0B"/>
    <w:rsid w:val="00CA4ECC"/>
    <w:rsid w:val="00CA513D"/>
    <w:rsid w:val="00CA6E55"/>
    <w:rsid w:val="00CA7324"/>
    <w:rsid w:val="00CA7615"/>
    <w:rsid w:val="00CA7AF6"/>
    <w:rsid w:val="00CB0196"/>
    <w:rsid w:val="00CB0565"/>
    <w:rsid w:val="00CB0ADE"/>
    <w:rsid w:val="00CB14E4"/>
    <w:rsid w:val="00CB1978"/>
    <w:rsid w:val="00CB19E3"/>
    <w:rsid w:val="00CB1FA9"/>
    <w:rsid w:val="00CB3ABA"/>
    <w:rsid w:val="00CB4C91"/>
    <w:rsid w:val="00CB607D"/>
    <w:rsid w:val="00CB67DE"/>
    <w:rsid w:val="00CC026A"/>
    <w:rsid w:val="00CC075A"/>
    <w:rsid w:val="00CC0EAF"/>
    <w:rsid w:val="00CC1016"/>
    <w:rsid w:val="00CC1034"/>
    <w:rsid w:val="00CC23DE"/>
    <w:rsid w:val="00CC2F73"/>
    <w:rsid w:val="00CC3AA1"/>
    <w:rsid w:val="00CC3B4E"/>
    <w:rsid w:val="00CC3E05"/>
    <w:rsid w:val="00CC3F6C"/>
    <w:rsid w:val="00CC471E"/>
    <w:rsid w:val="00CC4C3E"/>
    <w:rsid w:val="00CC50C6"/>
    <w:rsid w:val="00CC5ECA"/>
    <w:rsid w:val="00CC6554"/>
    <w:rsid w:val="00CC65BC"/>
    <w:rsid w:val="00CC7436"/>
    <w:rsid w:val="00CC7623"/>
    <w:rsid w:val="00CD0FC7"/>
    <w:rsid w:val="00CD15F6"/>
    <w:rsid w:val="00CD1D40"/>
    <w:rsid w:val="00CD1F96"/>
    <w:rsid w:val="00CD2A1A"/>
    <w:rsid w:val="00CD2EBA"/>
    <w:rsid w:val="00CD3214"/>
    <w:rsid w:val="00CD3475"/>
    <w:rsid w:val="00CD4023"/>
    <w:rsid w:val="00CD411D"/>
    <w:rsid w:val="00CD5335"/>
    <w:rsid w:val="00CD5A4A"/>
    <w:rsid w:val="00CD61DF"/>
    <w:rsid w:val="00CE04C2"/>
    <w:rsid w:val="00CE1600"/>
    <w:rsid w:val="00CE172F"/>
    <w:rsid w:val="00CE1A01"/>
    <w:rsid w:val="00CE213A"/>
    <w:rsid w:val="00CE24C0"/>
    <w:rsid w:val="00CE275C"/>
    <w:rsid w:val="00CE3C19"/>
    <w:rsid w:val="00CE3F74"/>
    <w:rsid w:val="00CE441E"/>
    <w:rsid w:val="00CE50F9"/>
    <w:rsid w:val="00CE5C9A"/>
    <w:rsid w:val="00CE5CB6"/>
    <w:rsid w:val="00CE6667"/>
    <w:rsid w:val="00CE68BC"/>
    <w:rsid w:val="00CE7DCE"/>
    <w:rsid w:val="00CF01BC"/>
    <w:rsid w:val="00CF1C5F"/>
    <w:rsid w:val="00CF3832"/>
    <w:rsid w:val="00CF3CDB"/>
    <w:rsid w:val="00CF45A4"/>
    <w:rsid w:val="00CF4ACC"/>
    <w:rsid w:val="00CF4E04"/>
    <w:rsid w:val="00CF5102"/>
    <w:rsid w:val="00CF5266"/>
    <w:rsid w:val="00CF5862"/>
    <w:rsid w:val="00CF5DC8"/>
    <w:rsid w:val="00CF6350"/>
    <w:rsid w:val="00CF64E1"/>
    <w:rsid w:val="00CF686D"/>
    <w:rsid w:val="00D00C51"/>
    <w:rsid w:val="00D01581"/>
    <w:rsid w:val="00D01719"/>
    <w:rsid w:val="00D0210E"/>
    <w:rsid w:val="00D026C5"/>
    <w:rsid w:val="00D02734"/>
    <w:rsid w:val="00D02FD6"/>
    <w:rsid w:val="00D040A6"/>
    <w:rsid w:val="00D04F2B"/>
    <w:rsid w:val="00D05306"/>
    <w:rsid w:val="00D06801"/>
    <w:rsid w:val="00D06A48"/>
    <w:rsid w:val="00D06B75"/>
    <w:rsid w:val="00D06FE3"/>
    <w:rsid w:val="00D072A3"/>
    <w:rsid w:val="00D07B2C"/>
    <w:rsid w:val="00D07BBD"/>
    <w:rsid w:val="00D112DA"/>
    <w:rsid w:val="00D11E0C"/>
    <w:rsid w:val="00D122BF"/>
    <w:rsid w:val="00D126BC"/>
    <w:rsid w:val="00D130DB"/>
    <w:rsid w:val="00D13375"/>
    <w:rsid w:val="00D1341E"/>
    <w:rsid w:val="00D13463"/>
    <w:rsid w:val="00D144C8"/>
    <w:rsid w:val="00D14740"/>
    <w:rsid w:val="00D14B77"/>
    <w:rsid w:val="00D14DAE"/>
    <w:rsid w:val="00D15039"/>
    <w:rsid w:val="00D15422"/>
    <w:rsid w:val="00D15A28"/>
    <w:rsid w:val="00D16430"/>
    <w:rsid w:val="00D16873"/>
    <w:rsid w:val="00D1795E"/>
    <w:rsid w:val="00D17AA3"/>
    <w:rsid w:val="00D20352"/>
    <w:rsid w:val="00D2065D"/>
    <w:rsid w:val="00D20A33"/>
    <w:rsid w:val="00D20E8C"/>
    <w:rsid w:val="00D21027"/>
    <w:rsid w:val="00D21285"/>
    <w:rsid w:val="00D21AFD"/>
    <w:rsid w:val="00D21E6A"/>
    <w:rsid w:val="00D235BA"/>
    <w:rsid w:val="00D236B3"/>
    <w:rsid w:val="00D24FA5"/>
    <w:rsid w:val="00D257D4"/>
    <w:rsid w:val="00D25B53"/>
    <w:rsid w:val="00D26B8B"/>
    <w:rsid w:val="00D2744B"/>
    <w:rsid w:val="00D27BEA"/>
    <w:rsid w:val="00D30BCA"/>
    <w:rsid w:val="00D31A2B"/>
    <w:rsid w:val="00D31F9F"/>
    <w:rsid w:val="00D32682"/>
    <w:rsid w:val="00D326CB"/>
    <w:rsid w:val="00D3298A"/>
    <w:rsid w:val="00D333DD"/>
    <w:rsid w:val="00D33763"/>
    <w:rsid w:val="00D34157"/>
    <w:rsid w:val="00D349B4"/>
    <w:rsid w:val="00D34CEE"/>
    <w:rsid w:val="00D34FA3"/>
    <w:rsid w:val="00D3642C"/>
    <w:rsid w:val="00D36523"/>
    <w:rsid w:val="00D36F9A"/>
    <w:rsid w:val="00D3722C"/>
    <w:rsid w:val="00D37465"/>
    <w:rsid w:val="00D377FA"/>
    <w:rsid w:val="00D404FD"/>
    <w:rsid w:val="00D40C34"/>
    <w:rsid w:val="00D40D44"/>
    <w:rsid w:val="00D40E57"/>
    <w:rsid w:val="00D41194"/>
    <w:rsid w:val="00D41D56"/>
    <w:rsid w:val="00D41ECC"/>
    <w:rsid w:val="00D42CCF"/>
    <w:rsid w:val="00D43C9A"/>
    <w:rsid w:val="00D43E9A"/>
    <w:rsid w:val="00D4452E"/>
    <w:rsid w:val="00D4464B"/>
    <w:rsid w:val="00D4496F"/>
    <w:rsid w:val="00D453C3"/>
    <w:rsid w:val="00D46C2F"/>
    <w:rsid w:val="00D47FDD"/>
    <w:rsid w:val="00D5018F"/>
    <w:rsid w:val="00D5155F"/>
    <w:rsid w:val="00D51F28"/>
    <w:rsid w:val="00D524FC"/>
    <w:rsid w:val="00D526A4"/>
    <w:rsid w:val="00D528B2"/>
    <w:rsid w:val="00D52E20"/>
    <w:rsid w:val="00D5397F"/>
    <w:rsid w:val="00D53C11"/>
    <w:rsid w:val="00D54B72"/>
    <w:rsid w:val="00D56CF9"/>
    <w:rsid w:val="00D572AF"/>
    <w:rsid w:val="00D578A8"/>
    <w:rsid w:val="00D578CD"/>
    <w:rsid w:val="00D57E78"/>
    <w:rsid w:val="00D61204"/>
    <w:rsid w:val="00D6154E"/>
    <w:rsid w:val="00D61752"/>
    <w:rsid w:val="00D62202"/>
    <w:rsid w:val="00D63186"/>
    <w:rsid w:val="00D632B2"/>
    <w:rsid w:val="00D633E4"/>
    <w:rsid w:val="00D63BB9"/>
    <w:rsid w:val="00D64073"/>
    <w:rsid w:val="00D64180"/>
    <w:rsid w:val="00D647D6"/>
    <w:rsid w:val="00D65C69"/>
    <w:rsid w:val="00D65F3A"/>
    <w:rsid w:val="00D6604D"/>
    <w:rsid w:val="00D66096"/>
    <w:rsid w:val="00D6627E"/>
    <w:rsid w:val="00D6687F"/>
    <w:rsid w:val="00D66C20"/>
    <w:rsid w:val="00D670BD"/>
    <w:rsid w:val="00D67C72"/>
    <w:rsid w:val="00D7081E"/>
    <w:rsid w:val="00D70A59"/>
    <w:rsid w:val="00D714C1"/>
    <w:rsid w:val="00D71D5C"/>
    <w:rsid w:val="00D71D8F"/>
    <w:rsid w:val="00D7251C"/>
    <w:rsid w:val="00D72529"/>
    <w:rsid w:val="00D72F6E"/>
    <w:rsid w:val="00D732D6"/>
    <w:rsid w:val="00D7338E"/>
    <w:rsid w:val="00D73422"/>
    <w:rsid w:val="00D73C6C"/>
    <w:rsid w:val="00D7434A"/>
    <w:rsid w:val="00D7474A"/>
    <w:rsid w:val="00D754A3"/>
    <w:rsid w:val="00D759AC"/>
    <w:rsid w:val="00D75F53"/>
    <w:rsid w:val="00D7631D"/>
    <w:rsid w:val="00D76636"/>
    <w:rsid w:val="00D76C9D"/>
    <w:rsid w:val="00D7770A"/>
    <w:rsid w:val="00D77D00"/>
    <w:rsid w:val="00D804DA"/>
    <w:rsid w:val="00D80CF2"/>
    <w:rsid w:val="00D81810"/>
    <w:rsid w:val="00D83481"/>
    <w:rsid w:val="00D83585"/>
    <w:rsid w:val="00D8455C"/>
    <w:rsid w:val="00D84887"/>
    <w:rsid w:val="00D849BF"/>
    <w:rsid w:val="00D86DF9"/>
    <w:rsid w:val="00D87191"/>
    <w:rsid w:val="00D87557"/>
    <w:rsid w:val="00D877CA"/>
    <w:rsid w:val="00D9008F"/>
    <w:rsid w:val="00D90A1F"/>
    <w:rsid w:val="00D9160D"/>
    <w:rsid w:val="00D91867"/>
    <w:rsid w:val="00D918B3"/>
    <w:rsid w:val="00D91A02"/>
    <w:rsid w:val="00D91E5A"/>
    <w:rsid w:val="00D92165"/>
    <w:rsid w:val="00D92FAC"/>
    <w:rsid w:val="00D93742"/>
    <w:rsid w:val="00D945B4"/>
    <w:rsid w:val="00D948D3"/>
    <w:rsid w:val="00D9550C"/>
    <w:rsid w:val="00D95CF0"/>
    <w:rsid w:val="00D95DF2"/>
    <w:rsid w:val="00D96880"/>
    <w:rsid w:val="00D97243"/>
    <w:rsid w:val="00D97975"/>
    <w:rsid w:val="00DA262C"/>
    <w:rsid w:val="00DA2812"/>
    <w:rsid w:val="00DA3293"/>
    <w:rsid w:val="00DA3381"/>
    <w:rsid w:val="00DA351A"/>
    <w:rsid w:val="00DA3B2F"/>
    <w:rsid w:val="00DA4DB7"/>
    <w:rsid w:val="00DA6265"/>
    <w:rsid w:val="00DA661C"/>
    <w:rsid w:val="00DA7131"/>
    <w:rsid w:val="00DA7215"/>
    <w:rsid w:val="00DA787A"/>
    <w:rsid w:val="00DB185E"/>
    <w:rsid w:val="00DB2027"/>
    <w:rsid w:val="00DB44D4"/>
    <w:rsid w:val="00DB54A7"/>
    <w:rsid w:val="00DB55FF"/>
    <w:rsid w:val="00DB569C"/>
    <w:rsid w:val="00DB5948"/>
    <w:rsid w:val="00DB628C"/>
    <w:rsid w:val="00DB6D48"/>
    <w:rsid w:val="00DB79EA"/>
    <w:rsid w:val="00DB7B88"/>
    <w:rsid w:val="00DC00DD"/>
    <w:rsid w:val="00DC0F44"/>
    <w:rsid w:val="00DC1593"/>
    <w:rsid w:val="00DC163A"/>
    <w:rsid w:val="00DC1993"/>
    <w:rsid w:val="00DC21EF"/>
    <w:rsid w:val="00DC2A28"/>
    <w:rsid w:val="00DC30DB"/>
    <w:rsid w:val="00DC316C"/>
    <w:rsid w:val="00DC346C"/>
    <w:rsid w:val="00DC4E90"/>
    <w:rsid w:val="00DC507A"/>
    <w:rsid w:val="00DC5E91"/>
    <w:rsid w:val="00DC703B"/>
    <w:rsid w:val="00DC7E0D"/>
    <w:rsid w:val="00DD07E8"/>
    <w:rsid w:val="00DD1051"/>
    <w:rsid w:val="00DD14DD"/>
    <w:rsid w:val="00DD15ED"/>
    <w:rsid w:val="00DD21A2"/>
    <w:rsid w:val="00DD21F3"/>
    <w:rsid w:val="00DD267D"/>
    <w:rsid w:val="00DD2823"/>
    <w:rsid w:val="00DD39B0"/>
    <w:rsid w:val="00DD40A5"/>
    <w:rsid w:val="00DD4281"/>
    <w:rsid w:val="00DD4CB3"/>
    <w:rsid w:val="00DD50B9"/>
    <w:rsid w:val="00DD5345"/>
    <w:rsid w:val="00DD572F"/>
    <w:rsid w:val="00DD5B06"/>
    <w:rsid w:val="00DD679C"/>
    <w:rsid w:val="00DE00C5"/>
    <w:rsid w:val="00DE0977"/>
    <w:rsid w:val="00DE0987"/>
    <w:rsid w:val="00DE0A5C"/>
    <w:rsid w:val="00DE1AB0"/>
    <w:rsid w:val="00DE1BD6"/>
    <w:rsid w:val="00DE23DA"/>
    <w:rsid w:val="00DE2BAC"/>
    <w:rsid w:val="00DE4237"/>
    <w:rsid w:val="00DE43EA"/>
    <w:rsid w:val="00DE448E"/>
    <w:rsid w:val="00DE4CD7"/>
    <w:rsid w:val="00DE60D3"/>
    <w:rsid w:val="00DE62DB"/>
    <w:rsid w:val="00DE6398"/>
    <w:rsid w:val="00DF1171"/>
    <w:rsid w:val="00DF213D"/>
    <w:rsid w:val="00DF2489"/>
    <w:rsid w:val="00DF27EB"/>
    <w:rsid w:val="00DF2A8F"/>
    <w:rsid w:val="00DF3155"/>
    <w:rsid w:val="00DF3800"/>
    <w:rsid w:val="00DF4ACF"/>
    <w:rsid w:val="00DF4B34"/>
    <w:rsid w:val="00DF5549"/>
    <w:rsid w:val="00DF6425"/>
    <w:rsid w:val="00DF6A61"/>
    <w:rsid w:val="00DF6FBE"/>
    <w:rsid w:val="00DF78CD"/>
    <w:rsid w:val="00E002FF"/>
    <w:rsid w:val="00E006D3"/>
    <w:rsid w:val="00E00ED3"/>
    <w:rsid w:val="00E01013"/>
    <w:rsid w:val="00E0171B"/>
    <w:rsid w:val="00E02FAD"/>
    <w:rsid w:val="00E05106"/>
    <w:rsid w:val="00E05835"/>
    <w:rsid w:val="00E06823"/>
    <w:rsid w:val="00E106CD"/>
    <w:rsid w:val="00E11F17"/>
    <w:rsid w:val="00E1283F"/>
    <w:rsid w:val="00E128ED"/>
    <w:rsid w:val="00E12DE7"/>
    <w:rsid w:val="00E12E93"/>
    <w:rsid w:val="00E13D9D"/>
    <w:rsid w:val="00E147F6"/>
    <w:rsid w:val="00E14F17"/>
    <w:rsid w:val="00E14F21"/>
    <w:rsid w:val="00E15E0D"/>
    <w:rsid w:val="00E16368"/>
    <w:rsid w:val="00E16FB3"/>
    <w:rsid w:val="00E173E1"/>
    <w:rsid w:val="00E174EF"/>
    <w:rsid w:val="00E20086"/>
    <w:rsid w:val="00E20ECC"/>
    <w:rsid w:val="00E2225D"/>
    <w:rsid w:val="00E225A6"/>
    <w:rsid w:val="00E22BA9"/>
    <w:rsid w:val="00E22EA1"/>
    <w:rsid w:val="00E2309E"/>
    <w:rsid w:val="00E23D07"/>
    <w:rsid w:val="00E24204"/>
    <w:rsid w:val="00E24D80"/>
    <w:rsid w:val="00E24F98"/>
    <w:rsid w:val="00E25AC5"/>
    <w:rsid w:val="00E27297"/>
    <w:rsid w:val="00E2782A"/>
    <w:rsid w:val="00E32151"/>
    <w:rsid w:val="00E32933"/>
    <w:rsid w:val="00E330C9"/>
    <w:rsid w:val="00E33155"/>
    <w:rsid w:val="00E34A50"/>
    <w:rsid w:val="00E34A9A"/>
    <w:rsid w:val="00E373ED"/>
    <w:rsid w:val="00E374A6"/>
    <w:rsid w:val="00E37E4F"/>
    <w:rsid w:val="00E401FF"/>
    <w:rsid w:val="00E404AA"/>
    <w:rsid w:val="00E40EB7"/>
    <w:rsid w:val="00E4260C"/>
    <w:rsid w:val="00E42722"/>
    <w:rsid w:val="00E42F4B"/>
    <w:rsid w:val="00E43B9A"/>
    <w:rsid w:val="00E443BF"/>
    <w:rsid w:val="00E4500B"/>
    <w:rsid w:val="00E451A7"/>
    <w:rsid w:val="00E45B64"/>
    <w:rsid w:val="00E46945"/>
    <w:rsid w:val="00E4715B"/>
    <w:rsid w:val="00E47197"/>
    <w:rsid w:val="00E4765D"/>
    <w:rsid w:val="00E4783C"/>
    <w:rsid w:val="00E47C98"/>
    <w:rsid w:val="00E47CAC"/>
    <w:rsid w:val="00E47FC3"/>
    <w:rsid w:val="00E502A3"/>
    <w:rsid w:val="00E51DE3"/>
    <w:rsid w:val="00E51EB0"/>
    <w:rsid w:val="00E52A19"/>
    <w:rsid w:val="00E52FE4"/>
    <w:rsid w:val="00E5381B"/>
    <w:rsid w:val="00E539B6"/>
    <w:rsid w:val="00E53F78"/>
    <w:rsid w:val="00E54BAF"/>
    <w:rsid w:val="00E558B2"/>
    <w:rsid w:val="00E562B9"/>
    <w:rsid w:val="00E564B0"/>
    <w:rsid w:val="00E5721A"/>
    <w:rsid w:val="00E57FD1"/>
    <w:rsid w:val="00E611C3"/>
    <w:rsid w:val="00E61297"/>
    <w:rsid w:val="00E61534"/>
    <w:rsid w:val="00E6207D"/>
    <w:rsid w:val="00E6301E"/>
    <w:rsid w:val="00E66497"/>
    <w:rsid w:val="00E66CD7"/>
    <w:rsid w:val="00E66CFF"/>
    <w:rsid w:val="00E67895"/>
    <w:rsid w:val="00E70F85"/>
    <w:rsid w:val="00E7102E"/>
    <w:rsid w:val="00E7126E"/>
    <w:rsid w:val="00E71A79"/>
    <w:rsid w:val="00E7206E"/>
    <w:rsid w:val="00E746A6"/>
    <w:rsid w:val="00E748DF"/>
    <w:rsid w:val="00E74AD8"/>
    <w:rsid w:val="00E74D32"/>
    <w:rsid w:val="00E77996"/>
    <w:rsid w:val="00E8108B"/>
    <w:rsid w:val="00E81638"/>
    <w:rsid w:val="00E83129"/>
    <w:rsid w:val="00E845E9"/>
    <w:rsid w:val="00E846E3"/>
    <w:rsid w:val="00E8521E"/>
    <w:rsid w:val="00E855E5"/>
    <w:rsid w:val="00E85663"/>
    <w:rsid w:val="00E85AC7"/>
    <w:rsid w:val="00E85CBB"/>
    <w:rsid w:val="00E86184"/>
    <w:rsid w:val="00E863DD"/>
    <w:rsid w:val="00E9040E"/>
    <w:rsid w:val="00E922E1"/>
    <w:rsid w:val="00E92803"/>
    <w:rsid w:val="00E93BB8"/>
    <w:rsid w:val="00E93D48"/>
    <w:rsid w:val="00E9474F"/>
    <w:rsid w:val="00E948B7"/>
    <w:rsid w:val="00E94F12"/>
    <w:rsid w:val="00E95120"/>
    <w:rsid w:val="00E95D63"/>
    <w:rsid w:val="00E960BA"/>
    <w:rsid w:val="00E9619B"/>
    <w:rsid w:val="00E961E7"/>
    <w:rsid w:val="00E96614"/>
    <w:rsid w:val="00E96CFA"/>
    <w:rsid w:val="00E979FE"/>
    <w:rsid w:val="00E97A33"/>
    <w:rsid w:val="00E97DBE"/>
    <w:rsid w:val="00EA0073"/>
    <w:rsid w:val="00EA01C9"/>
    <w:rsid w:val="00EA0F96"/>
    <w:rsid w:val="00EA1108"/>
    <w:rsid w:val="00EA1701"/>
    <w:rsid w:val="00EA1B6B"/>
    <w:rsid w:val="00EA1BE2"/>
    <w:rsid w:val="00EA2201"/>
    <w:rsid w:val="00EA2F71"/>
    <w:rsid w:val="00EA3241"/>
    <w:rsid w:val="00EA356A"/>
    <w:rsid w:val="00EA5846"/>
    <w:rsid w:val="00EA629A"/>
    <w:rsid w:val="00EB0ED7"/>
    <w:rsid w:val="00EB200D"/>
    <w:rsid w:val="00EB2187"/>
    <w:rsid w:val="00EB2190"/>
    <w:rsid w:val="00EB2874"/>
    <w:rsid w:val="00EB2AF7"/>
    <w:rsid w:val="00EB37AB"/>
    <w:rsid w:val="00EB3EFB"/>
    <w:rsid w:val="00EB424F"/>
    <w:rsid w:val="00EB491E"/>
    <w:rsid w:val="00EB4C04"/>
    <w:rsid w:val="00EB5394"/>
    <w:rsid w:val="00EB5DCD"/>
    <w:rsid w:val="00EB5F42"/>
    <w:rsid w:val="00EB6317"/>
    <w:rsid w:val="00EB6AA3"/>
    <w:rsid w:val="00EB6F59"/>
    <w:rsid w:val="00EB7850"/>
    <w:rsid w:val="00EB7879"/>
    <w:rsid w:val="00EB7E23"/>
    <w:rsid w:val="00EC0659"/>
    <w:rsid w:val="00EC06DF"/>
    <w:rsid w:val="00EC0A5B"/>
    <w:rsid w:val="00EC172B"/>
    <w:rsid w:val="00EC1CA8"/>
    <w:rsid w:val="00EC1CC4"/>
    <w:rsid w:val="00EC2257"/>
    <w:rsid w:val="00EC2B12"/>
    <w:rsid w:val="00EC37DC"/>
    <w:rsid w:val="00EC5E98"/>
    <w:rsid w:val="00EC5EB4"/>
    <w:rsid w:val="00EC6579"/>
    <w:rsid w:val="00EC66C8"/>
    <w:rsid w:val="00EC7356"/>
    <w:rsid w:val="00ED012B"/>
    <w:rsid w:val="00ED0212"/>
    <w:rsid w:val="00ED05AF"/>
    <w:rsid w:val="00ED1532"/>
    <w:rsid w:val="00ED1CF1"/>
    <w:rsid w:val="00ED1ED1"/>
    <w:rsid w:val="00ED3626"/>
    <w:rsid w:val="00ED3EF1"/>
    <w:rsid w:val="00ED44DD"/>
    <w:rsid w:val="00ED4567"/>
    <w:rsid w:val="00ED4D50"/>
    <w:rsid w:val="00ED51DA"/>
    <w:rsid w:val="00ED622C"/>
    <w:rsid w:val="00ED6240"/>
    <w:rsid w:val="00ED6610"/>
    <w:rsid w:val="00EE005C"/>
    <w:rsid w:val="00EE0815"/>
    <w:rsid w:val="00EE099B"/>
    <w:rsid w:val="00EE09C0"/>
    <w:rsid w:val="00EE0DA6"/>
    <w:rsid w:val="00EE1B4F"/>
    <w:rsid w:val="00EE20D6"/>
    <w:rsid w:val="00EE2702"/>
    <w:rsid w:val="00EE2B74"/>
    <w:rsid w:val="00EE2CA7"/>
    <w:rsid w:val="00EE2CE0"/>
    <w:rsid w:val="00EE319B"/>
    <w:rsid w:val="00EE43CE"/>
    <w:rsid w:val="00EE4A34"/>
    <w:rsid w:val="00EE4C85"/>
    <w:rsid w:val="00EE56E4"/>
    <w:rsid w:val="00EE5C4E"/>
    <w:rsid w:val="00EE695D"/>
    <w:rsid w:val="00EE71E2"/>
    <w:rsid w:val="00EE7F0E"/>
    <w:rsid w:val="00EF17A3"/>
    <w:rsid w:val="00EF346B"/>
    <w:rsid w:val="00EF729B"/>
    <w:rsid w:val="00EF7896"/>
    <w:rsid w:val="00F00275"/>
    <w:rsid w:val="00F005B7"/>
    <w:rsid w:val="00F016FF"/>
    <w:rsid w:val="00F01F59"/>
    <w:rsid w:val="00F02B1A"/>
    <w:rsid w:val="00F02DEA"/>
    <w:rsid w:val="00F03505"/>
    <w:rsid w:val="00F03DC3"/>
    <w:rsid w:val="00F03DC4"/>
    <w:rsid w:val="00F03E8F"/>
    <w:rsid w:val="00F04B6E"/>
    <w:rsid w:val="00F04BBB"/>
    <w:rsid w:val="00F052EE"/>
    <w:rsid w:val="00F055BC"/>
    <w:rsid w:val="00F055E4"/>
    <w:rsid w:val="00F059F2"/>
    <w:rsid w:val="00F0739A"/>
    <w:rsid w:val="00F07FEA"/>
    <w:rsid w:val="00F1032C"/>
    <w:rsid w:val="00F108BA"/>
    <w:rsid w:val="00F110C6"/>
    <w:rsid w:val="00F113DD"/>
    <w:rsid w:val="00F114A9"/>
    <w:rsid w:val="00F1205A"/>
    <w:rsid w:val="00F12696"/>
    <w:rsid w:val="00F12870"/>
    <w:rsid w:val="00F12D37"/>
    <w:rsid w:val="00F1419E"/>
    <w:rsid w:val="00F148DC"/>
    <w:rsid w:val="00F151CB"/>
    <w:rsid w:val="00F1581C"/>
    <w:rsid w:val="00F161CD"/>
    <w:rsid w:val="00F164A3"/>
    <w:rsid w:val="00F17958"/>
    <w:rsid w:val="00F17A7C"/>
    <w:rsid w:val="00F17D64"/>
    <w:rsid w:val="00F21346"/>
    <w:rsid w:val="00F217C3"/>
    <w:rsid w:val="00F23B43"/>
    <w:rsid w:val="00F241DF"/>
    <w:rsid w:val="00F2434F"/>
    <w:rsid w:val="00F2493E"/>
    <w:rsid w:val="00F25152"/>
    <w:rsid w:val="00F25166"/>
    <w:rsid w:val="00F25605"/>
    <w:rsid w:val="00F25A78"/>
    <w:rsid w:val="00F275FE"/>
    <w:rsid w:val="00F30171"/>
    <w:rsid w:val="00F30747"/>
    <w:rsid w:val="00F30823"/>
    <w:rsid w:val="00F30895"/>
    <w:rsid w:val="00F31176"/>
    <w:rsid w:val="00F3231D"/>
    <w:rsid w:val="00F325FB"/>
    <w:rsid w:val="00F32F31"/>
    <w:rsid w:val="00F331A7"/>
    <w:rsid w:val="00F33DA1"/>
    <w:rsid w:val="00F33EE3"/>
    <w:rsid w:val="00F35361"/>
    <w:rsid w:val="00F365B2"/>
    <w:rsid w:val="00F36941"/>
    <w:rsid w:val="00F36981"/>
    <w:rsid w:val="00F37D75"/>
    <w:rsid w:val="00F37E26"/>
    <w:rsid w:val="00F37E8A"/>
    <w:rsid w:val="00F41DEB"/>
    <w:rsid w:val="00F41FE8"/>
    <w:rsid w:val="00F428EC"/>
    <w:rsid w:val="00F432B0"/>
    <w:rsid w:val="00F43ED8"/>
    <w:rsid w:val="00F45EE7"/>
    <w:rsid w:val="00F4643C"/>
    <w:rsid w:val="00F47222"/>
    <w:rsid w:val="00F47A93"/>
    <w:rsid w:val="00F50280"/>
    <w:rsid w:val="00F50576"/>
    <w:rsid w:val="00F50A56"/>
    <w:rsid w:val="00F50E9D"/>
    <w:rsid w:val="00F518D5"/>
    <w:rsid w:val="00F53251"/>
    <w:rsid w:val="00F53BD0"/>
    <w:rsid w:val="00F5409F"/>
    <w:rsid w:val="00F5411E"/>
    <w:rsid w:val="00F55071"/>
    <w:rsid w:val="00F55203"/>
    <w:rsid w:val="00F5566F"/>
    <w:rsid w:val="00F55955"/>
    <w:rsid w:val="00F55AAB"/>
    <w:rsid w:val="00F55B1E"/>
    <w:rsid w:val="00F55B2A"/>
    <w:rsid w:val="00F57240"/>
    <w:rsid w:val="00F6021E"/>
    <w:rsid w:val="00F60BC9"/>
    <w:rsid w:val="00F60D65"/>
    <w:rsid w:val="00F61222"/>
    <w:rsid w:val="00F61233"/>
    <w:rsid w:val="00F618B2"/>
    <w:rsid w:val="00F61F66"/>
    <w:rsid w:val="00F629C6"/>
    <w:rsid w:val="00F62F0E"/>
    <w:rsid w:val="00F632B0"/>
    <w:rsid w:val="00F633A6"/>
    <w:rsid w:val="00F63401"/>
    <w:rsid w:val="00F6473D"/>
    <w:rsid w:val="00F64919"/>
    <w:rsid w:val="00F651F1"/>
    <w:rsid w:val="00F6664E"/>
    <w:rsid w:val="00F6668F"/>
    <w:rsid w:val="00F67004"/>
    <w:rsid w:val="00F673AA"/>
    <w:rsid w:val="00F673CD"/>
    <w:rsid w:val="00F702CB"/>
    <w:rsid w:val="00F713DE"/>
    <w:rsid w:val="00F716EA"/>
    <w:rsid w:val="00F732F4"/>
    <w:rsid w:val="00F73BBB"/>
    <w:rsid w:val="00F76228"/>
    <w:rsid w:val="00F76335"/>
    <w:rsid w:val="00F76D47"/>
    <w:rsid w:val="00F775A4"/>
    <w:rsid w:val="00F77B17"/>
    <w:rsid w:val="00F77D12"/>
    <w:rsid w:val="00F809EB"/>
    <w:rsid w:val="00F80F52"/>
    <w:rsid w:val="00F82357"/>
    <w:rsid w:val="00F82CA0"/>
    <w:rsid w:val="00F843A7"/>
    <w:rsid w:val="00F852CD"/>
    <w:rsid w:val="00F857F8"/>
    <w:rsid w:val="00F85D9A"/>
    <w:rsid w:val="00F86939"/>
    <w:rsid w:val="00F86CB0"/>
    <w:rsid w:val="00F86E8E"/>
    <w:rsid w:val="00F87E21"/>
    <w:rsid w:val="00F90452"/>
    <w:rsid w:val="00F90530"/>
    <w:rsid w:val="00F9053B"/>
    <w:rsid w:val="00F907A4"/>
    <w:rsid w:val="00F9159E"/>
    <w:rsid w:val="00F91778"/>
    <w:rsid w:val="00F91A88"/>
    <w:rsid w:val="00F922A1"/>
    <w:rsid w:val="00F92CAC"/>
    <w:rsid w:val="00F94493"/>
    <w:rsid w:val="00F94806"/>
    <w:rsid w:val="00F949D8"/>
    <w:rsid w:val="00F94D17"/>
    <w:rsid w:val="00F9590F"/>
    <w:rsid w:val="00F95B5B"/>
    <w:rsid w:val="00F97921"/>
    <w:rsid w:val="00F97CED"/>
    <w:rsid w:val="00FA0B3D"/>
    <w:rsid w:val="00FA12E7"/>
    <w:rsid w:val="00FA18D7"/>
    <w:rsid w:val="00FA1FAC"/>
    <w:rsid w:val="00FA33B7"/>
    <w:rsid w:val="00FA3ADD"/>
    <w:rsid w:val="00FA3E04"/>
    <w:rsid w:val="00FA4A6A"/>
    <w:rsid w:val="00FA5159"/>
    <w:rsid w:val="00FA5B14"/>
    <w:rsid w:val="00FA5B89"/>
    <w:rsid w:val="00FA665E"/>
    <w:rsid w:val="00FA677B"/>
    <w:rsid w:val="00FA6AE4"/>
    <w:rsid w:val="00FA7070"/>
    <w:rsid w:val="00FA753D"/>
    <w:rsid w:val="00FA7743"/>
    <w:rsid w:val="00FA7899"/>
    <w:rsid w:val="00FA79A4"/>
    <w:rsid w:val="00FA7A89"/>
    <w:rsid w:val="00FA7DB5"/>
    <w:rsid w:val="00FB025E"/>
    <w:rsid w:val="00FB03C6"/>
    <w:rsid w:val="00FB0DAD"/>
    <w:rsid w:val="00FB1A2B"/>
    <w:rsid w:val="00FB1A87"/>
    <w:rsid w:val="00FB39DD"/>
    <w:rsid w:val="00FB423D"/>
    <w:rsid w:val="00FB447D"/>
    <w:rsid w:val="00FB581C"/>
    <w:rsid w:val="00FB5EE7"/>
    <w:rsid w:val="00FB6A4E"/>
    <w:rsid w:val="00FB73A0"/>
    <w:rsid w:val="00FC13BD"/>
    <w:rsid w:val="00FC2166"/>
    <w:rsid w:val="00FC23A0"/>
    <w:rsid w:val="00FC295F"/>
    <w:rsid w:val="00FC3C66"/>
    <w:rsid w:val="00FC3EE0"/>
    <w:rsid w:val="00FC47A6"/>
    <w:rsid w:val="00FC6EFC"/>
    <w:rsid w:val="00FC6FF0"/>
    <w:rsid w:val="00FC790D"/>
    <w:rsid w:val="00FC7B33"/>
    <w:rsid w:val="00FD0EF0"/>
    <w:rsid w:val="00FD1178"/>
    <w:rsid w:val="00FD1D25"/>
    <w:rsid w:val="00FD2796"/>
    <w:rsid w:val="00FD3374"/>
    <w:rsid w:val="00FD3ADB"/>
    <w:rsid w:val="00FD3BFD"/>
    <w:rsid w:val="00FD3CAC"/>
    <w:rsid w:val="00FD3D65"/>
    <w:rsid w:val="00FD432A"/>
    <w:rsid w:val="00FD486C"/>
    <w:rsid w:val="00FD5E0B"/>
    <w:rsid w:val="00FD5E77"/>
    <w:rsid w:val="00FD5FA9"/>
    <w:rsid w:val="00FD6784"/>
    <w:rsid w:val="00FD77F1"/>
    <w:rsid w:val="00FE15CF"/>
    <w:rsid w:val="00FE1F0A"/>
    <w:rsid w:val="00FE3020"/>
    <w:rsid w:val="00FE30AD"/>
    <w:rsid w:val="00FE3353"/>
    <w:rsid w:val="00FE3B28"/>
    <w:rsid w:val="00FE3EFD"/>
    <w:rsid w:val="00FE414E"/>
    <w:rsid w:val="00FE491F"/>
    <w:rsid w:val="00FE49A4"/>
    <w:rsid w:val="00FE5C0E"/>
    <w:rsid w:val="00FE659C"/>
    <w:rsid w:val="00FE685F"/>
    <w:rsid w:val="00FE68A1"/>
    <w:rsid w:val="00FE69FE"/>
    <w:rsid w:val="00FE6EE2"/>
    <w:rsid w:val="00FE713F"/>
    <w:rsid w:val="00FE7A71"/>
    <w:rsid w:val="00FF0367"/>
    <w:rsid w:val="00FF080A"/>
    <w:rsid w:val="00FF095A"/>
    <w:rsid w:val="00FF0D85"/>
    <w:rsid w:val="00FF18E2"/>
    <w:rsid w:val="00FF31CA"/>
    <w:rsid w:val="00FF379F"/>
    <w:rsid w:val="00FF3D33"/>
    <w:rsid w:val="00FF3E44"/>
    <w:rsid w:val="00FF4997"/>
    <w:rsid w:val="00FF4C3F"/>
    <w:rsid w:val="00FF4C8D"/>
    <w:rsid w:val="00FF5952"/>
    <w:rsid w:val="00FF5B22"/>
    <w:rsid w:val="00FF6C6D"/>
    <w:rsid w:val="00FF70F6"/>
    <w:rsid w:val="00FF7444"/>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fill="f" fillcolor="white" strokecolor="#4a7ebb">
      <v:fill color="white" on="f"/>
      <v:stroke color="#4a7ebb" weight="3.5pt"/>
      <v:shadow on="t" opacity="22938f" offset="0"/>
      <v:textbox inset=",7.2pt,,7.2pt"/>
    </o:shapedefaults>
    <o:shapelayout v:ext="edit">
      <o:idmap v:ext="edit" data="1"/>
    </o:shapelayout>
  </w:shapeDefaults>
  <w:doNotEmbedSmartTags/>
  <w:decimalSymbol w:val="."/>
  <w:listSeparator w:val=","/>
  <w14:docId w14:val="6AF4E826"/>
  <w15:docId w15:val="{403CF9DE-FACD-B74D-B7E2-25E032E5F8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ja-JP" w:bidi="ar-SA"/>
      </w:rPr>
    </w:rPrDefault>
    <w:pPrDefault/>
  </w:docDefaults>
  <w:latentStyles w:defLockedState="0" w:defUIPriority="0" w:defSemiHidden="0" w:defUnhideWhenUsed="0" w:defQFormat="0" w:count="376">
    <w:lsdException w:name="Normal" w:qFormat="1"/>
    <w:lsdException w:name="heading 6"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3" w:semiHidden="1" w:unhideWhenUsed="1"/>
    <w:lsdException w:name="List Bullet 4"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B40DEC"/>
    <w:rPr>
      <w:rFonts w:ascii="Times New Roman" w:eastAsia="Times New Roman" w:hAnsi="Times New Roman" w:cs="Times New Roman"/>
      <w:lang w:eastAsia="en-US"/>
    </w:rPr>
  </w:style>
  <w:style w:type="paragraph" w:styleId="Heading1">
    <w:name w:val="heading 1"/>
    <w:basedOn w:val="Normal"/>
    <w:next w:val="Normal"/>
    <w:link w:val="Heading1Char"/>
    <w:autoRedefine/>
    <w:rsid w:val="00D46C2F"/>
    <w:pPr>
      <w:keepNext/>
      <w:keepLines/>
      <w:spacing w:before="360" w:after="420" w:line="360" w:lineRule="auto"/>
      <w:contextualSpacing/>
      <w:outlineLvl w:val="0"/>
    </w:pPr>
    <w:rPr>
      <w:b/>
      <w:bCs/>
      <w:i/>
      <w:iCs/>
      <w:color w:val="800000"/>
      <w:sz w:val="40"/>
      <w:szCs w:val="40"/>
    </w:rPr>
  </w:style>
  <w:style w:type="paragraph" w:styleId="Heading2">
    <w:name w:val="heading 2"/>
    <w:next w:val="Normal"/>
    <w:link w:val="Heading2Char"/>
    <w:autoRedefine/>
    <w:rsid w:val="00ED3626"/>
    <w:pPr>
      <w:keepNext/>
      <w:keepLines/>
      <w:widowControl w:val="0"/>
      <w:autoSpaceDE w:val="0"/>
      <w:autoSpaceDN w:val="0"/>
      <w:adjustRightInd w:val="0"/>
      <w:spacing w:line="221" w:lineRule="atLeast"/>
      <w:outlineLvl w:val="1"/>
    </w:pPr>
    <w:rPr>
      <w:rFonts w:ascii="Helvetica" w:eastAsiaTheme="majorEastAsia" w:hAnsi="Helvetica" w:cs="Helvetica"/>
      <w:b/>
      <w:bCs/>
      <w:caps/>
      <w:color w:val="000000" w:themeColor="text1"/>
      <w:spacing w:val="15"/>
      <w:sz w:val="32"/>
      <w:szCs w:val="32"/>
    </w:rPr>
  </w:style>
  <w:style w:type="paragraph" w:styleId="Heading3">
    <w:name w:val="heading 3"/>
    <w:basedOn w:val="Normal"/>
    <w:next w:val="Normal"/>
    <w:link w:val="Heading3Char"/>
    <w:rsid w:val="00785F37"/>
    <w:pPr>
      <w:widowControl w:val="0"/>
      <w:autoSpaceDE w:val="0"/>
      <w:autoSpaceDN w:val="0"/>
      <w:adjustRightInd w:val="0"/>
      <w:spacing w:line="221" w:lineRule="atLeast"/>
      <w:outlineLvl w:val="2"/>
    </w:pPr>
    <w:rPr>
      <w:rFonts w:cs="Helvetica"/>
      <w:b/>
      <w:bCs/>
      <w:color w:val="335588"/>
      <w:sz w:val="28"/>
      <w:szCs w:val="22"/>
    </w:rPr>
  </w:style>
  <w:style w:type="paragraph" w:styleId="Heading4">
    <w:name w:val="heading 4"/>
    <w:basedOn w:val="Normal"/>
    <w:next w:val="Normal"/>
    <w:link w:val="Heading4Char"/>
    <w:rsid w:val="009677D8"/>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rsid w:val="004A1A49"/>
    <w:pPr>
      <w:keepNext/>
      <w:keepLines/>
      <w:spacing w:before="20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C05C36"/>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Header">
    <w:name w:val="header"/>
    <w:basedOn w:val="Normal"/>
    <w:link w:val="HeaderChar"/>
    <w:unhideWhenUsed/>
    <w:rsid w:val="00C05C36"/>
    <w:pPr>
      <w:tabs>
        <w:tab w:val="center" w:pos="4320"/>
        <w:tab w:val="right" w:pos="8640"/>
      </w:tabs>
    </w:pPr>
  </w:style>
  <w:style w:type="character" w:customStyle="1" w:styleId="HeaderChar">
    <w:name w:val="Header Char"/>
    <w:basedOn w:val="DefaultParagraphFont"/>
    <w:link w:val="Header"/>
    <w:rsid w:val="00C05C36"/>
    <w:rPr>
      <w:sz w:val="24"/>
    </w:rPr>
  </w:style>
  <w:style w:type="paragraph" w:styleId="Footer">
    <w:name w:val="footer"/>
    <w:basedOn w:val="Normal"/>
    <w:link w:val="FooterChar"/>
    <w:unhideWhenUsed/>
    <w:rsid w:val="00C05C36"/>
    <w:pPr>
      <w:tabs>
        <w:tab w:val="center" w:pos="4320"/>
        <w:tab w:val="right" w:pos="8640"/>
      </w:tabs>
    </w:pPr>
  </w:style>
  <w:style w:type="character" w:customStyle="1" w:styleId="FooterChar">
    <w:name w:val="Footer Char"/>
    <w:basedOn w:val="DefaultParagraphFont"/>
    <w:link w:val="Footer"/>
    <w:rsid w:val="00C05C36"/>
    <w:rPr>
      <w:sz w:val="24"/>
    </w:rPr>
  </w:style>
  <w:style w:type="character" w:styleId="PageNumber">
    <w:name w:val="page number"/>
    <w:basedOn w:val="DefaultParagraphFont"/>
    <w:uiPriority w:val="99"/>
    <w:unhideWhenUsed/>
    <w:rsid w:val="00C05C36"/>
  </w:style>
  <w:style w:type="paragraph" w:styleId="NoSpacing">
    <w:name w:val="No Spacing"/>
    <w:link w:val="NoSpacingChar"/>
    <w:qFormat/>
    <w:rsid w:val="00C05C36"/>
    <w:rPr>
      <w:rFonts w:ascii="PMingLiU" w:hAnsi="PMingLiU"/>
      <w:sz w:val="22"/>
      <w:szCs w:val="22"/>
    </w:rPr>
  </w:style>
  <w:style w:type="character" w:customStyle="1" w:styleId="NoSpacingChar">
    <w:name w:val="No Spacing Char"/>
    <w:basedOn w:val="DefaultParagraphFont"/>
    <w:link w:val="NoSpacing"/>
    <w:rsid w:val="00C05C36"/>
    <w:rPr>
      <w:rFonts w:ascii="PMingLiU" w:eastAsiaTheme="minorEastAsia" w:hAnsi="PMingLiU"/>
      <w:sz w:val="22"/>
      <w:szCs w:val="22"/>
    </w:rPr>
  </w:style>
  <w:style w:type="paragraph" w:styleId="BodyText">
    <w:name w:val="Body Text"/>
    <w:basedOn w:val="Normal"/>
    <w:link w:val="BodyTextChar"/>
    <w:uiPriority w:val="99"/>
    <w:rsid w:val="006B292B"/>
    <w:pPr>
      <w:widowControl w:val="0"/>
      <w:autoSpaceDE w:val="0"/>
      <w:autoSpaceDN w:val="0"/>
      <w:adjustRightInd w:val="0"/>
      <w:spacing w:line="288" w:lineRule="auto"/>
      <w:textAlignment w:val="center"/>
    </w:pPr>
    <w:rPr>
      <w:rFonts w:ascii="TimesNewRomanPSMT" w:hAnsi="TimesNewRomanPSMT" w:cs="TimesNewRomanPSMT"/>
      <w:color w:val="000000"/>
    </w:rPr>
  </w:style>
  <w:style w:type="character" w:customStyle="1" w:styleId="BodyTextChar">
    <w:name w:val="Body Text Char"/>
    <w:basedOn w:val="DefaultParagraphFont"/>
    <w:link w:val="BodyText"/>
    <w:uiPriority w:val="99"/>
    <w:rsid w:val="006B292B"/>
    <w:rPr>
      <w:rFonts w:ascii="TimesNewRomanPSMT" w:hAnsi="TimesNewRomanPSMT" w:cs="TimesNewRomanPSMT"/>
      <w:color w:val="000000"/>
    </w:rPr>
  </w:style>
  <w:style w:type="paragraph" w:customStyle="1" w:styleId="Body-Overview">
    <w:name w:val="Body-Overview"/>
    <w:basedOn w:val="BodyText"/>
    <w:uiPriority w:val="99"/>
    <w:rsid w:val="006B292B"/>
    <w:pPr>
      <w:ind w:firstLine="180"/>
    </w:pPr>
  </w:style>
  <w:style w:type="paragraph" w:customStyle="1" w:styleId="Heading-Sub3">
    <w:name w:val="Heading-Sub 3"/>
    <w:basedOn w:val="Normal"/>
    <w:uiPriority w:val="99"/>
    <w:rsid w:val="006C0D94"/>
    <w:pPr>
      <w:widowControl w:val="0"/>
      <w:suppressAutoHyphens/>
      <w:autoSpaceDE w:val="0"/>
      <w:autoSpaceDN w:val="0"/>
      <w:adjustRightInd w:val="0"/>
      <w:spacing w:line="288" w:lineRule="auto"/>
      <w:textAlignment w:val="center"/>
    </w:pPr>
    <w:rPr>
      <w:rFonts w:cs="TimesNewRomanPS-BoldMT"/>
      <w:b/>
      <w:bCs/>
      <w:color w:val="335588"/>
    </w:rPr>
  </w:style>
  <w:style w:type="paragraph" w:customStyle="1" w:styleId="BulletBody">
    <w:name w:val="Bullet Body"/>
    <w:basedOn w:val="BodyText"/>
    <w:uiPriority w:val="99"/>
    <w:rsid w:val="006B292B"/>
    <w:pPr>
      <w:keepLines/>
      <w:tabs>
        <w:tab w:val="left" w:pos="520"/>
      </w:tabs>
      <w:ind w:left="320"/>
    </w:pPr>
  </w:style>
  <w:style w:type="character" w:customStyle="1" w:styleId="Figure">
    <w:name w:val="(Figure)"/>
    <w:uiPriority w:val="99"/>
    <w:rsid w:val="006B292B"/>
    <w:rPr>
      <w:rFonts w:ascii="Times-Bold" w:hAnsi="Times-Bold" w:cs="Times-Bold"/>
      <w:b/>
      <w:bCs/>
      <w:sz w:val="24"/>
      <w:szCs w:val="24"/>
    </w:rPr>
  </w:style>
  <w:style w:type="character" w:customStyle="1" w:styleId="hyperlinkindicator">
    <w:name w:val="hyperlink indicator"/>
    <w:uiPriority w:val="99"/>
    <w:rsid w:val="006B292B"/>
    <w:rPr>
      <w:rFonts w:ascii="TimesNewRomanPS-BoldItalicMT" w:hAnsi="TimesNewRomanPS-BoldItalicMT" w:cs="TimesNewRomanPS-BoldItalicMT"/>
      <w:b/>
      <w:bCs/>
      <w:i/>
      <w:iCs/>
      <w:sz w:val="24"/>
      <w:szCs w:val="24"/>
      <w:u w:val="thick"/>
    </w:rPr>
  </w:style>
  <w:style w:type="paragraph" w:styleId="ListParagraph">
    <w:name w:val="List Paragraph"/>
    <w:basedOn w:val="Normal"/>
    <w:uiPriority w:val="34"/>
    <w:qFormat/>
    <w:rsid w:val="006B292B"/>
    <w:pPr>
      <w:ind w:left="720"/>
      <w:contextualSpacing/>
    </w:pPr>
  </w:style>
  <w:style w:type="paragraph" w:customStyle="1" w:styleId="SubBullets">
    <w:name w:val="Sub Bullets"/>
    <w:basedOn w:val="BulletBody"/>
    <w:uiPriority w:val="99"/>
    <w:rsid w:val="003B46D5"/>
    <w:pPr>
      <w:tabs>
        <w:tab w:val="clear" w:pos="520"/>
        <w:tab w:val="left" w:pos="720"/>
      </w:tabs>
      <w:ind w:left="540"/>
    </w:pPr>
  </w:style>
  <w:style w:type="paragraph" w:customStyle="1" w:styleId="Heading-Third">
    <w:name w:val="Heading-Third"/>
    <w:basedOn w:val="Heading-Sub3"/>
    <w:uiPriority w:val="99"/>
    <w:rsid w:val="003B46D5"/>
    <w:pPr>
      <w:tabs>
        <w:tab w:val="left" w:pos="360"/>
      </w:tabs>
      <w:ind w:left="160"/>
    </w:pPr>
    <w:rPr>
      <w:sz w:val="20"/>
      <w:szCs w:val="20"/>
    </w:rPr>
  </w:style>
  <w:style w:type="character" w:styleId="Hyperlink">
    <w:name w:val="Hyperlink"/>
    <w:basedOn w:val="DefaultParagraphFont"/>
    <w:uiPriority w:val="99"/>
    <w:rsid w:val="006422ED"/>
    <w:rPr>
      <w:color w:val="0000FF" w:themeColor="hyperlink"/>
      <w:u w:val="single"/>
    </w:rPr>
  </w:style>
  <w:style w:type="paragraph" w:styleId="NormalWeb">
    <w:name w:val="Normal (Web)"/>
    <w:basedOn w:val="Normal"/>
    <w:uiPriority w:val="99"/>
    <w:unhideWhenUsed/>
    <w:rsid w:val="004A5CD8"/>
    <w:pPr>
      <w:spacing w:before="100" w:beforeAutospacing="1" w:after="100" w:afterAutospacing="1"/>
    </w:pPr>
  </w:style>
  <w:style w:type="character" w:styleId="Strong">
    <w:name w:val="Strong"/>
    <w:basedOn w:val="DefaultParagraphFont"/>
    <w:uiPriority w:val="22"/>
    <w:qFormat/>
    <w:rsid w:val="001079E3"/>
    <w:rPr>
      <w:b/>
      <w:bCs/>
    </w:rPr>
  </w:style>
  <w:style w:type="character" w:customStyle="1" w:styleId="CommentTextChar">
    <w:name w:val="Comment Text Char"/>
    <w:basedOn w:val="DefaultParagraphFont"/>
    <w:link w:val="CommentText"/>
    <w:uiPriority w:val="99"/>
    <w:rsid w:val="00A56A88"/>
  </w:style>
  <w:style w:type="paragraph" w:styleId="CommentText">
    <w:name w:val="annotation text"/>
    <w:basedOn w:val="Normal"/>
    <w:link w:val="CommentTextChar"/>
    <w:uiPriority w:val="99"/>
    <w:rsid w:val="00A56A88"/>
  </w:style>
  <w:style w:type="character" w:customStyle="1" w:styleId="CommentSubjectChar">
    <w:name w:val="Comment Subject Char"/>
    <w:basedOn w:val="CommentTextChar"/>
    <w:link w:val="CommentSubject"/>
    <w:rsid w:val="00A56A88"/>
    <w:rPr>
      <w:b/>
      <w:bCs/>
      <w:sz w:val="20"/>
      <w:szCs w:val="20"/>
    </w:rPr>
  </w:style>
  <w:style w:type="paragraph" w:styleId="CommentSubject">
    <w:name w:val="annotation subject"/>
    <w:basedOn w:val="CommentText"/>
    <w:next w:val="CommentText"/>
    <w:link w:val="CommentSubjectChar"/>
    <w:rsid w:val="00A56A88"/>
    <w:rPr>
      <w:b/>
      <w:bCs/>
      <w:sz w:val="20"/>
      <w:szCs w:val="20"/>
    </w:rPr>
  </w:style>
  <w:style w:type="character" w:customStyle="1" w:styleId="BalloonTextChar">
    <w:name w:val="Balloon Text Char"/>
    <w:basedOn w:val="DefaultParagraphFont"/>
    <w:link w:val="BalloonText"/>
    <w:rsid w:val="00A56A88"/>
    <w:rPr>
      <w:rFonts w:ascii="Lucida Grande" w:hAnsi="Lucida Grande"/>
      <w:sz w:val="18"/>
      <w:szCs w:val="18"/>
    </w:rPr>
  </w:style>
  <w:style w:type="paragraph" w:styleId="BalloonText">
    <w:name w:val="Balloon Text"/>
    <w:basedOn w:val="Normal"/>
    <w:link w:val="BalloonTextChar"/>
    <w:rsid w:val="00A56A88"/>
    <w:rPr>
      <w:rFonts w:ascii="Lucida Grande" w:hAnsi="Lucida Grande"/>
      <w:sz w:val="18"/>
      <w:szCs w:val="18"/>
    </w:rPr>
  </w:style>
  <w:style w:type="character" w:customStyle="1" w:styleId="Heading1Char">
    <w:name w:val="Heading 1 Char"/>
    <w:basedOn w:val="DefaultParagraphFont"/>
    <w:link w:val="Heading1"/>
    <w:rsid w:val="00D46C2F"/>
    <w:rPr>
      <w:rFonts w:ascii="Helvetica" w:eastAsia="Times New Roman" w:hAnsi="Helvetica" w:cs="Times New Roman"/>
      <w:b/>
      <w:bCs/>
      <w:i/>
      <w:iCs/>
      <w:color w:val="800000"/>
      <w:sz w:val="40"/>
      <w:szCs w:val="40"/>
      <w:lang w:eastAsia="en-US"/>
    </w:rPr>
  </w:style>
  <w:style w:type="paragraph" w:styleId="TOCHeading">
    <w:name w:val="TOC Heading"/>
    <w:basedOn w:val="Heading1"/>
    <w:next w:val="Normal"/>
    <w:uiPriority w:val="39"/>
    <w:unhideWhenUsed/>
    <w:qFormat/>
    <w:rsid w:val="007860AA"/>
    <w:pPr>
      <w:spacing w:after="300" w:line="276" w:lineRule="auto"/>
      <w:outlineLvl w:val="9"/>
    </w:pPr>
    <w:rPr>
      <w:rFonts w:eastAsiaTheme="majorEastAsia" w:cstheme="majorBidi"/>
      <w:color w:val="365F91" w:themeColor="accent1" w:themeShade="BF"/>
      <w:spacing w:val="5"/>
      <w:kern w:val="28"/>
      <w:sz w:val="28"/>
      <w:szCs w:val="28"/>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style>
  <w:style w:type="paragraph" w:styleId="TOC1">
    <w:name w:val="toc 1"/>
    <w:basedOn w:val="Normal"/>
    <w:next w:val="Normal"/>
    <w:autoRedefine/>
    <w:uiPriority w:val="39"/>
    <w:rsid w:val="008D38D6"/>
    <w:pPr>
      <w:spacing w:before="120"/>
    </w:pPr>
    <w:rPr>
      <w:rFonts w:asciiTheme="majorHAnsi" w:hAnsiTheme="majorHAnsi" w:cstheme="majorHAnsi"/>
      <w:b/>
      <w:color w:val="548DD4"/>
    </w:rPr>
  </w:style>
  <w:style w:type="paragraph" w:styleId="TOC2">
    <w:name w:val="toc 2"/>
    <w:basedOn w:val="Normal"/>
    <w:next w:val="Normal"/>
    <w:autoRedefine/>
    <w:uiPriority w:val="39"/>
    <w:rsid w:val="00ED3626"/>
    <w:pPr>
      <w:tabs>
        <w:tab w:val="right" w:leader="dot" w:pos="10070"/>
      </w:tabs>
    </w:pPr>
    <w:rPr>
      <w:rFonts w:asciiTheme="minorHAnsi" w:hAnsiTheme="minorHAnsi" w:cstheme="minorHAnsi"/>
      <w:szCs w:val="22"/>
    </w:rPr>
  </w:style>
  <w:style w:type="paragraph" w:styleId="TOC3">
    <w:name w:val="toc 3"/>
    <w:basedOn w:val="Normal"/>
    <w:next w:val="Normal"/>
    <w:autoRedefine/>
    <w:uiPriority w:val="39"/>
    <w:rsid w:val="00213129"/>
    <w:pPr>
      <w:tabs>
        <w:tab w:val="right" w:leader="dot" w:pos="10070"/>
      </w:tabs>
      <w:ind w:left="220"/>
    </w:pPr>
    <w:rPr>
      <w:rFonts w:asciiTheme="minorHAnsi" w:hAnsiTheme="minorHAnsi" w:cstheme="minorHAnsi"/>
      <w:i/>
      <w:szCs w:val="22"/>
    </w:rPr>
  </w:style>
  <w:style w:type="paragraph" w:styleId="TOC4">
    <w:name w:val="toc 4"/>
    <w:basedOn w:val="Normal"/>
    <w:next w:val="Normal"/>
    <w:autoRedefine/>
    <w:uiPriority w:val="39"/>
    <w:rsid w:val="007860AA"/>
    <w:pPr>
      <w:pBdr>
        <w:between w:val="double" w:sz="6" w:space="0" w:color="auto"/>
      </w:pBdr>
      <w:ind w:left="440"/>
    </w:pPr>
    <w:rPr>
      <w:rFonts w:asciiTheme="minorHAnsi" w:hAnsiTheme="minorHAnsi" w:cstheme="minorHAnsi"/>
      <w:sz w:val="20"/>
      <w:szCs w:val="20"/>
    </w:rPr>
  </w:style>
  <w:style w:type="paragraph" w:styleId="TOC5">
    <w:name w:val="toc 5"/>
    <w:basedOn w:val="Normal"/>
    <w:next w:val="Normal"/>
    <w:autoRedefine/>
    <w:uiPriority w:val="39"/>
    <w:rsid w:val="007860AA"/>
    <w:pPr>
      <w:pBdr>
        <w:between w:val="double" w:sz="6" w:space="0" w:color="auto"/>
      </w:pBdr>
      <w:ind w:left="660"/>
    </w:pPr>
    <w:rPr>
      <w:rFonts w:asciiTheme="minorHAnsi" w:hAnsiTheme="minorHAnsi" w:cstheme="minorHAnsi"/>
      <w:sz w:val="20"/>
      <w:szCs w:val="20"/>
    </w:rPr>
  </w:style>
  <w:style w:type="paragraph" w:styleId="TOC6">
    <w:name w:val="toc 6"/>
    <w:basedOn w:val="Normal"/>
    <w:next w:val="Normal"/>
    <w:autoRedefine/>
    <w:uiPriority w:val="39"/>
    <w:rsid w:val="007860AA"/>
    <w:pPr>
      <w:pBdr>
        <w:between w:val="double" w:sz="6" w:space="0" w:color="auto"/>
      </w:pBdr>
      <w:ind w:left="880"/>
    </w:pPr>
    <w:rPr>
      <w:rFonts w:asciiTheme="minorHAnsi" w:hAnsiTheme="minorHAnsi" w:cstheme="minorHAnsi"/>
      <w:sz w:val="20"/>
      <w:szCs w:val="20"/>
    </w:rPr>
  </w:style>
  <w:style w:type="paragraph" w:styleId="TOC7">
    <w:name w:val="toc 7"/>
    <w:basedOn w:val="Normal"/>
    <w:next w:val="Normal"/>
    <w:autoRedefine/>
    <w:uiPriority w:val="39"/>
    <w:rsid w:val="007860AA"/>
    <w:pPr>
      <w:pBdr>
        <w:between w:val="double" w:sz="6" w:space="0" w:color="auto"/>
      </w:pBdr>
      <w:ind w:left="1100"/>
    </w:pPr>
    <w:rPr>
      <w:rFonts w:asciiTheme="minorHAnsi" w:hAnsiTheme="minorHAnsi" w:cstheme="minorHAnsi"/>
      <w:sz w:val="20"/>
      <w:szCs w:val="20"/>
    </w:rPr>
  </w:style>
  <w:style w:type="paragraph" w:styleId="TOC8">
    <w:name w:val="toc 8"/>
    <w:basedOn w:val="Normal"/>
    <w:next w:val="Normal"/>
    <w:autoRedefine/>
    <w:uiPriority w:val="39"/>
    <w:rsid w:val="007860AA"/>
    <w:pPr>
      <w:pBdr>
        <w:between w:val="double" w:sz="6" w:space="0" w:color="auto"/>
      </w:pBdr>
      <w:ind w:left="1320"/>
    </w:pPr>
    <w:rPr>
      <w:rFonts w:asciiTheme="minorHAnsi" w:hAnsiTheme="minorHAnsi" w:cstheme="minorHAnsi"/>
      <w:sz w:val="20"/>
      <w:szCs w:val="20"/>
    </w:rPr>
  </w:style>
  <w:style w:type="paragraph" w:styleId="TOC9">
    <w:name w:val="toc 9"/>
    <w:basedOn w:val="Normal"/>
    <w:next w:val="Normal"/>
    <w:autoRedefine/>
    <w:uiPriority w:val="39"/>
    <w:rsid w:val="007860AA"/>
    <w:pPr>
      <w:pBdr>
        <w:between w:val="double" w:sz="6" w:space="0" w:color="auto"/>
      </w:pBdr>
      <w:ind w:left="1540"/>
    </w:pPr>
    <w:rPr>
      <w:rFonts w:asciiTheme="minorHAnsi" w:hAnsiTheme="minorHAnsi" w:cstheme="minorHAnsi"/>
      <w:sz w:val="20"/>
      <w:szCs w:val="20"/>
    </w:rPr>
  </w:style>
  <w:style w:type="character" w:customStyle="1" w:styleId="Heading2Char">
    <w:name w:val="Heading 2 Char"/>
    <w:basedOn w:val="DefaultParagraphFont"/>
    <w:link w:val="Heading2"/>
    <w:rsid w:val="00ED3626"/>
    <w:rPr>
      <w:rFonts w:ascii="Helvetica" w:eastAsiaTheme="majorEastAsia" w:hAnsi="Helvetica" w:cs="Helvetica"/>
      <w:b/>
      <w:bCs/>
      <w:caps/>
      <w:color w:val="000000" w:themeColor="text1"/>
      <w:spacing w:val="15"/>
      <w:sz w:val="32"/>
      <w:szCs w:val="32"/>
    </w:rPr>
  </w:style>
  <w:style w:type="character" w:customStyle="1" w:styleId="Heading3Char">
    <w:name w:val="Heading 3 Char"/>
    <w:basedOn w:val="DefaultParagraphFont"/>
    <w:link w:val="Heading3"/>
    <w:rsid w:val="00785F37"/>
    <w:rPr>
      <w:rFonts w:ascii="Helvetica" w:hAnsi="Helvetica" w:cs="Helvetica"/>
      <w:b/>
      <w:bCs/>
      <w:color w:val="335588"/>
      <w:sz w:val="28"/>
      <w:szCs w:val="22"/>
    </w:rPr>
  </w:style>
  <w:style w:type="character" w:styleId="CommentReference">
    <w:name w:val="annotation reference"/>
    <w:basedOn w:val="DefaultParagraphFont"/>
    <w:uiPriority w:val="99"/>
    <w:rsid w:val="00701A72"/>
    <w:rPr>
      <w:sz w:val="18"/>
      <w:szCs w:val="18"/>
    </w:rPr>
  </w:style>
  <w:style w:type="paragraph" w:customStyle="1" w:styleId="Hyperlink1">
    <w:name w:val="Hyperlink1"/>
    <w:basedOn w:val="Normal"/>
    <w:qFormat/>
    <w:rsid w:val="00653209"/>
    <w:pPr>
      <w:spacing w:line="360" w:lineRule="auto"/>
    </w:pPr>
    <w:rPr>
      <w:color w:val="335588"/>
      <w:szCs w:val="22"/>
    </w:rPr>
  </w:style>
  <w:style w:type="paragraph" w:styleId="Subtitle">
    <w:name w:val="Subtitle"/>
    <w:basedOn w:val="Normal"/>
    <w:next w:val="Normal"/>
    <w:link w:val="SubtitleChar"/>
    <w:rsid w:val="0084156F"/>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rsid w:val="0084156F"/>
    <w:rPr>
      <w:rFonts w:asciiTheme="majorHAnsi" w:eastAsiaTheme="majorEastAsia" w:hAnsiTheme="majorHAnsi" w:cstheme="majorBidi"/>
      <w:i/>
      <w:iCs/>
      <w:color w:val="4F81BD" w:themeColor="accent1"/>
      <w:spacing w:val="15"/>
    </w:rPr>
  </w:style>
  <w:style w:type="paragraph" w:styleId="Title">
    <w:name w:val="Title"/>
    <w:basedOn w:val="Normal"/>
    <w:next w:val="Normal"/>
    <w:link w:val="TitleChar"/>
    <w:qFormat/>
    <w:rsid w:val="0084156F"/>
    <w:pPr>
      <w:pBdr>
        <w:bottom w:val="single" w:sz="8" w:space="4" w:color="4F81BD" w:themeColor="accent1"/>
      </w:pBdr>
      <w:spacing w:after="300"/>
      <w:contextualSpacing/>
    </w:pPr>
    <w:rPr>
      <w:rFonts w:asciiTheme="majorHAnsi" w:eastAsiaTheme="majorEastAsia" w:hAnsiTheme="majorHAnsi" w:cstheme="majorBidi"/>
      <w:color w:val="183A63" w:themeColor="text2" w:themeShade="CC"/>
      <w:spacing w:val="5"/>
      <w:kern w:val="28"/>
      <w:sz w:val="52"/>
      <w:szCs w:val="52"/>
    </w:rPr>
  </w:style>
  <w:style w:type="character" w:customStyle="1" w:styleId="TitleChar">
    <w:name w:val="Title Char"/>
    <w:basedOn w:val="DefaultParagraphFont"/>
    <w:link w:val="Title"/>
    <w:rsid w:val="0084156F"/>
    <w:rPr>
      <w:rFonts w:asciiTheme="majorHAnsi" w:eastAsiaTheme="majorEastAsia" w:hAnsiTheme="majorHAnsi" w:cstheme="majorBidi"/>
      <w:color w:val="183A63" w:themeColor="text2" w:themeShade="CC"/>
      <w:spacing w:val="5"/>
      <w:kern w:val="28"/>
      <w:sz w:val="52"/>
      <w:szCs w:val="52"/>
    </w:rPr>
  </w:style>
  <w:style w:type="character" w:styleId="FollowedHyperlink">
    <w:name w:val="FollowedHyperlink"/>
    <w:basedOn w:val="DefaultParagraphFont"/>
    <w:rsid w:val="0077760F"/>
    <w:rPr>
      <w:color w:val="800080" w:themeColor="followedHyperlink"/>
      <w:u w:val="single"/>
    </w:rPr>
  </w:style>
  <w:style w:type="paragraph" w:customStyle="1" w:styleId="HelveticaBody11">
    <w:name w:val="Helvetica Body 11"/>
    <w:qFormat/>
    <w:rsid w:val="00007D6B"/>
    <w:rPr>
      <w:rFonts w:ascii="Helvetica" w:eastAsiaTheme="majorEastAsia" w:hAnsi="Helvetica" w:cs="Helvetica"/>
      <w:bCs/>
      <w:iCs/>
      <w:spacing w:val="15"/>
      <w:sz w:val="22"/>
      <w:szCs w:val="22"/>
    </w:rPr>
  </w:style>
  <w:style w:type="paragraph" w:customStyle="1" w:styleId="Normal1">
    <w:name w:val="Normal1"/>
    <w:rsid w:val="000F68B6"/>
    <w:rPr>
      <w:rFonts w:ascii="Arial" w:eastAsia="Arial" w:hAnsi="Arial" w:cs="Arial"/>
      <w:color w:val="000000"/>
      <w:szCs w:val="20"/>
      <w:lang w:eastAsia="en-US"/>
    </w:rPr>
  </w:style>
  <w:style w:type="paragraph" w:customStyle="1" w:styleId="Parts">
    <w:name w:val="Parts"/>
    <w:qFormat/>
    <w:rsid w:val="00C37662"/>
    <w:rPr>
      <w:rFonts w:ascii="Helvetica" w:eastAsiaTheme="majorEastAsia" w:hAnsi="Helvetica" w:cstheme="majorBidi"/>
      <w:b/>
      <w:bCs/>
      <w:i/>
      <w:smallCaps/>
      <w:color w:val="C0504D" w:themeColor="accent2"/>
      <w:spacing w:val="5"/>
      <w:kern w:val="28"/>
      <w:sz w:val="36"/>
      <w:szCs w:val="32"/>
    </w:rPr>
  </w:style>
  <w:style w:type="paragraph" w:customStyle="1" w:styleId="TOCParts">
    <w:name w:val="TOC Parts"/>
    <w:basedOn w:val="Normal"/>
    <w:next w:val="Normal"/>
    <w:qFormat/>
    <w:rsid w:val="008D38D6"/>
    <w:pPr>
      <w:tabs>
        <w:tab w:val="right" w:leader="dot" w:pos="10070"/>
      </w:tabs>
    </w:pPr>
    <w:rPr>
      <w:b/>
      <w:i/>
      <w:noProof/>
      <w:color w:val="C0504D" w:themeColor="accent2"/>
      <w:sz w:val="36"/>
    </w:rPr>
  </w:style>
  <w:style w:type="numbering" w:styleId="1ai">
    <w:name w:val="Outline List 1"/>
    <w:basedOn w:val="NoList"/>
    <w:rsid w:val="002F3520"/>
    <w:pPr>
      <w:numPr>
        <w:numId w:val="18"/>
      </w:numPr>
    </w:pPr>
  </w:style>
  <w:style w:type="paragraph" w:customStyle="1" w:styleId="NumberingSteps">
    <w:name w:val="Numbering Steps"/>
    <w:basedOn w:val="ListParagraph"/>
    <w:qFormat/>
    <w:rsid w:val="00783E5E"/>
    <w:pPr>
      <w:numPr>
        <w:numId w:val="41"/>
      </w:numPr>
    </w:pPr>
  </w:style>
  <w:style w:type="character" w:customStyle="1" w:styleId="CommentTextChar1">
    <w:name w:val="Comment Text Char1"/>
    <w:basedOn w:val="DefaultParagraphFont"/>
    <w:uiPriority w:val="99"/>
    <w:semiHidden/>
    <w:rsid w:val="00C84201"/>
    <w:rPr>
      <w:rFonts w:eastAsiaTheme="minorEastAsia"/>
      <w:sz w:val="24"/>
      <w:szCs w:val="24"/>
      <w:lang w:eastAsia="ja-JP"/>
    </w:rPr>
  </w:style>
  <w:style w:type="character" w:customStyle="1" w:styleId="CommentSubjectChar1">
    <w:name w:val="Comment Subject Char1"/>
    <w:basedOn w:val="CommentTextChar1"/>
    <w:uiPriority w:val="99"/>
    <w:semiHidden/>
    <w:rsid w:val="00C84201"/>
    <w:rPr>
      <w:rFonts w:eastAsiaTheme="minorEastAsia"/>
      <w:b/>
      <w:bCs/>
      <w:sz w:val="24"/>
      <w:szCs w:val="24"/>
      <w:lang w:eastAsia="ja-JP"/>
    </w:rPr>
  </w:style>
  <w:style w:type="character" w:customStyle="1" w:styleId="BalloonTextChar1">
    <w:name w:val="Balloon Text Char1"/>
    <w:basedOn w:val="DefaultParagraphFont"/>
    <w:uiPriority w:val="99"/>
    <w:semiHidden/>
    <w:rsid w:val="00C84201"/>
    <w:rPr>
      <w:rFonts w:ascii="Lucida Grande" w:eastAsiaTheme="minorEastAsia" w:hAnsi="Lucida Grande" w:cs="Lucida Grande"/>
      <w:sz w:val="18"/>
      <w:szCs w:val="18"/>
      <w:lang w:eastAsia="ja-JP"/>
    </w:rPr>
  </w:style>
  <w:style w:type="paragraph" w:styleId="DocumentMap">
    <w:name w:val="Document Map"/>
    <w:basedOn w:val="Normal"/>
    <w:link w:val="DocumentMapChar"/>
    <w:rsid w:val="006E0D25"/>
    <w:rPr>
      <w:rFonts w:ascii="Lucida Grande" w:hAnsi="Lucida Grande" w:cs="Lucida Grande"/>
    </w:rPr>
  </w:style>
  <w:style w:type="character" w:customStyle="1" w:styleId="DocumentMapChar">
    <w:name w:val="Document Map Char"/>
    <w:basedOn w:val="DefaultParagraphFont"/>
    <w:link w:val="DocumentMap"/>
    <w:rsid w:val="006E0D25"/>
    <w:rPr>
      <w:rFonts w:ascii="Lucida Grande" w:hAnsi="Lucida Grande" w:cs="Lucida Grande"/>
    </w:rPr>
  </w:style>
  <w:style w:type="character" w:customStyle="1" w:styleId="Heading4Char">
    <w:name w:val="Heading 4 Char"/>
    <w:basedOn w:val="DefaultParagraphFont"/>
    <w:link w:val="Heading4"/>
    <w:rsid w:val="009677D8"/>
    <w:rPr>
      <w:rFonts w:asciiTheme="majorHAnsi" w:eastAsiaTheme="majorEastAsia" w:hAnsiTheme="majorHAnsi" w:cstheme="majorBidi"/>
      <w:b/>
      <w:bCs/>
      <w:i/>
      <w:iCs/>
      <w:color w:val="4F81BD" w:themeColor="accent1"/>
    </w:rPr>
  </w:style>
  <w:style w:type="paragraph" w:customStyle="1" w:styleId="NormalBodyHelvetica11">
    <w:name w:val="Normal Body Helvetica 11"/>
    <w:basedOn w:val="Normal"/>
    <w:qFormat/>
    <w:rsid w:val="000C71DE"/>
  </w:style>
  <w:style w:type="paragraph" w:styleId="ListNumber">
    <w:name w:val="List Number"/>
    <w:basedOn w:val="Normal"/>
    <w:rsid w:val="009677D8"/>
    <w:pPr>
      <w:tabs>
        <w:tab w:val="num" w:pos="360"/>
      </w:tabs>
      <w:ind w:left="360" w:hanging="360"/>
      <w:contextualSpacing/>
    </w:pPr>
  </w:style>
  <w:style w:type="paragraph" w:customStyle="1" w:styleId="norm">
    <w:name w:val="norm"/>
    <w:basedOn w:val="Normal"/>
    <w:rsid w:val="00D572AF"/>
    <w:rPr>
      <w:b/>
    </w:rPr>
  </w:style>
  <w:style w:type="character" w:customStyle="1" w:styleId="blob-code-inner">
    <w:name w:val="blob-code-inner"/>
    <w:basedOn w:val="DefaultParagraphFont"/>
    <w:rsid w:val="00915D2F"/>
  </w:style>
  <w:style w:type="character" w:customStyle="1" w:styleId="pl-ent">
    <w:name w:val="pl-ent"/>
    <w:basedOn w:val="DefaultParagraphFont"/>
    <w:rsid w:val="00FB581C"/>
  </w:style>
  <w:style w:type="character" w:customStyle="1" w:styleId="x">
    <w:name w:val="x"/>
    <w:basedOn w:val="DefaultParagraphFont"/>
    <w:rsid w:val="00D7474A"/>
  </w:style>
  <w:style w:type="paragraph" w:styleId="Revision">
    <w:name w:val="Revision"/>
    <w:hidden/>
    <w:rsid w:val="00D84887"/>
  </w:style>
  <w:style w:type="paragraph" w:customStyle="1" w:styleId="RecruitmentMenuSections">
    <w:name w:val="Recruitment Menu Sections"/>
    <w:basedOn w:val="Heading3"/>
    <w:qFormat/>
    <w:rsid w:val="00AF53CC"/>
    <w:pPr>
      <w:shd w:val="clear" w:color="auto" w:fill="DBE5F1" w:themeFill="accent1" w:themeFillTint="33"/>
    </w:pPr>
    <w:rPr>
      <w:rFonts w:ascii="Lato Black" w:hAnsi="Lato Black"/>
      <w:bCs w:val="0"/>
      <w:color w:val="000000" w:themeColor="text1"/>
      <w:sz w:val="32"/>
    </w:rPr>
  </w:style>
  <w:style w:type="paragraph" w:customStyle="1" w:styleId="ExemptionsBody">
    <w:name w:val="Exemptions Body"/>
    <w:basedOn w:val="Normal"/>
    <w:qFormat/>
    <w:rsid w:val="00543ABF"/>
  </w:style>
  <w:style w:type="character" w:customStyle="1" w:styleId="Heading5Char">
    <w:name w:val="Heading 5 Char"/>
    <w:basedOn w:val="DefaultParagraphFont"/>
    <w:link w:val="Heading5"/>
    <w:rsid w:val="004A1A49"/>
    <w:rPr>
      <w:rFonts w:asciiTheme="majorHAnsi" w:eastAsiaTheme="majorEastAsia" w:hAnsiTheme="majorHAnsi" w:cstheme="majorBidi"/>
      <w:color w:val="243F60" w:themeColor="accent1" w:themeShade="7F"/>
    </w:rPr>
  </w:style>
  <w:style w:type="paragraph" w:customStyle="1" w:styleId="Heading3-No-TOC">
    <w:name w:val="Heading3-No-TOC"/>
    <w:basedOn w:val="Normal"/>
    <w:link w:val="Heading3-No-TOCChar"/>
    <w:qFormat/>
    <w:rsid w:val="00214A79"/>
    <w:pPr>
      <w:widowControl w:val="0"/>
      <w:autoSpaceDE w:val="0"/>
      <w:autoSpaceDN w:val="0"/>
      <w:adjustRightInd w:val="0"/>
      <w:spacing w:line="221" w:lineRule="atLeast"/>
    </w:pPr>
    <w:rPr>
      <w:b/>
      <w:bCs/>
      <w:color w:val="335588"/>
      <w:sz w:val="28"/>
    </w:rPr>
  </w:style>
  <w:style w:type="paragraph" w:customStyle="1" w:styleId="HeadingNoShow">
    <w:name w:val="Heading No Show"/>
    <w:autoRedefine/>
    <w:qFormat/>
    <w:rsid w:val="00CA7615"/>
    <w:rPr>
      <w:rFonts w:ascii="Helvetica" w:hAnsi="Helvetica" w:cs="Helvetica"/>
      <w:b/>
      <w:bCs/>
      <w:color w:val="335588"/>
      <w:sz w:val="28"/>
      <w:szCs w:val="22"/>
    </w:rPr>
  </w:style>
  <w:style w:type="paragraph" w:styleId="BodyText2">
    <w:name w:val="Body Text 2"/>
    <w:basedOn w:val="Normal"/>
    <w:link w:val="BodyText2Char"/>
    <w:rsid w:val="00C831A2"/>
    <w:pPr>
      <w:spacing w:after="120" w:line="480" w:lineRule="auto"/>
    </w:pPr>
  </w:style>
  <w:style w:type="character" w:customStyle="1" w:styleId="BodyText2Char">
    <w:name w:val="Body Text 2 Char"/>
    <w:basedOn w:val="DefaultParagraphFont"/>
    <w:link w:val="BodyText2"/>
    <w:rsid w:val="00C831A2"/>
    <w:rPr>
      <w:rFonts w:ascii="Helvetica" w:hAnsi="Helvetica"/>
      <w:sz w:val="22"/>
    </w:rPr>
  </w:style>
  <w:style w:type="paragraph" w:customStyle="1" w:styleId="NewNormal">
    <w:name w:val="New Normal"/>
    <w:basedOn w:val="Normal"/>
    <w:qFormat/>
    <w:rsid w:val="00C831A2"/>
    <w:rPr>
      <w:rFonts w:ascii="Arial" w:hAnsi="Arial" w:cs="Arial"/>
      <w:color w:val="000000"/>
      <w:szCs w:val="22"/>
    </w:rPr>
  </w:style>
  <w:style w:type="paragraph" w:customStyle="1" w:styleId="WaiversExemptionsTableHeaders">
    <w:name w:val="Waivers Exemptions Table Headers"/>
    <w:basedOn w:val="HeadingNoShow"/>
    <w:qFormat/>
    <w:rsid w:val="00541AA0"/>
    <w:rPr>
      <w:sz w:val="24"/>
    </w:rPr>
  </w:style>
  <w:style w:type="character" w:styleId="UnresolvedMention">
    <w:name w:val="Unresolved Mention"/>
    <w:basedOn w:val="DefaultParagraphFont"/>
    <w:uiPriority w:val="99"/>
    <w:semiHidden/>
    <w:unhideWhenUsed/>
    <w:rsid w:val="003246B7"/>
    <w:rPr>
      <w:color w:val="808080"/>
      <w:shd w:val="clear" w:color="auto" w:fill="E6E6E6"/>
    </w:rPr>
  </w:style>
  <w:style w:type="character" w:customStyle="1" w:styleId="fa-fw">
    <w:name w:val="fa-fw"/>
    <w:basedOn w:val="DefaultParagraphFont"/>
    <w:rsid w:val="00C444A7"/>
  </w:style>
  <w:style w:type="character" w:customStyle="1" w:styleId="apple-converted-space">
    <w:name w:val="apple-converted-space"/>
    <w:basedOn w:val="DefaultParagraphFont"/>
    <w:rsid w:val="00BD6FCC"/>
  </w:style>
  <w:style w:type="character" w:customStyle="1" w:styleId="Heading3-No-TOCChar">
    <w:name w:val="Heading3-No-TOC Char"/>
    <w:basedOn w:val="DefaultParagraphFont"/>
    <w:link w:val="Heading3-No-TOC"/>
    <w:rsid w:val="00214A79"/>
    <w:rPr>
      <w:rFonts w:ascii="Times New Roman" w:eastAsia="Times New Roman" w:hAnsi="Times New Roman" w:cs="Times New Roman"/>
      <w:b/>
      <w:bCs/>
      <w:color w:val="335588"/>
      <w:sz w:val="2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477378">
      <w:bodyDiv w:val="1"/>
      <w:marLeft w:val="0"/>
      <w:marRight w:val="0"/>
      <w:marTop w:val="0"/>
      <w:marBottom w:val="0"/>
      <w:divBdr>
        <w:top w:val="none" w:sz="0" w:space="0" w:color="auto"/>
        <w:left w:val="none" w:sz="0" w:space="0" w:color="auto"/>
        <w:bottom w:val="none" w:sz="0" w:space="0" w:color="auto"/>
        <w:right w:val="none" w:sz="0" w:space="0" w:color="auto"/>
      </w:divBdr>
    </w:div>
    <w:div w:id="9112539">
      <w:bodyDiv w:val="1"/>
      <w:marLeft w:val="0"/>
      <w:marRight w:val="0"/>
      <w:marTop w:val="0"/>
      <w:marBottom w:val="0"/>
      <w:divBdr>
        <w:top w:val="none" w:sz="0" w:space="0" w:color="auto"/>
        <w:left w:val="none" w:sz="0" w:space="0" w:color="auto"/>
        <w:bottom w:val="none" w:sz="0" w:space="0" w:color="auto"/>
        <w:right w:val="none" w:sz="0" w:space="0" w:color="auto"/>
      </w:divBdr>
    </w:div>
    <w:div w:id="15734268">
      <w:bodyDiv w:val="1"/>
      <w:marLeft w:val="0"/>
      <w:marRight w:val="0"/>
      <w:marTop w:val="0"/>
      <w:marBottom w:val="0"/>
      <w:divBdr>
        <w:top w:val="none" w:sz="0" w:space="0" w:color="auto"/>
        <w:left w:val="none" w:sz="0" w:space="0" w:color="auto"/>
        <w:bottom w:val="none" w:sz="0" w:space="0" w:color="auto"/>
        <w:right w:val="none" w:sz="0" w:space="0" w:color="auto"/>
      </w:divBdr>
      <w:divsChild>
        <w:div w:id="928587001">
          <w:marLeft w:val="0"/>
          <w:marRight w:val="0"/>
          <w:marTop w:val="0"/>
          <w:marBottom w:val="0"/>
          <w:divBdr>
            <w:top w:val="none" w:sz="0" w:space="0" w:color="auto"/>
            <w:left w:val="none" w:sz="0" w:space="0" w:color="auto"/>
            <w:bottom w:val="none" w:sz="0" w:space="0" w:color="auto"/>
            <w:right w:val="none" w:sz="0" w:space="0" w:color="auto"/>
          </w:divBdr>
        </w:div>
      </w:divsChild>
    </w:div>
    <w:div w:id="17702492">
      <w:bodyDiv w:val="1"/>
      <w:marLeft w:val="0"/>
      <w:marRight w:val="0"/>
      <w:marTop w:val="0"/>
      <w:marBottom w:val="0"/>
      <w:divBdr>
        <w:top w:val="none" w:sz="0" w:space="0" w:color="auto"/>
        <w:left w:val="none" w:sz="0" w:space="0" w:color="auto"/>
        <w:bottom w:val="none" w:sz="0" w:space="0" w:color="auto"/>
        <w:right w:val="none" w:sz="0" w:space="0" w:color="auto"/>
      </w:divBdr>
    </w:div>
    <w:div w:id="18169461">
      <w:bodyDiv w:val="1"/>
      <w:marLeft w:val="0"/>
      <w:marRight w:val="0"/>
      <w:marTop w:val="0"/>
      <w:marBottom w:val="0"/>
      <w:divBdr>
        <w:top w:val="none" w:sz="0" w:space="0" w:color="auto"/>
        <w:left w:val="none" w:sz="0" w:space="0" w:color="auto"/>
        <w:bottom w:val="none" w:sz="0" w:space="0" w:color="auto"/>
        <w:right w:val="none" w:sz="0" w:space="0" w:color="auto"/>
      </w:divBdr>
    </w:div>
    <w:div w:id="21632182">
      <w:bodyDiv w:val="1"/>
      <w:marLeft w:val="0"/>
      <w:marRight w:val="0"/>
      <w:marTop w:val="0"/>
      <w:marBottom w:val="0"/>
      <w:divBdr>
        <w:top w:val="none" w:sz="0" w:space="0" w:color="auto"/>
        <w:left w:val="none" w:sz="0" w:space="0" w:color="auto"/>
        <w:bottom w:val="none" w:sz="0" w:space="0" w:color="auto"/>
        <w:right w:val="none" w:sz="0" w:space="0" w:color="auto"/>
      </w:divBdr>
    </w:div>
    <w:div w:id="30961953">
      <w:bodyDiv w:val="1"/>
      <w:marLeft w:val="0"/>
      <w:marRight w:val="0"/>
      <w:marTop w:val="0"/>
      <w:marBottom w:val="0"/>
      <w:divBdr>
        <w:top w:val="none" w:sz="0" w:space="0" w:color="auto"/>
        <w:left w:val="none" w:sz="0" w:space="0" w:color="auto"/>
        <w:bottom w:val="none" w:sz="0" w:space="0" w:color="auto"/>
        <w:right w:val="none" w:sz="0" w:space="0" w:color="auto"/>
      </w:divBdr>
    </w:div>
    <w:div w:id="39791749">
      <w:bodyDiv w:val="1"/>
      <w:marLeft w:val="0"/>
      <w:marRight w:val="0"/>
      <w:marTop w:val="0"/>
      <w:marBottom w:val="0"/>
      <w:divBdr>
        <w:top w:val="none" w:sz="0" w:space="0" w:color="auto"/>
        <w:left w:val="none" w:sz="0" w:space="0" w:color="auto"/>
        <w:bottom w:val="none" w:sz="0" w:space="0" w:color="auto"/>
        <w:right w:val="none" w:sz="0" w:space="0" w:color="auto"/>
      </w:divBdr>
    </w:div>
    <w:div w:id="46806670">
      <w:bodyDiv w:val="1"/>
      <w:marLeft w:val="0"/>
      <w:marRight w:val="0"/>
      <w:marTop w:val="0"/>
      <w:marBottom w:val="0"/>
      <w:divBdr>
        <w:top w:val="none" w:sz="0" w:space="0" w:color="auto"/>
        <w:left w:val="none" w:sz="0" w:space="0" w:color="auto"/>
        <w:bottom w:val="none" w:sz="0" w:space="0" w:color="auto"/>
        <w:right w:val="none" w:sz="0" w:space="0" w:color="auto"/>
      </w:divBdr>
    </w:div>
    <w:div w:id="60056037">
      <w:bodyDiv w:val="1"/>
      <w:marLeft w:val="0"/>
      <w:marRight w:val="0"/>
      <w:marTop w:val="0"/>
      <w:marBottom w:val="0"/>
      <w:divBdr>
        <w:top w:val="none" w:sz="0" w:space="0" w:color="auto"/>
        <w:left w:val="none" w:sz="0" w:space="0" w:color="auto"/>
        <w:bottom w:val="none" w:sz="0" w:space="0" w:color="auto"/>
        <w:right w:val="none" w:sz="0" w:space="0" w:color="auto"/>
      </w:divBdr>
    </w:div>
    <w:div w:id="86273122">
      <w:bodyDiv w:val="1"/>
      <w:marLeft w:val="0"/>
      <w:marRight w:val="0"/>
      <w:marTop w:val="0"/>
      <w:marBottom w:val="0"/>
      <w:divBdr>
        <w:top w:val="none" w:sz="0" w:space="0" w:color="auto"/>
        <w:left w:val="none" w:sz="0" w:space="0" w:color="auto"/>
        <w:bottom w:val="none" w:sz="0" w:space="0" w:color="auto"/>
        <w:right w:val="none" w:sz="0" w:space="0" w:color="auto"/>
      </w:divBdr>
    </w:div>
    <w:div w:id="98332343">
      <w:bodyDiv w:val="1"/>
      <w:marLeft w:val="0"/>
      <w:marRight w:val="0"/>
      <w:marTop w:val="0"/>
      <w:marBottom w:val="0"/>
      <w:divBdr>
        <w:top w:val="none" w:sz="0" w:space="0" w:color="auto"/>
        <w:left w:val="none" w:sz="0" w:space="0" w:color="auto"/>
        <w:bottom w:val="none" w:sz="0" w:space="0" w:color="auto"/>
        <w:right w:val="none" w:sz="0" w:space="0" w:color="auto"/>
      </w:divBdr>
    </w:div>
    <w:div w:id="104614792">
      <w:bodyDiv w:val="1"/>
      <w:marLeft w:val="0"/>
      <w:marRight w:val="0"/>
      <w:marTop w:val="0"/>
      <w:marBottom w:val="0"/>
      <w:divBdr>
        <w:top w:val="none" w:sz="0" w:space="0" w:color="auto"/>
        <w:left w:val="none" w:sz="0" w:space="0" w:color="auto"/>
        <w:bottom w:val="none" w:sz="0" w:space="0" w:color="auto"/>
        <w:right w:val="none" w:sz="0" w:space="0" w:color="auto"/>
      </w:divBdr>
    </w:div>
    <w:div w:id="126898838">
      <w:bodyDiv w:val="1"/>
      <w:marLeft w:val="0"/>
      <w:marRight w:val="0"/>
      <w:marTop w:val="0"/>
      <w:marBottom w:val="0"/>
      <w:divBdr>
        <w:top w:val="none" w:sz="0" w:space="0" w:color="auto"/>
        <w:left w:val="none" w:sz="0" w:space="0" w:color="auto"/>
        <w:bottom w:val="none" w:sz="0" w:space="0" w:color="auto"/>
        <w:right w:val="none" w:sz="0" w:space="0" w:color="auto"/>
      </w:divBdr>
    </w:div>
    <w:div w:id="139348835">
      <w:bodyDiv w:val="1"/>
      <w:marLeft w:val="0"/>
      <w:marRight w:val="0"/>
      <w:marTop w:val="0"/>
      <w:marBottom w:val="0"/>
      <w:divBdr>
        <w:top w:val="none" w:sz="0" w:space="0" w:color="auto"/>
        <w:left w:val="none" w:sz="0" w:space="0" w:color="auto"/>
        <w:bottom w:val="none" w:sz="0" w:space="0" w:color="auto"/>
        <w:right w:val="none" w:sz="0" w:space="0" w:color="auto"/>
      </w:divBdr>
    </w:div>
    <w:div w:id="146168086">
      <w:bodyDiv w:val="1"/>
      <w:marLeft w:val="0"/>
      <w:marRight w:val="0"/>
      <w:marTop w:val="0"/>
      <w:marBottom w:val="0"/>
      <w:divBdr>
        <w:top w:val="none" w:sz="0" w:space="0" w:color="auto"/>
        <w:left w:val="none" w:sz="0" w:space="0" w:color="auto"/>
        <w:bottom w:val="none" w:sz="0" w:space="0" w:color="auto"/>
        <w:right w:val="none" w:sz="0" w:space="0" w:color="auto"/>
      </w:divBdr>
    </w:div>
    <w:div w:id="148785983">
      <w:bodyDiv w:val="1"/>
      <w:marLeft w:val="0"/>
      <w:marRight w:val="0"/>
      <w:marTop w:val="0"/>
      <w:marBottom w:val="0"/>
      <w:divBdr>
        <w:top w:val="none" w:sz="0" w:space="0" w:color="auto"/>
        <w:left w:val="none" w:sz="0" w:space="0" w:color="auto"/>
        <w:bottom w:val="none" w:sz="0" w:space="0" w:color="auto"/>
        <w:right w:val="none" w:sz="0" w:space="0" w:color="auto"/>
      </w:divBdr>
    </w:div>
    <w:div w:id="150022570">
      <w:bodyDiv w:val="1"/>
      <w:marLeft w:val="0"/>
      <w:marRight w:val="0"/>
      <w:marTop w:val="0"/>
      <w:marBottom w:val="0"/>
      <w:divBdr>
        <w:top w:val="none" w:sz="0" w:space="0" w:color="auto"/>
        <w:left w:val="none" w:sz="0" w:space="0" w:color="auto"/>
        <w:bottom w:val="none" w:sz="0" w:space="0" w:color="auto"/>
        <w:right w:val="none" w:sz="0" w:space="0" w:color="auto"/>
      </w:divBdr>
    </w:div>
    <w:div w:id="151912590">
      <w:bodyDiv w:val="1"/>
      <w:marLeft w:val="0"/>
      <w:marRight w:val="0"/>
      <w:marTop w:val="0"/>
      <w:marBottom w:val="0"/>
      <w:divBdr>
        <w:top w:val="none" w:sz="0" w:space="0" w:color="auto"/>
        <w:left w:val="none" w:sz="0" w:space="0" w:color="auto"/>
        <w:bottom w:val="none" w:sz="0" w:space="0" w:color="auto"/>
        <w:right w:val="none" w:sz="0" w:space="0" w:color="auto"/>
      </w:divBdr>
    </w:div>
    <w:div w:id="152065380">
      <w:bodyDiv w:val="1"/>
      <w:marLeft w:val="0"/>
      <w:marRight w:val="0"/>
      <w:marTop w:val="0"/>
      <w:marBottom w:val="0"/>
      <w:divBdr>
        <w:top w:val="none" w:sz="0" w:space="0" w:color="auto"/>
        <w:left w:val="none" w:sz="0" w:space="0" w:color="auto"/>
        <w:bottom w:val="none" w:sz="0" w:space="0" w:color="auto"/>
        <w:right w:val="none" w:sz="0" w:space="0" w:color="auto"/>
      </w:divBdr>
    </w:div>
    <w:div w:id="156386335">
      <w:bodyDiv w:val="1"/>
      <w:marLeft w:val="0"/>
      <w:marRight w:val="0"/>
      <w:marTop w:val="0"/>
      <w:marBottom w:val="0"/>
      <w:divBdr>
        <w:top w:val="none" w:sz="0" w:space="0" w:color="auto"/>
        <w:left w:val="none" w:sz="0" w:space="0" w:color="auto"/>
        <w:bottom w:val="none" w:sz="0" w:space="0" w:color="auto"/>
        <w:right w:val="none" w:sz="0" w:space="0" w:color="auto"/>
      </w:divBdr>
    </w:div>
    <w:div w:id="156653091">
      <w:bodyDiv w:val="1"/>
      <w:marLeft w:val="0"/>
      <w:marRight w:val="0"/>
      <w:marTop w:val="0"/>
      <w:marBottom w:val="0"/>
      <w:divBdr>
        <w:top w:val="none" w:sz="0" w:space="0" w:color="auto"/>
        <w:left w:val="none" w:sz="0" w:space="0" w:color="auto"/>
        <w:bottom w:val="none" w:sz="0" w:space="0" w:color="auto"/>
        <w:right w:val="none" w:sz="0" w:space="0" w:color="auto"/>
      </w:divBdr>
    </w:div>
    <w:div w:id="163085522">
      <w:bodyDiv w:val="1"/>
      <w:marLeft w:val="0"/>
      <w:marRight w:val="0"/>
      <w:marTop w:val="0"/>
      <w:marBottom w:val="0"/>
      <w:divBdr>
        <w:top w:val="none" w:sz="0" w:space="0" w:color="auto"/>
        <w:left w:val="none" w:sz="0" w:space="0" w:color="auto"/>
        <w:bottom w:val="none" w:sz="0" w:space="0" w:color="auto"/>
        <w:right w:val="none" w:sz="0" w:space="0" w:color="auto"/>
      </w:divBdr>
    </w:div>
    <w:div w:id="166140455">
      <w:bodyDiv w:val="1"/>
      <w:marLeft w:val="0"/>
      <w:marRight w:val="0"/>
      <w:marTop w:val="0"/>
      <w:marBottom w:val="0"/>
      <w:divBdr>
        <w:top w:val="none" w:sz="0" w:space="0" w:color="auto"/>
        <w:left w:val="none" w:sz="0" w:space="0" w:color="auto"/>
        <w:bottom w:val="none" w:sz="0" w:space="0" w:color="auto"/>
        <w:right w:val="none" w:sz="0" w:space="0" w:color="auto"/>
      </w:divBdr>
    </w:div>
    <w:div w:id="170802139">
      <w:bodyDiv w:val="1"/>
      <w:marLeft w:val="0"/>
      <w:marRight w:val="0"/>
      <w:marTop w:val="0"/>
      <w:marBottom w:val="0"/>
      <w:divBdr>
        <w:top w:val="none" w:sz="0" w:space="0" w:color="auto"/>
        <w:left w:val="none" w:sz="0" w:space="0" w:color="auto"/>
        <w:bottom w:val="none" w:sz="0" w:space="0" w:color="auto"/>
        <w:right w:val="none" w:sz="0" w:space="0" w:color="auto"/>
      </w:divBdr>
    </w:div>
    <w:div w:id="193226336">
      <w:bodyDiv w:val="1"/>
      <w:marLeft w:val="0"/>
      <w:marRight w:val="0"/>
      <w:marTop w:val="0"/>
      <w:marBottom w:val="0"/>
      <w:divBdr>
        <w:top w:val="none" w:sz="0" w:space="0" w:color="auto"/>
        <w:left w:val="none" w:sz="0" w:space="0" w:color="auto"/>
        <w:bottom w:val="none" w:sz="0" w:space="0" w:color="auto"/>
        <w:right w:val="none" w:sz="0" w:space="0" w:color="auto"/>
      </w:divBdr>
    </w:div>
    <w:div w:id="226301535">
      <w:bodyDiv w:val="1"/>
      <w:marLeft w:val="0"/>
      <w:marRight w:val="0"/>
      <w:marTop w:val="0"/>
      <w:marBottom w:val="0"/>
      <w:divBdr>
        <w:top w:val="none" w:sz="0" w:space="0" w:color="auto"/>
        <w:left w:val="none" w:sz="0" w:space="0" w:color="auto"/>
        <w:bottom w:val="none" w:sz="0" w:space="0" w:color="auto"/>
        <w:right w:val="none" w:sz="0" w:space="0" w:color="auto"/>
      </w:divBdr>
    </w:div>
    <w:div w:id="231695149">
      <w:bodyDiv w:val="1"/>
      <w:marLeft w:val="0"/>
      <w:marRight w:val="0"/>
      <w:marTop w:val="0"/>
      <w:marBottom w:val="0"/>
      <w:divBdr>
        <w:top w:val="none" w:sz="0" w:space="0" w:color="auto"/>
        <w:left w:val="none" w:sz="0" w:space="0" w:color="auto"/>
        <w:bottom w:val="none" w:sz="0" w:space="0" w:color="auto"/>
        <w:right w:val="none" w:sz="0" w:space="0" w:color="auto"/>
      </w:divBdr>
    </w:div>
    <w:div w:id="246040323">
      <w:bodyDiv w:val="1"/>
      <w:marLeft w:val="0"/>
      <w:marRight w:val="0"/>
      <w:marTop w:val="0"/>
      <w:marBottom w:val="0"/>
      <w:divBdr>
        <w:top w:val="none" w:sz="0" w:space="0" w:color="auto"/>
        <w:left w:val="none" w:sz="0" w:space="0" w:color="auto"/>
        <w:bottom w:val="none" w:sz="0" w:space="0" w:color="auto"/>
        <w:right w:val="none" w:sz="0" w:space="0" w:color="auto"/>
      </w:divBdr>
    </w:div>
    <w:div w:id="252014316">
      <w:bodyDiv w:val="1"/>
      <w:marLeft w:val="0"/>
      <w:marRight w:val="0"/>
      <w:marTop w:val="0"/>
      <w:marBottom w:val="0"/>
      <w:divBdr>
        <w:top w:val="none" w:sz="0" w:space="0" w:color="auto"/>
        <w:left w:val="none" w:sz="0" w:space="0" w:color="auto"/>
        <w:bottom w:val="none" w:sz="0" w:space="0" w:color="auto"/>
        <w:right w:val="none" w:sz="0" w:space="0" w:color="auto"/>
      </w:divBdr>
    </w:div>
    <w:div w:id="253516023">
      <w:bodyDiv w:val="1"/>
      <w:marLeft w:val="0"/>
      <w:marRight w:val="0"/>
      <w:marTop w:val="0"/>
      <w:marBottom w:val="0"/>
      <w:divBdr>
        <w:top w:val="none" w:sz="0" w:space="0" w:color="auto"/>
        <w:left w:val="none" w:sz="0" w:space="0" w:color="auto"/>
        <w:bottom w:val="none" w:sz="0" w:space="0" w:color="auto"/>
        <w:right w:val="none" w:sz="0" w:space="0" w:color="auto"/>
      </w:divBdr>
    </w:div>
    <w:div w:id="266741935">
      <w:bodyDiv w:val="1"/>
      <w:marLeft w:val="0"/>
      <w:marRight w:val="0"/>
      <w:marTop w:val="0"/>
      <w:marBottom w:val="0"/>
      <w:divBdr>
        <w:top w:val="none" w:sz="0" w:space="0" w:color="auto"/>
        <w:left w:val="none" w:sz="0" w:space="0" w:color="auto"/>
        <w:bottom w:val="none" w:sz="0" w:space="0" w:color="auto"/>
        <w:right w:val="none" w:sz="0" w:space="0" w:color="auto"/>
      </w:divBdr>
    </w:div>
    <w:div w:id="272056837">
      <w:bodyDiv w:val="1"/>
      <w:marLeft w:val="0"/>
      <w:marRight w:val="0"/>
      <w:marTop w:val="0"/>
      <w:marBottom w:val="0"/>
      <w:divBdr>
        <w:top w:val="none" w:sz="0" w:space="0" w:color="auto"/>
        <w:left w:val="none" w:sz="0" w:space="0" w:color="auto"/>
        <w:bottom w:val="none" w:sz="0" w:space="0" w:color="auto"/>
        <w:right w:val="none" w:sz="0" w:space="0" w:color="auto"/>
      </w:divBdr>
    </w:div>
    <w:div w:id="299001717">
      <w:bodyDiv w:val="1"/>
      <w:marLeft w:val="0"/>
      <w:marRight w:val="0"/>
      <w:marTop w:val="0"/>
      <w:marBottom w:val="0"/>
      <w:divBdr>
        <w:top w:val="none" w:sz="0" w:space="0" w:color="auto"/>
        <w:left w:val="none" w:sz="0" w:space="0" w:color="auto"/>
        <w:bottom w:val="none" w:sz="0" w:space="0" w:color="auto"/>
        <w:right w:val="none" w:sz="0" w:space="0" w:color="auto"/>
      </w:divBdr>
    </w:div>
    <w:div w:id="306787177">
      <w:bodyDiv w:val="1"/>
      <w:marLeft w:val="0"/>
      <w:marRight w:val="0"/>
      <w:marTop w:val="0"/>
      <w:marBottom w:val="0"/>
      <w:divBdr>
        <w:top w:val="none" w:sz="0" w:space="0" w:color="auto"/>
        <w:left w:val="none" w:sz="0" w:space="0" w:color="auto"/>
        <w:bottom w:val="none" w:sz="0" w:space="0" w:color="auto"/>
        <w:right w:val="none" w:sz="0" w:space="0" w:color="auto"/>
      </w:divBdr>
    </w:div>
    <w:div w:id="309022561">
      <w:bodyDiv w:val="1"/>
      <w:marLeft w:val="0"/>
      <w:marRight w:val="0"/>
      <w:marTop w:val="0"/>
      <w:marBottom w:val="0"/>
      <w:divBdr>
        <w:top w:val="none" w:sz="0" w:space="0" w:color="auto"/>
        <w:left w:val="none" w:sz="0" w:space="0" w:color="auto"/>
        <w:bottom w:val="none" w:sz="0" w:space="0" w:color="auto"/>
        <w:right w:val="none" w:sz="0" w:space="0" w:color="auto"/>
      </w:divBdr>
    </w:div>
    <w:div w:id="309485921">
      <w:bodyDiv w:val="1"/>
      <w:marLeft w:val="0"/>
      <w:marRight w:val="0"/>
      <w:marTop w:val="0"/>
      <w:marBottom w:val="0"/>
      <w:divBdr>
        <w:top w:val="none" w:sz="0" w:space="0" w:color="auto"/>
        <w:left w:val="none" w:sz="0" w:space="0" w:color="auto"/>
        <w:bottom w:val="none" w:sz="0" w:space="0" w:color="auto"/>
        <w:right w:val="none" w:sz="0" w:space="0" w:color="auto"/>
      </w:divBdr>
    </w:div>
    <w:div w:id="337582024">
      <w:bodyDiv w:val="1"/>
      <w:marLeft w:val="0"/>
      <w:marRight w:val="0"/>
      <w:marTop w:val="0"/>
      <w:marBottom w:val="0"/>
      <w:divBdr>
        <w:top w:val="none" w:sz="0" w:space="0" w:color="auto"/>
        <w:left w:val="none" w:sz="0" w:space="0" w:color="auto"/>
        <w:bottom w:val="none" w:sz="0" w:space="0" w:color="auto"/>
        <w:right w:val="none" w:sz="0" w:space="0" w:color="auto"/>
      </w:divBdr>
    </w:div>
    <w:div w:id="416170233">
      <w:bodyDiv w:val="1"/>
      <w:marLeft w:val="0"/>
      <w:marRight w:val="0"/>
      <w:marTop w:val="0"/>
      <w:marBottom w:val="0"/>
      <w:divBdr>
        <w:top w:val="none" w:sz="0" w:space="0" w:color="auto"/>
        <w:left w:val="none" w:sz="0" w:space="0" w:color="auto"/>
        <w:bottom w:val="none" w:sz="0" w:space="0" w:color="auto"/>
        <w:right w:val="none" w:sz="0" w:space="0" w:color="auto"/>
      </w:divBdr>
    </w:div>
    <w:div w:id="423918205">
      <w:bodyDiv w:val="1"/>
      <w:marLeft w:val="0"/>
      <w:marRight w:val="0"/>
      <w:marTop w:val="0"/>
      <w:marBottom w:val="0"/>
      <w:divBdr>
        <w:top w:val="none" w:sz="0" w:space="0" w:color="auto"/>
        <w:left w:val="none" w:sz="0" w:space="0" w:color="auto"/>
        <w:bottom w:val="none" w:sz="0" w:space="0" w:color="auto"/>
        <w:right w:val="none" w:sz="0" w:space="0" w:color="auto"/>
      </w:divBdr>
    </w:div>
    <w:div w:id="425927799">
      <w:bodyDiv w:val="1"/>
      <w:marLeft w:val="0"/>
      <w:marRight w:val="0"/>
      <w:marTop w:val="0"/>
      <w:marBottom w:val="0"/>
      <w:divBdr>
        <w:top w:val="none" w:sz="0" w:space="0" w:color="auto"/>
        <w:left w:val="none" w:sz="0" w:space="0" w:color="auto"/>
        <w:bottom w:val="none" w:sz="0" w:space="0" w:color="auto"/>
        <w:right w:val="none" w:sz="0" w:space="0" w:color="auto"/>
      </w:divBdr>
    </w:div>
    <w:div w:id="427048102">
      <w:bodyDiv w:val="1"/>
      <w:marLeft w:val="0"/>
      <w:marRight w:val="0"/>
      <w:marTop w:val="0"/>
      <w:marBottom w:val="0"/>
      <w:divBdr>
        <w:top w:val="none" w:sz="0" w:space="0" w:color="auto"/>
        <w:left w:val="none" w:sz="0" w:space="0" w:color="auto"/>
        <w:bottom w:val="none" w:sz="0" w:space="0" w:color="auto"/>
        <w:right w:val="none" w:sz="0" w:space="0" w:color="auto"/>
      </w:divBdr>
    </w:div>
    <w:div w:id="430324890">
      <w:bodyDiv w:val="1"/>
      <w:marLeft w:val="0"/>
      <w:marRight w:val="0"/>
      <w:marTop w:val="0"/>
      <w:marBottom w:val="0"/>
      <w:divBdr>
        <w:top w:val="none" w:sz="0" w:space="0" w:color="auto"/>
        <w:left w:val="none" w:sz="0" w:space="0" w:color="auto"/>
        <w:bottom w:val="none" w:sz="0" w:space="0" w:color="auto"/>
        <w:right w:val="none" w:sz="0" w:space="0" w:color="auto"/>
      </w:divBdr>
    </w:div>
    <w:div w:id="433478249">
      <w:bodyDiv w:val="1"/>
      <w:marLeft w:val="0"/>
      <w:marRight w:val="0"/>
      <w:marTop w:val="0"/>
      <w:marBottom w:val="0"/>
      <w:divBdr>
        <w:top w:val="none" w:sz="0" w:space="0" w:color="auto"/>
        <w:left w:val="none" w:sz="0" w:space="0" w:color="auto"/>
        <w:bottom w:val="none" w:sz="0" w:space="0" w:color="auto"/>
        <w:right w:val="none" w:sz="0" w:space="0" w:color="auto"/>
      </w:divBdr>
    </w:div>
    <w:div w:id="440102003">
      <w:bodyDiv w:val="1"/>
      <w:marLeft w:val="0"/>
      <w:marRight w:val="0"/>
      <w:marTop w:val="0"/>
      <w:marBottom w:val="0"/>
      <w:divBdr>
        <w:top w:val="none" w:sz="0" w:space="0" w:color="auto"/>
        <w:left w:val="none" w:sz="0" w:space="0" w:color="auto"/>
        <w:bottom w:val="none" w:sz="0" w:space="0" w:color="auto"/>
        <w:right w:val="none" w:sz="0" w:space="0" w:color="auto"/>
      </w:divBdr>
    </w:div>
    <w:div w:id="443233271">
      <w:bodyDiv w:val="1"/>
      <w:marLeft w:val="0"/>
      <w:marRight w:val="0"/>
      <w:marTop w:val="0"/>
      <w:marBottom w:val="0"/>
      <w:divBdr>
        <w:top w:val="none" w:sz="0" w:space="0" w:color="auto"/>
        <w:left w:val="none" w:sz="0" w:space="0" w:color="auto"/>
        <w:bottom w:val="none" w:sz="0" w:space="0" w:color="auto"/>
        <w:right w:val="none" w:sz="0" w:space="0" w:color="auto"/>
      </w:divBdr>
    </w:div>
    <w:div w:id="459422736">
      <w:bodyDiv w:val="1"/>
      <w:marLeft w:val="0"/>
      <w:marRight w:val="0"/>
      <w:marTop w:val="0"/>
      <w:marBottom w:val="0"/>
      <w:divBdr>
        <w:top w:val="none" w:sz="0" w:space="0" w:color="auto"/>
        <w:left w:val="none" w:sz="0" w:space="0" w:color="auto"/>
        <w:bottom w:val="none" w:sz="0" w:space="0" w:color="auto"/>
        <w:right w:val="none" w:sz="0" w:space="0" w:color="auto"/>
      </w:divBdr>
    </w:div>
    <w:div w:id="461534497">
      <w:bodyDiv w:val="1"/>
      <w:marLeft w:val="0"/>
      <w:marRight w:val="0"/>
      <w:marTop w:val="0"/>
      <w:marBottom w:val="0"/>
      <w:divBdr>
        <w:top w:val="none" w:sz="0" w:space="0" w:color="auto"/>
        <w:left w:val="none" w:sz="0" w:space="0" w:color="auto"/>
        <w:bottom w:val="none" w:sz="0" w:space="0" w:color="auto"/>
        <w:right w:val="none" w:sz="0" w:space="0" w:color="auto"/>
      </w:divBdr>
    </w:div>
    <w:div w:id="463160861">
      <w:bodyDiv w:val="1"/>
      <w:marLeft w:val="0"/>
      <w:marRight w:val="0"/>
      <w:marTop w:val="0"/>
      <w:marBottom w:val="0"/>
      <w:divBdr>
        <w:top w:val="none" w:sz="0" w:space="0" w:color="auto"/>
        <w:left w:val="none" w:sz="0" w:space="0" w:color="auto"/>
        <w:bottom w:val="none" w:sz="0" w:space="0" w:color="auto"/>
        <w:right w:val="none" w:sz="0" w:space="0" w:color="auto"/>
      </w:divBdr>
    </w:div>
    <w:div w:id="465046518">
      <w:bodyDiv w:val="1"/>
      <w:marLeft w:val="0"/>
      <w:marRight w:val="0"/>
      <w:marTop w:val="0"/>
      <w:marBottom w:val="0"/>
      <w:divBdr>
        <w:top w:val="none" w:sz="0" w:space="0" w:color="auto"/>
        <w:left w:val="none" w:sz="0" w:space="0" w:color="auto"/>
        <w:bottom w:val="none" w:sz="0" w:space="0" w:color="auto"/>
        <w:right w:val="none" w:sz="0" w:space="0" w:color="auto"/>
      </w:divBdr>
    </w:div>
    <w:div w:id="478771425">
      <w:bodyDiv w:val="1"/>
      <w:marLeft w:val="0"/>
      <w:marRight w:val="0"/>
      <w:marTop w:val="0"/>
      <w:marBottom w:val="0"/>
      <w:divBdr>
        <w:top w:val="none" w:sz="0" w:space="0" w:color="auto"/>
        <w:left w:val="none" w:sz="0" w:space="0" w:color="auto"/>
        <w:bottom w:val="none" w:sz="0" w:space="0" w:color="auto"/>
        <w:right w:val="none" w:sz="0" w:space="0" w:color="auto"/>
      </w:divBdr>
    </w:div>
    <w:div w:id="481389086">
      <w:bodyDiv w:val="1"/>
      <w:marLeft w:val="0"/>
      <w:marRight w:val="0"/>
      <w:marTop w:val="0"/>
      <w:marBottom w:val="0"/>
      <w:divBdr>
        <w:top w:val="none" w:sz="0" w:space="0" w:color="auto"/>
        <w:left w:val="none" w:sz="0" w:space="0" w:color="auto"/>
        <w:bottom w:val="none" w:sz="0" w:space="0" w:color="auto"/>
        <w:right w:val="none" w:sz="0" w:space="0" w:color="auto"/>
      </w:divBdr>
    </w:div>
    <w:div w:id="497617361">
      <w:bodyDiv w:val="1"/>
      <w:marLeft w:val="0"/>
      <w:marRight w:val="0"/>
      <w:marTop w:val="0"/>
      <w:marBottom w:val="0"/>
      <w:divBdr>
        <w:top w:val="none" w:sz="0" w:space="0" w:color="auto"/>
        <w:left w:val="none" w:sz="0" w:space="0" w:color="auto"/>
        <w:bottom w:val="none" w:sz="0" w:space="0" w:color="auto"/>
        <w:right w:val="none" w:sz="0" w:space="0" w:color="auto"/>
      </w:divBdr>
    </w:div>
    <w:div w:id="501089163">
      <w:bodyDiv w:val="1"/>
      <w:marLeft w:val="0"/>
      <w:marRight w:val="0"/>
      <w:marTop w:val="0"/>
      <w:marBottom w:val="0"/>
      <w:divBdr>
        <w:top w:val="none" w:sz="0" w:space="0" w:color="auto"/>
        <w:left w:val="none" w:sz="0" w:space="0" w:color="auto"/>
        <w:bottom w:val="none" w:sz="0" w:space="0" w:color="auto"/>
        <w:right w:val="none" w:sz="0" w:space="0" w:color="auto"/>
      </w:divBdr>
    </w:div>
    <w:div w:id="516584237">
      <w:bodyDiv w:val="1"/>
      <w:marLeft w:val="0"/>
      <w:marRight w:val="0"/>
      <w:marTop w:val="0"/>
      <w:marBottom w:val="0"/>
      <w:divBdr>
        <w:top w:val="none" w:sz="0" w:space="0" w:color="auto"/>
        <w:left w:val="none" w:sz="0" w:space="0" w:color="auto"/>
        <w:bottom w:val="none" w:sz="0" w:space="0" w:color="auto"/>
        <w:right w:val="none" w:sz="0" w:space="0" w:color="auto"/>
      </w:divBdr>
    </w:div>
    <w:div w:id="522211773">
      <w:bodyDiv w:val="1"/>
      <w:marLeft w:val="0"/>
      <w:marRight w:val="0"/>
      <w:marTop w:val="0"/>
      <w:marBottom w:val="0"/>
      <w:divBdr>
        <w:top w:val="none" w:sz="0" w:space="0" w:color="auto"/>
        <w:left w:val="none" w:sz="0" w:space="0" w:color="auto"/>
        <w:bottom w:val="none" w:sz="0" w:space="0" w:color="auto"/>
        <w:right w:val="none" w:sz="0" w:space="0" w:color="auto"/>
      </w:divBdr>
    </w:div>
    <w:div w:id="580454895">
      <w:bodyDiv w:val="1"/>
      <w:marLeft w:val="0"/>
      <w:marRight w:val="0"/>
      <w:marTop w:val="0"/>
      <w:marBottom w:val="0"/>
      <w:divBdr>
        <w:top w:val="none" w:sz="0" w:space="0" w:color="auto"/>
        <w:left w:val="none" w:sz="0" w:space="0" w:color="auto"/>
        <w:bottom w:val="none" w:sz="0" w:space="0" w:color="auto"/>
        <w:right w:val="none" w:sz="0" w:space="0" w:color="auto"/>
      </w:divBdr>
    </w:div>
    <w:div w:id="595745429">
      <w:bodyDiv w:val="1"/>
      <w:marLeft w:val="0"/>
      <w:marRight w:val="0"/>
      <w:marTop w:val="0"/>
      <w:marBottom w:val="0"/>
      <w:divBdr>
        <w:top w:val="none" w:sz="0" w:space="0" w:color="auto"/>
        <w:left w:val="none" w:sz="0" w:space="0" w:color="auto"/>
        <w:bottom w:val="none" w:sz="0" w:space="0" w:color="auto"/>
        <w:right w:val="none" w:sz="0" w:space="0" w:color="auto"/>
      </w:divBdr>
    </w:div>
    <w:div w:id="629015862">
      <w:bodyDiv w:val="1"/>
      <w:marLeft w:val="0"/>
      <w:marRight w:val="0"/>
      <w:marTop w:val="0"/>
      <w:marBottom w:val="0"/>
      <w:divBdr>
        <w:top w:val="none" w:sz="0" w:space="0" w:color="auto"/>
        <w:left w:val="none" w:sz="0" w:space="0" w:color="auto"/>
        <w:bottom w:val="none" w:sz="0" w:space="0" w:color="auto"/>
        <w:right w:val="none" w:sz="0" w:space="0" w:color="auto"/>
      </w:divBdr>
    </w:div>
    <w:div w:id="643584529">
      <w:bodyDiv w:val="1"/>
      <w:marLeft w:val="0"/>
      <w:marRight w:val="0"/>
      <w:marTop w:val="0"/>
      <w:marBottom w:val="0"/>
      <w:divBdr>
        <w:top w:val="none" w:sz="0" w:space="0" w:color="auto"/>
        <w:left w:val="none" w:sz="0" w:space="0" w:color="auto"/>
        <w:bottom w:val="none" w:sz="0" w:space="0" w:color="auto"/>
        <w:right w:val="none" w:sz="0" w:space="0" w:color="auto"/>
      </w:divBdr>
    </w:div>
    <w:div w:id="650789598">
      <w:bodyDiv w:val="1"/>
      <w:marLeft w:val="0"/>
      <w:marRight w:val="0"/>
      <w:marTop w:val="0"/>
      <w:marBottom w:val="0"/>
      <w:divBdr>
        <w:top w:val="none" w:sz="0" w:space="0" w:color="auto"/>
        <w:left w:val="none" w:sz="0" w:space="0" w:color="auto"/>
        <w:bottom w:val="none" w:sz="0" w:space="0" w:color="auto"/>
        <w:right w:val="none" w:sz="0" w:space="0" w:color="auto"/>
      </w:divBdr>
    </w:div>
    <w:div w:id="667708445">
      <w:bodyDiv w:val="1"/>
      <w:marLeft w:val="0"/>
      <w:marRight w:val="0"/>
      <w:marTop w:val="0"/>
      <w:marBottom w:val="0"/>
      <w:divBdr>
        <w:top w:val="none" w:sz="0" w:space="0" w:color="auto"/>
        <w:left w:val="none" w:sz="0" w:space="0" w:color="auto"/>
        <w:bottom w:val="none" w:sz="0" w:space="0" w:color="auto"/>
        <w:right w:val="none" w:sz="0" w:space="0" w:color="auto"/>
      </w:divBdr>
    </w:div>
    <w:div w:id="670334848">
      <w:bodyDiv w:val="1"/>
      <w:marLeft w:val="0"/>
      <w:marRight w:val="0"/>
      <w:marTop w:val="0"/>
      <w:marBottom w:val="0"/>
      <w:divBdr>
        <w:top w:val="none" w:sz="0" w:space="0" w:color="auto"/>
        <w:left w:val="none" w:sz="0" w:space="0" w:color="auto"/>
        <w:bottom w:val="none" w:sz="0" w:space="0" w:color="auto"/>
        <w:right w:val="none" w:sz="0" w:space="0" w:color="auto"/>
      </w:divBdr>
    </w:div>
    <w:div w:id="678652979">
      <w:bodyDiv w:val="1"/>
      <w:marLeft w:val="0"/>
      <w:marRight w:val="0"/>
      <w:marTop w:val="0"/>
      <w:marBottom w:val="0"/>
      <w:divBdr>
        <w:top w:val="none" w:sz="0" w:space="0" w:color="auto"/>
        <w:left w:val="none" w:sz="0" w:space="0" w:color="auto"/>
        <w:bottom w:val="none" w:sz="0" w:space="0" w:color="auto"/>
        <w:right w:val="none" w:sz="0" w:space="0" w:color="auto"/>
      </w:divBdr>
    </w:div>
    <w:div w:id="707219711">
      <w:bodyDiv w:val="1"/>
      <w:marLeft w:val="0"/>
      <w:marRight w:val="0"/>
      <w:marTop w:val="0"/>
      <w:marBottom w:val="0"/>
      <w:divBdr>
        <w:top w:val="none" w:sz="0" w:space="0" w:color="auto"/>
        <w:left w:val="none" w:sz="0" w:space="0" w:color="auto"/>
        <w:bottom w:val="none" w:sz="0" w:space="0" w:color="auto"/>
        <w:right w:val="none" w:sz="0" w:space="0" w:color="auto"/>
      </w:divBdr>
    </w:div>
    <w:div w:id="708918199">
      <w:bodyDiv w:val="1"/>
      <w:marLeft w:val="0"/>
      <w:marRight w:val="0"/>
      <w:marTop w:val="0"/>
      <w:marBottom w:val="0"/>
      <w:divBdr>
        <w:top w:val="none" w:sz="0" w:space="0" w:color="auto"/>
        <w:left w:val="none" w:sz="0" w:space="0" w:color="auto"/>
        <w:bottom w:val="none" w:sz="0" w:space="0" w:color="auto"/>
        <w:right w:val="none" w:sz="0" w:space="0" w:color="auto"/>
      </w:divBdr>
    </w:div>
    <w:div w:id="711419181">
      <w:bodyDiv w:val="1"/>
      <w:marLeft w:val="0"/>
      <w:marRight w:val="0"/>
      <w:marTop w:val="0"/>
      <w:marBottom w:val="0"/>
      <w:divBdr>
        <w:top w:val="none" w:sz="0" w:space="0" w:color="auto"/>
        <w:left w:val="none" w:sz="0" w:space="0" w:color="auto"/>
        <w:bottom w:val="none" w:sz="0" w:space="0" w:color="auto"/>
        <w:right w:val="none" w:sz="0" w:space="0" w:color="auto"/>
      </w:divBdr>
    </w:div>
    <w:div w:id="751319823">
      <w:bodyDiv w:val="1"/>
      <w:marLeft w:val="0"/>
      <w:marRight w:val="0"/>
      <w:marTop w:val="0"/>
      <w:marBottom w:val="0"/>
      <w:divBdr>
        <w:top w:val="none" w:sz="0" w:space="0" w:color="auto"/>
        <w:left w:val="none" w:sz="0" w:space="0" w:color="auto"/>
        <w:bottom w:val="none" w:sz="0" w:space="0" w:color="auto"/>
        <w:right w:val="none" w:sz="0" w:space="0" w:color="auto"/>
      </w:divBdr>
    </w:div>
    <w:div w:id="779376811">
      <w:bodyDiv w:val="1"/>
      <w:marLeft w:val="0"/>
      <w:marRight w:val="0"/>
      <w:marTop w:val="0"/>
      <w:marBottom w:val="0"/>
      <w:divBdr>
        <w:top w:val="none" w:sz="0" w:space="0" w:color="auto"/>
        <w:left w:val="none" w:sz="0" w:space="0" w:color="auto"/>
        <w:bottom w:val="none" w:sz="0" w:space="0" w:color="auto"/>
        <w:right w:val="none" w:sz="0" w:space="0" w:color="auto"/>
      </w:divBdr>
    </w:div>
    <w:div w:id="781191987">
      <w:bodyDiv w:val="1"/>
      <w:marLeft w:val="0"/>
      <w:marRight w:val="0"/>
      <w:marTop w:val="0"/>
      <w:marBottom w:val="0"/>
      <w:divBdr>
        <w:top w:val="none" w:sz="0" w:space="0" w:color="auto"/>
        <w:left w:val="none" w:sz="0" w:space="0" w:color="auto"/>
        <w:bottom w:val="none" w:sz="0" w:space="0" w:color="auto"/>
        <w:right w:val="none" w:sz="0" w:space="0" w:color="auto"/>
      </w:divBdr>
    </w:div>
    <w:div w:id="789737424">
      <w:bodyDiv w:val="1"/>
      <w:marLeft w:val="0"/>
      <w:marRight w:val="0"/>
      <w:marTop w:val="0"/>
      <w:marBottom w:val="0"/>
      <w:divBdr>
        <w:top w:val="none" w:sz="0" w:space="0" w:color="auto"/>
        <w:left w:val="none" w:sz="0" w:space="0" w:color="auto"/>
        <w:bottom w:val="none" w:sz="0" w:space="0" w:color="auto"/>
        <w:right w:val="none" w:sz="0" w:space="0" w:color="auto"/>
      </w:divBdr>
    </w:div>
    <w:div w:id="793015822">
      <w:bodyDiv w:val="1"/>
      <w:marLeft w:val="0"/>
      <w:marRight w:val="0"/>
      <w:marTop w:val="0"/>
      <w:marBottom w:val="0"/>
      <w:divBdr>
        <w:top w:val="none" w:sz="0" w:space="0" w:color="auto"/>
        <w:left w:val="none" w:sz="0" w:space="0" w:color="auto"/>
        <w:bottom w:val="none" w:sz="0" w:space="0" w:color="auto"/>
        <w:right w:val="none" w:sz="0" w:space="0" w:color="auto"/>
      </w:divBdr>
    </w:div>
    <w:div w:id="817187323">
      <w:bodyDiv w:val="1"/>
      <w:marLeft w:val="0"/>
      <w:marRight w:val="0"/>
      <w:marTop w:val="0"/>
      <w:marBottom w:val="0"/>
      <w:divBdr>
        <w:top w:val="none" w:sz="0" w:space="0" w:color="auto"/>
        <w:left w:val="none" w:sz="0" w:space="0" w:color="auto"/>
        <w:bottom w:val="none" w:sz="0" w:space="0" w:color="auto"/>
        <w:right w:val="none" w:sz="0" w:space="0" w:color="auto"/>
      </w:divBdr>
    </w:div>
    <w:div w:id="819271829">
      <w:bodyDiv w:val="1"/>
      <w:marLeft w:val="0"/>
      <w:marRight w:val="0"/>
      <w:marTop w:val="0"/>
      <w:marBottom w:val="0"/>
      <w:divBdr>
        <w:top w:val="none" w:sz="0" w:space="0" w:color="auto"/>
        <w:left w:val="none" w:sz="0" w:space="0" w:color="auto"/>
        <w:bottom w:val="none" w:sz="0" w:space="0" w:color="auto"/>
        <w:right w:val="none" w:sz="0" w:space="0" w:color="auto"/>
      </w:divBdr>
    </w:div>
    <w:div w:id="829754684">
      <w:bodyDiv w:val="1"/>
      <w:marLeft w:val="0"/>
      <w:marRight w:val="0"/>
      <w:marTop w:val="0"/>
      <w:marBottom w:val="0"/>
      <w:divBdr>
        <w:top w:val="none" w:sz="0" w:space="0" w:color="auto"/>
        <w:left w:val="none" w:sz="0" w:space="0" w:color="auto"/>
        <w:bottom w:val="none" w:sz="0" w:space="0" w:color="auto"/>
        <w:right w:val="none" w:sz="0" w:space="0" w:color="auto"/>
      </w:divBdr>
    </w:div>
    <w:div w:id="862748436">
      <w:bodyDiv w:val="1"/>
      <w:marLeft w:val="0"/>
      <w:marRight w:val="0"/>
      <w:marTop w:val="0"/>
      <w:marBottom w:val="0"/>
      <w:divBdr>
        <w:top w:val="none" w:sz="0" w:space="0" w:color="auto"/>
        <w:left w:val="none" w:sz="0" w:space="0" w:color="auto"/>
        <w:bottom w:val="none" w:sz="0" w:space="0" w:color="auto"/>
        <w:right w:val="none" w:sz="0" w:space="0" w:color="auto"/>
      </w:divBdr>
    </w:div>
    <w:div w:id="862937227">
      <w:bodyDiv w:val="1"/>
      <w:marLeft w:val="0"/>
      <w:marRight w:val="0"/>
      <w:marTop w:val="0"/>
      <w:marBottom w:val="0"/>
      <w:divBdr>
        <w:top w:val="none" w:sz="0" w:space="0" w:color="auto"/>
        <w:left w:val="none" w:sz="0" w:space="0" w:color="auto"/>
        <w:bottom w:val="none" w:sz="0" w:space="0" w:color="auto"/>
        <w:right w:val="none" w:sz="0" w:space="0" w:color="auto"/>
      </w:divBdr>
    </w:div>
    <w:div w:id="869991409">
      <w:bodyDiv w:val="1"/>
      <w:marLeft w:val="0"/>
      <w:marRight w:val="0"/>
      <w:marTop w:val="0"/>
      <w:marBottom w:val="0"/>
      <w:divBdr>
        <w:top w:val="none" w:sz="0" w:space="0" w:color="auto"/>
        <w:left w:val="none" w:sz="0" w:space="0" w:color="auto"/>
        <w:bottom w:val="none" w:sz="0" w:space="0" w:color="auto"/>
        <w:right w:val="none" w:sz="0" w:space="0" w:color="auto"/>
      </w:divBdr>
    </w:div>
    <w:div w:id="877281043">
      <w:bodyDiv w:val="1"/>
      <w:marLeft w:val="0"/>
      <w:marRight w:val="0"/>
      <w:marTop w:val="0"/>
      <w:marBottom w:val="0"/>
      <w:divBdr>
        <w:top w:val="none" w:sz="0" w:space="0" w:color="auto"/>
        <w:left w:val="none" w:sz="0" w:space="0" w:color="auto"/>
        <w:bottom w:val="none" w:sz="0" w:space="0" w:color="auto"/>
        <w:right w:val="none" w:sz="0" w:space="0" w:color="auto"/>
      </w:divBdr>
    </w:div>
    <w:div w:id="889073138">
      <w:bodyDiv w:val="1"/>
      <w:marLeft w:val="0"/>
      <w:marRight w:val="0"/>
      <w:marTop w:val="0"/>
      <w:marBottom w:val="0"/>
      <w:divBdr>
        <w:top w:val="none" w:sz="0" w:space="0" w:color="auto"/>
        <w:left w:val="none" w:sz="0" w:space="0" w:color="auto"/>
        <w:bottom w:val="none" w:sz="0" w:space="0" w:color="auto"/>
        <w:right w:val="none" w:sz="0" w:space="0" w:color="auto"/>
      </w:divBdr>
    </w:div>
    <w:div w:id="917397389">
      <w:bodyDiv w:val="1"/>
      <w:marLeft w:val="0"/>
      <w:marRight w:val="0"/>
      <w:marTop w:val="0"/>
      <w:marBottom w:val="0"/>
      <w:divBdr>
        <w:top w:val="none" w:sz="0" w:space="0" w:color="auto"/>
        <w:left w:val="none" w:sz="0" w:space="0" w:color="auto"/>
        <w:bottom w:val="none" w:sz="0" w:space="0" w:color="auto"/>
        <w:right w:val="none" w:sz="0" w:space="0" w:color="auto"/>
      </w:divBdr>
    </w:div>
    <w:div w:id="927080246">
      <w:bodyDiv w:val="1"/>
      <w:marLeft w:val="0"/>
      <w:marRight w:val="0"/>
      <w:marTop w:val="0"/>
      <w:marBottom w:val="0"/>
      <w:divBdr>
        <w:top w:val="none" w:sz="0" w:space="0" w:color="auto"/>
        <w:left w:val="none" w:sz="0" w:space="0" w:color="auto"/>
        <w:bottom w:val="none" w:sz="0" w:space="0" w:color="auto"/>
        <w:right w:val="none" w:sz="0" w:space="0" w:color="auto"/>
      </w:divBdr>
    </w:div>
    <w:div w:id="935016539">
      <w:bodyDiv w:val="1"/>
      <w:marLeft w:val="0"/>
      <w:marRight w:val="0"/>
      <w:marTop w:val="0"/>
      <w:marBottom w:val="0"/>
      <w:divBdr>
        <w:top w:val="none" w:sz="0" w:space="0" w:color="auto"/>
        <w:left w:val="none" w:sz="0" w:space="0" w:color="auto"/>
        <w:bottom w:val="none" w:sz="0" w:space="0" w:color="auto"/>
        <w:right w:val="none" w:sz="0" w:space="0" w:color="auto"/>
      </w:divBdr>
    </w:div>
    <w:div w:id="951320977">
      <w:bodyDiv w:val="1"/>
      <w:marLeft w:val="0"/>
      <w:marRight w:val="0"/>
      <w:marTop w:val="0"/>
      <w:marBottom w:val="0"/>
      <w:divBdr>
        <w:top w:val="none" w:sz="0" w:space="0" w:color="auto"/>
        <w:left w:val="none" w:sz="0" w:space="0" w:color="auto"/>
        <w:bottom w:val="none" w:sz="0" w:space="0" w:color="auto"/>
        <w:right w:val="none" w:sz="0" w:space="0" w:color="auto"/>
      </w:divBdr>
    </w:div>
    <w:div w:id="952978667">
      <w:bodyDiv w:val="1"/>
      <w:marLeft w:val="0"/>
      <w:marRight w:val="0"/>
      <w:marTop w:val="0"/>
      <w:marBottom w:val="0"/>
      <w:divBdr>
        <w:top w:val="none" w:sz="0" w:space="0" w:color="auto"/>
        <w:left w:val="none" w:sz="0" w:space="0" w:color="auto"/>
        <w:bottom w:val="none" w:sz="0" w:space="0" w:color="auto"/>
        <w:right w:val="none" w:sz="0" w:space="0" w:color="auto"/>
      </w:divBdr>
    </w:div>
    <w:div w:id="998387522">
      <w:bodyDiv w:val="1"/>
      <w:marLeft w:val="0"/>
      <w:marRight w:val="0"/>
      <w:marTop w:val="0"/>
      <w:marBottom w:val="0"/>
      <w:divBdr>
        <w:top w:val="none" w:sz="0" w:space="0" w:color="auto"/>
        <w:left w:val="none" w:sz="0" w:space="0" w:color="auto"/>
        <w:bottom w:val="none" w:sz="0" w:space="0" w:color="auto"/>
        <w:right w:val="none" w:sz="0" w:space="0" w:color="auto"/>
      </w:divBdr>
    </w:div>
    <w:div w:id="1002583602">
      <w:bodyDiv w:val="1"/>
      <w:marLeft w:val="0"/>
      <w:marRight w:val="0"/>
      <w:marTop w:val="0"/>
      <w:marBottom w:val="0"/>
      <w:divBdr>
        <w:top w:val="none" w:sz="0" w:space="0" w:color="auto"/>
        <w:left w:val="none" w:sz="0" w:space="0" w:color="auto"/>
        <w:bottom w:val="none" w:sz="0" w:space="0" w:color="auto"/>
        <w:right w:val="none" w:sz="0" w:space="0" w:color="auto"/>
      </w:divBdr>
    </w:div>
    <w:div w:id="1019282235">
      <w:bodyDiv w:val="1"/>
      <w:marLeft w:val="0"/>
      <w:marRight w:val="0"/>
      <w:marTop w:val="0"/>
      <w:marBottom w:val="0"/>
      <w:divBdr>
        <w:top w:val="none" w:sz="0" w:space="0" w:color="auto"/>
        <w:left w:val="none" w:sz="0" w:space="0" w:color="auto"/>
        <w:bottom w:val="none" w:sz="0" w:space="0" w:color="auto"/>
        <w:right w:val="none" w:sz="0" w:space="0" w:color="auto"/>
      </w:divBdr>
    </w:div>
    <w:div w:id="1020080845">
      <w:bodyDiv w:val="1"/>
      <w:marLeft w:val="0"/>
      <w:marRight w:val="0"/>
      <w:marTop w:val="0"/>
      <w:marBottom w:val="0"/>
      <w:divBdr>
        <w:top w:val="none" w:sz="0" w:space="0" w:color="auto"/>
        <w:left w:val="none" w:sz="0" w:space="0" w:color="auto"/>
        <w:bottom w:val="none" w:sz="0" w:space="0" w:color="auto"/>
        <w:right w:val="none" w:sz="0" w:space="0" w:color="auto"/>
      </w:divBdr>
    </w:div>
    <w:div w:id="1037582271">
      <w:bodyDiv w:val="1"/>
      <w:marLeft w:val="0"/>
      <w:marRight w:val="0"/>
      <w:marTop w:val="0"/>
      <w:marBottom w:val="0"/>
      <w:divBdr>
        <w:top w:val="none" w:sz="0" w:space="0" w:color="auto"/>
        <w:left w:val="none" w:sz="0" w:space="0" w:color="auto"/>
        <w:bottom w:val="none" w:sz="0" w:space="0" w:color="auto"/>
        <w:right w:val="none" w:sz="0" w:space="0" w:color="auto"/>
      </w:divBdr>
      <w:divsChild>
        <w:div w:id="1041320026">
          <w:marLeft w:val="0"/>
          <w:marRight w:val="0"/>
          <w:marTop w:val="0"/>
          <w:marBottom w:val="0"/>
          <w:divBdr>
            <w:top w:val="none" w:sz="0" w:space="0" w:color="auto"/>
            <w:left w:val="none" w:sz="0" w:space="0" w:color="auto"/>
            <w:bottom w:val="none" w:sz="0" w:space="0" w:color="auto"/>
            <w:right w:val="none" w:sz="0" w:space="0" w:color="auto"/>
          </w:divBdr>
        </w:div>
      </w:divsChild>
    </w:div>
    <w:div w:id="1037698989">
      <w:bodyDiv w:val="1"/>
      <w:marLeft w:val="0"/>
      <w:marRight w:val="0"/>
      <w:marTop w:val="0"/>
      <w:marBottom w:val="0"/>
      <w:divBdr>
        <w:top w:val="none" w:sz="0" w:space="0" w:color="auto"/>
        <w:left w:val="none" w:sz="0" w:space="0" w:color="auto"/>
        <w:bottom w:val="none" w:sz="0" w:space="0" w:color="auto"/>
        <w:right w:val="none" w:sz="0" w:space="0" w:color="auto"/>
      </w:divBdr>
    </w:div>
    <w:div w:id="1046292205">
      <w:bodyDiv w:val="1"/>
      <w:marLeft w:val="0"/>
      <w:marRight w:val="0"/>
      <w:marTop w:val="0"/>
      <w:marBottom w:val="0"/>
      <w:divBdr>
        <w:top w:val="none" w:sz="0" w:space="0" w:color="auto"/>
        <w:left w:val="none" w:sz="0" w:space="0" w:color="auto"/>
        <w:bottom w:val="none" w:sz="0" w:space="0" w:color="auto"/>
        <w:right w:val="none" w:sz="0" w:space="0" w:color="auto"/>
      </w:divBdr>
    </w:div>
    <w:div w:id="1057120672">
      <w:bodyDiv w:val="1"/>
      <w:marLeft w:val="0"/>
      <w:marRight w:val="0"/>
      <w:marTop w:val="0"/>
      <w:marBottom w:val="0"/>
      <w:divBdr>
        <w:top w:val="none" w:sz="0" w:space="0" w:color="auto"/>
        <w:left w:val="none" w:sz="0" w:space="0" w:color="auto"/>
        <w:bottom w:val="none" w:sz="0" w:space="0" w:color="auto"/>
        <w:right w:val="none" w:sz="0" w:space="0" w:color="auto"/>
      </w:divBdr>
    </w:div>
    <w:div w:id="1057782130">
      <w:bodyDiv w:val="1"/>
      <w:marLeft w:val="0"/>
      <w:marRight w:val="0"/>
      <w:marTop w:val="0"/>
      <w:marBottom w:val="0"/>
      <w:divBdr>
        <w:top w:val="none" w:sz="0" w:space="0" w:color="auto"/>
        <w:left w:val="none" w:sz="0" w:space="0" w:color="auto"/>
        <w:bottom w:val="none" w:sz="0" w:space="0" w:color="auto"/>
        <w:right w:val="none" w:sz="0" w:space="0" w:color="auto"/>
      </w:divBdr>
    </w:div>
    <w:div w:id="1091849118">
      <w:bodyDiv w:val="1"/>
      <w:marLeft w:val="0"/>
      <w:marRight w:val="0"/>
      <w:marTop w:val="0"/>
      <w:marBottom w:val="0"/>
      <w:divBdr>
        <w:top w:val="none" w:sz="0" w:space="0" w:color="auto"/>
        <w:left w:val="none" w:sz="0" w:space="0" w:color="auto"/>
        <w:bottom w:val="none" w:sz="0" w:space="0" w:color="auto"/>
        <w:right w:val="none" w:sz="0" w:space="0" w:color="auto"/>
      </w:divBdr>
    </w:div>
    <w:div w:id="1099176580">
      <w:bodyDiv w:val="1"/>
      <w:marLeft w:val="0"/>
      <w:marRight w:val="0"/>
      <w:marTop w:val="0"/>
      <w:marBottom w:val="0"/>
      <w:divBdr>
        <w:top w:val="none" w:sz="0" w:space="0" w:color="auto"/>
        <w:left w:val="none" w:sz="0" w:space="0" w:color="auto"/>
        <w:bottom w:val="none" w:sz="0" w:space="0" w:color="auto"/>
        <w:right w:val="none" w:sz="0" w:space="0" w:color="auto"/>
      </w:divBdr>
    </w:div>
    <w:div w:id="1112364208">
      <w:bodyDiv w:val="1"/>
      <w:marLeft w:val="0"/>
      <w:marRight w:val="0"/>
      <w:marTop w:val="0"/>
      <w:marBottom w:val="0"/>
      <w:divBdr>
        <w:top w:val="none" w:sz="0" w:space="0" w:color="auto"/>
        <w:left w:val="none" w:sz="0" w:space="0" w:color="auto"/>
        <w:bottom w:val="none" w:sz="0" w:space="0" w:color="auto"/>
        <w:right w:val="none" w:sz="0" w:space="0" w:color="auto"/>
      </w:divBdr>
    </w:div>
    <w:div w:id="1115251910">
      <w:bodyDiv w:val="1"/>
      <w:marLeft w:val="0"/>
      <w:marRight w:val="0"/>
      <w:marTop w:val="0"/>
      <w:marBottom w:val="0"/>
      <w:divBdr>
        <w:top w:val="none" w:sz="0" w:space="0" w:color="auto"/>
        <w:left w:val="none" w:sz="0" w:space="0" w:color="auto"/>
        <w:bottom w:val="none" w:sz="0" w:space="0" w:color="auto"/>
        <w:right w:val="none" w:sz="0" w:space="0" w:color="auto"/>
      </w:divBdr>
    </w:div>
    <w:div w:id="1123622757">
      <w:bodyDiv w:val="1"/>
      <w:marLeft w:val="0"/>
      <w:marRight w:val="0"/>
      <w:marTop w:val="0"/>
      <w:marBottom w:val="0"/>
      <w:divBdr>
        <w:top w:val="none" w:sz="0" w:space="0" w:color="auto"/>
        <w:left w:val="none" w:sz="0" w:space="0" w:color="auto"/>
        <w:bottom w:val="none" w:sz="0" w:space="0" w:color="auto"/>
        <w:right w:val="none" w:sz="0" w:space="0" w:color="auto"/>
      </w:divBdr>
    </w:div>
    <w:div w:id="1136490102">
      <w:bodyDiv w:val="1"/>
      <w:marLeft w:val="0"/>
      <w:marRight w:val="0"/>
      <w:marTop w:val="0"/>
      <w:marBottom w:val="0"/>
      <w:divBdr>
        <w:top w:val="none" w:sz="0" w:space="0" w:color="auto"/>
        <w:left w:val="none" w:sz="0" w:space="0" w:color="auto"/>
        <w:bottom w:val="none" w:sz="0" w:space="0" w:color="auto"/>
        <w:right w:val="none" w:sz="0" w:space="0" w:color="auto"/>
      </w:divBdr>
    </w:div>
    <w:div w:id="1146043688">
      <w:bodyDiv w:val="1"/>
      <w:marLeft w:val="0"/>
      <w:marRight w:val="0"/>
      <w:marTop w:val="0"/>
      <w:marBottom w:val="0"/>
      <w:divBdr>
        <w:top w:val="none" w:sz="0" w:space="0" w:color="auto"/>
        <w:left w:val="none" w:sz="0" w:space="0" w:color="auto"/>
        <w:bottom w:val="none" w:sz="0" w:space="0" w:color="auto"/>
        <w:right w:val="none" w:sz="0" w:space="0" w:color="auto"/>
      </w:divBdr>
    </w:div>
    <w:div w:id="1147162025">
      <w:bodyDiv w:val="1"/>
      <w:marLeft w:val="0"/>
      <w:marRight w:val="0"/>
      <w:marTop w:val="0"/>
      <w:marBottom w:val="0"/>
      <w:divBdr>
        <w:top w:val="none" w:sz="0" w:space="0" w:color="auto"/>
        <w:left w:val="none" w:sz="0" w:space="0" w:color="auto"/>
        <w:bottom w:val="none" w:sz="0" w:space="0" w:color="auto"/>
        <w:right w:val="none" w:sz="0" w:space="0" w:color="auto"/>
      </w:divBdr>
      <w:divsChild>
        <w:div w:id="1383793275">
          <w:marLeft w:val="0"/>
          <w:marRight w:val="0"/>
          <w:marTop w:val="0"/>
          <w:marBottom w:val="0"/>
          <w:divBdr>
            <w:top w:val="none" w:sz="0" w:space="0" w:color="auto"/>
            <w:left w:val="none" w:sz="0" w:space="0" w:color="auto"/>
            <w:bottom w:val="none" w:sz="0" w:space="0" w:color="auto"/>
            <w:right w:val="none" w:sz="0" w:space="0" w:color="auto"/>
          </w:divBdr>
        </w:div>
      </w:divsChild>
    </w:div>
    <w:div w:id="1160193226">
      <w:bodyDiv w:val="1"/>
      <w:marLeft w:val="0"/>
      <w:marRight w:val="0"/>
      <w:marTop w:val="0"/>
      <w:marBottom w:val="0"/>
      <w:divBdr>
        <w:top w:val="none" w:sz="0" w:space="0" w:color="auto"/>
        <w:left w:val="none" w:sz="0" w:space="0" w:color="auto"/>
        <w:bottom w:val="none" w:sz="0" w:space="0" w:color="auto"/>
        <w:right w:val="none" w:sz="0" w:space="0" w:color="auto"/>
      </w:divBdr>
    </w:div>
    <w:div w:id="1166170417">
      <w:bodyDiv w:val="1"/>
      <w:marLeft w:val="0"/>
      <w:marRight w:val="0"/>
      <w:marTop w:val="0"/>
      <w:marBottom w:val="0"/>
      <w:divBdr>
        <w:top w:val="none" w:sz="0" w:space="0" w:color="auto"/>
        <w:left w:val="none" w:sz="0" w:space="0" w:color="auto"/>
        <w:bottom w:val="none" w:sz="0" w:space="0" w:color="auto"/>
        <w:right w:val="none" w:sz="0" w:space="0" w:color="auto"/>
      </w:divBdr>
    </w:div>
    <w:div w:id="1197236791">
      <w:bodyDiv w:val="1"/>
      <w:marLeft w:val="0"/>
      <w:marRight w:val="0"/>
      <w:marTop w:val="0"/>
      <w:marBottom w:val="0"/>
      <w:divBdr>
        <w:top w:val="none" w:sz="0" w:space="0" w:color="auto"/>
        <w:left w:val="none" w:sz="0" w:space="0" w:color="auto"/>
        <w:bottom w:val="none" w:sz="0" w:space="0" w:color="auto"/>
        <w:right w:val="none" w:sz="0" w:space="0" w:color="auto"/>
      </w:divBdr>
    </w:div>
    <w:div w:id="1202786277">
      <w:bodyDiv w:val="1"/>
      <w:marLeft w:val="0"/>
      <w:marRight w:val="0"/>
      <w:marTop w:val="0"/>
      <w:marBottom w:val="0"/>
      <w:divBdr>
        <w:top w:val="none" w:sz="0" w:space="0" w:color="auto"/>
        <w:left w:val="none" w:sz="0" w:space="0" w:color="auto"/>
        <w:bottom w:val="none" w:sz="0" w:space="0" w:color="auto"/>
        <w:right w:val="none" w:sz="0" w:space="0" w:color="auto"/>
      </w:divBdr>
    </w:div>
    <w:div w:id="1206258265">
      <w:bodyDiv w:val="1"/>
      <w:marLeft w:val="0"/>
      <w:marRight w:val="0"/>
      <w:marTop w:val="0"/>
      <w:marBottom w:val="0"/>
      <w:divBdr>
        <w:top w:val="none" w:sz="0" w:space="0" w:color="auto"/>
        <w:left w:val="none" w:sz="0" w:space="0" w:color="auto"/>
        <w:bottom w:val="none" w:sz="0" w:space="0" w:color="auto"/>
        <w:right w:val="none" w:sz="0" w:space="0" w:color="auto"/>
      </w:divBdr>
    </w:div>
    <w:div w:id="1219628743">
      <w:bodyDiv w:val="1"/>
      <w:marLeft w:val="0"/>
      <w:marRight w:val="0"/>
      <w:marTop w:val="0"/>
      <w:marBottom w:val="0"/>
      <w:divBdr>
        <w:top w:val="none" w:sz="0" w:space="0" w:color="auto"/>
        <w:left w:val="none" w:sz="0" w:space="0" w:color="auto"/>
        <w:bottom w:val="none" w:sz="0" w:space="0" w:color="auto"/>
        <w:right w:val="none" w:sz="0" w:space="0" w:color="auto"/>
      </w:divBdr>
    </w:div>
    <w:div w:id="1221550637">
      <w:bodyDiv w:val="1"/>
      <w:marLeft w:val="0"/>
      <w:marRight w:val="0"/>
      <w:marTop w:val="0"/>
      <w:marBottom w:val="0"/>
      <w:divBdr>
        <w:top w:val="none" w:sz="0" w:space="0" w:color="auto"/>
        <w:left w:val="none" w:sz="0" w:space="0" w:color="auto"/>
        <w:bottom w:val="none" w:sz="0" w:space="0" w:color="auto"/>
        <w:right w:val="none" w:sz="0" w:space="0" w:color="auto"/>
      </w:divBdr>
    </w:div>
    <w:div w:id="1224566512">
      <w:bodyDiv w:val="1"/>
      <w:marLeft w:val="0"/>
      <w:marRight w:val="0"/>
      <w:marTop w:val="0"/>
      <w:marBottom w:val="0"/>
      <w:divBdr>
        <w:top w:val="none" w:sz="0" w:space="0" w:color="auto"/>
        <w:left w:val="none" w:sz="0" w:space="0" w:color="auto"/>
        <w:bottom w:val="none" w:sz="0" w:space="0" w:color="auto"/>
        <w:right w:val="none" w:sz="0" w:space="0" w:color="auto"/>
      </w:divBdr>
    </w:div>
    <w:div w:id="1225918742">
      <w:bodyDiv w:val="1"/>
      <w:marLeft w:val="0"/>
      <w:marRight w:val="0"/>
      <w:marTop w:val="0"/>
      <w:marBottom w:val="0"/>
      <w:divBdr>
        <w:top w:val="none" w:sz="0" w:space="0" w:color="auto"/>
        <w:left w:val="none" w:sz="0" w:space="0" w:color="auto"/>
        <w:bottom w:val="none" w:sz="0" w:space="0" w:color="auto"/>
        <w:right w:val="none" w:sz="0" w:space="0" w:color="auto"/>
      </w:divBdr>
    </w:div>
    <w:div w:id="1230310386">
      <w:bodyDiv w:val="1"/>
      <w:marLeft w:val="0"/>
      <w:marRight w:val="0"/>
      <w:marTop w:val="0"/>
      <w:marBottom w:val="0"/>
      <w:divBdr>
        <w:top w:val="none" w:sz="0" w:space="0" w:color="auto"/>
        <w:left w:val="none" w:sz="0" w:space="0" w:color="auto"/>
        <w:bottom w:val="none" w:sz="0" w:space="0" w:color="auto"/>
        <w:right w:val="none" w:sz="0" w:space="0" w:color="auto"/>
      </w:divBdr>
    </w:div>
    <w:div w:id="1233077188">
      <w:bodyDiv w:val="1"/>
      <w:marLeft w:val="0"/>
      <w:marRight w:val="0"/>
      <w:marTop w:val="0"/>
      <w:marBottom w:val="0"/>
      <w:divBdr>
        <w:top w:val="none" w:sz="0" w:space="0" w:color="auto"/>
        <w:left w:val="none" w:sz="0" w:space="0" w:color="auto"/>
        <w:bottom w:val="none" w:sz="0" w:space="0" w:color="auto"/>
        <w:right w:val="none" w:sz="0" w:space="0" w:color="auto"/>
      </w:divBdr>
    </w:div>
    <w:div w:id="1234006290">
      <w:bodyDiv w:val="1"/>
      <w:marLeft w:val="0"/>
      <w:marRight w:val="0"/>
      <w:marTop w:val="0"/>
      <w:marBottom w:val="0"/>
      <w:divBdr>
        <w:top w:val="none" w:sz="0" w:space="0" w:color="auto"/>
        <w:left w:val="none" w:sz="0" w:space="0" w:color="auto"/>
        <w:bottom w:val="none" w:sz="0" w:space="0" w:color="auto"/>
        <w:right w:val="none" w:sz="0" w:space="0" w:color="auto"/>
      </w:divBdr>
    </w:div>
    <w:div w:id="1265770674">
      <w:bodyDiv w:val="1"/>
      <w:marLeft w:val="0"/>
      <w:marRight w:val="0"/>
      <w:marTop w:val="0"/>
      <w:marBottom w:val="0"/>
      <w:divBdr>
        <w:top w:val="none" w:sz="0" w:space="0" w:color="auto"/>
        <w:left w:val="none" w:sz="0" w:space="0" w:color="auto"/>
        <w:bottom w:val="none" w:sz="0" w:space="0" w:color="auto"/>
        <w:right w:val="none" w:sz="0" w:space="0" w:color="auto"/>
      </w:divBdr>
    </w:div>
    <w:div w:id="1267226977">
      <w:bodyDiv w:val="1"/>
      <w:marLeft w:val="0"/>
      <w:marRight w:val="0"/>
      <w:marTop w:val="0"/>
      <w:marBottom w:val="0"/>
      <w:divBdr>
        <w:top w:val="none" w:sz="0" w:space="0" w:color="auto"/>
        <w:left w:val="none" w:sz="0" w:space="0" w:color="auto"/>
        <w:bottom w:val="none" w:sz="0" w:space="0" w:color="auto"/>
        <w:right w:val="none" w:sz="0" w:space="0" w:color="auto"/>
      </w:divBdr>
      <w:divsChild>
        <w:div w:id="1465848431">
          <w:marLeft w:val="0"/>
          <w:marRight w:val="0"/>
          <w:marTop w:val="0"/>
          <w:marBottom w:val="0"/>
          <w:divBdr>
            <w:top w:val="none" w:sz="0" w:space="0" w:color="auto"/>
            <w:left w:val="none" w:sz="0" w:space="0" w:color="auto"/>
            <w:bottom w:val="none" w:sz="0" w:space="0" w:color="auto"/>
            <w:right w:val="none" w:sz="0" w:space="0" w:color="auto"/>
          </w:divBdr>
          <w:divsChild>
            <w:div w:id="534924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2978380">
      <w:bodyDiv w:val="1"/>
      <w:marLeft w:val="0"/>
      <w:marRight w:val="0"/>
      <w:marTop w:val="0"/>
      <w:marBottom w:val="0"/>
      <w:divBdr>
        <w:top w:val="none" w:sz="0" w:space="0" w:color="auto"/>
        <w:left w:val="none" w:sz="0" w:space="0" w:color="auto"/>
        <w:bottom w:val="none" w:sz="0" w:space="0" w:color="auto"/>
        <w:right w:val="none" w:sz="0" w:space="0" w:color="auto"/>
      </w:divBdr>
    </w:div>
    <w:div w:id="1285842853">
      <w:bodyDiv w:val="1"/>
      <w:marLeft w:val="0"/>
      <w:marRight w:val="0"/>
      <w:marTop w:val="0"/>
      <w:marBottom w:val="0"/>
      <w:divBdr>
        <w:top w:val="none" w:sz="0" w:space="0" w:color="auto"/>
        <w:left w:val="none" w:sz="0" w:space="0" w:color="auto"/>
        <w:bottom w:val="none" w:sz="0" w:space="0" w:color="auto"/>
        <w:right w:val="none" w:sz="0" w:space="0" w:color="auto"/>
      </w:divBdr>
      <w:divsChild>
        <w:div w:id="747926278">
          <w:marLeft w:val="0"/>
          <w:marRight w:val="0"/>
          <w:marTop w:val="0"/>
          <w:marBottom w:val="0"/>
          <w:divBdr>
            <w:top w:val="none" w:sz="0" w:space="0" w:color="auto"/>
            <w:left w:val="none" w:sz="0" w:space="0" w:color="auto"/>
            <w:bottom w:val="none" w:sz="0" w:space="0" w:color="auto"/>
            <w:right w:val="none" w:sz="0" w:space="0" w:color="auto"/>
          </w:divBdr>
        </w:div>
      </w:divsChild>
    </w:div>
    <w:div w:id="1286348341">
      <w:bodyDiv w:val="1"/>
      <w:marLeft w:val="0"/>
      <w:marRight w:val="0"/>
      <w:marTop w:val="0"/>
      <w:marBottom w:val="0"/>
      <w:divBdr>
        <w:top w:val="none" w:sz="0" w:space="0" w:color="auto"/>
        <w:left w:val="none" w:sz="0" w:space="0" w:color="auto"/>
        <w:bottom w:val="none" w:sz="0" w:space="0" w:color="auto"/>
        <w:right w:val="none" w:sz="0" w:space="0" w:color="auto"/>
      </w:divBdr>
    </w:div>
    <w:div w:id="1289892913">
      <w:bodyDiv w:val="1"/>
      <w:marLeft w:val="0"/>
      <w:marRight w:val="0"/>
      <w:marTop w:val="0"/>
      <w:marBottom w:val="0"/>
      <w:divBdr>
        <w:top w:val="none" w:sz="0" w:space="0" w:color="auto"/>
        <w:left w:val="none" w:sz="0" w:space="0" w:color="auto"/>
        <w:bottom w:val="none" w:sz="0" w:space="0" w:color="auto"/>
        <w:right w:val="none" w:sz="0" w:space="0" w:color="auto"/>
      </w:divBdr>
    </w:div>
    <w:div w:id="1322391241">
      <w:bodyDiv w:val="1"/>
      <w:marLeft w:val="0"/>
      <w:marRight w:val="0"/>
      <w:marTop w:val="0"/>
      <w:marBottom w:val="0"/>
      <w:divBdr>
        <w:top w:val="none" w:sz="0" w:space="0" w:color="auto"/>
        <w:left w:val="none" w:sz="0" w:space="0" w:color="auto"/>
        <w:bottom w:val="none" w:sz="0" w:space="0" w:color="auto"/>
        <w:right w:val="none" w:sz="0" w:space="0" w:color="auto"/>
      </w:divBdr>
    </w:div>
    <w:div w:id="1343094788">
      <w:bodyDiv w:val="1"/>
      <w:marLeft w:val="0"/>
      <w:marRight w:val="0"/>
      <w:marTop w:val="0"/>
      <w:marBottom w:val="0"/>
      <w:divBdr>
        <w:top w:val="none" w:sz="0" w:space="0" w:color="auto"/>
        <w:left w:val="none" w:sz="0" w:space="0" w:color="auto"/>
        <w:bottom w:val="none" w:sz="0" w:space="0" w:color="auto"/>
        <w:right w:val="none" w:sz="0" w:space="0" w:color="auto"/>
      </w:divBdr>
    </w:div>
    <w:div w:id="1373845950">
      <w:bodyDiv w:val="1"/>
      <w:marLeft w:val="0"/>
      <w:marRight w:val="0"/>
      <w:marTop w:val="0"/>
      <w:marBottom w:val="0"/>
      <w:divBdr>
        <w:top w:val="none" w:sz="0" w:space="0" w:color="auto"/>
        <w:left w:val="none" w:sz="0" w:space="0" w:color="auto"/>
        <w:bottom w:val="none" w:sz="0" w:space="0" w:color="auto"/>
        <w:right w:val="none" w:sz="0" w:space="0" w:color="auto"/>
      </w:divBdr>
    </w:div>
    <w:div w:id="1380129423">
      <w:bodyDiv w:val="1"/>
      <w:marLeft w:val="0"/>
      <w:marRight w:val="0"/>
      <w:marTop w:val="0"/>
      <w:marBottom w:val="0"/>
      <w:divBdr>
        <w:top w:val="none" w:sz="0" w:space="0" w:color="auto"/>
        <w:left w:val="none" w:sz="0" w:space="0" w:color="auto"/>
        <w:bottom w:val="none" w:sz="0" w:space="0" w:color="auto"/>
        <w:right w:val="none" w:sz="0" w:space="0" w:color="auto"/>
      </w:divBdr>
    </w:div>
    <w:div w:id="1381661307">
      <w:bodyDiv w:val="1"/>
      <w:marLeft w:val="0"/>
      <w:marRight w:val="0"/>
      <w:marTop w:val="0"/>
      <w:marBottom w:val="0"/>
      <w:divBdr>
        <w:top w:val="none" w:sz="0" w:space="0" w:color="auto"/>
        <w:left w:val="none" w:sz="0" w:space="0" w:color="auto"/>
        <w:bottom w:val="none" w:sz="0" w:space="0" w:color="auto"/>
        <w:right w:val="none" w:sz="0" w:space="0" w:color="auto"/>
      </w:divBdr>
    </w:div>
    <w:div w:id="1424108571">
      <w:bodyDiv w:val="1"/>
      <w:marLeft w:val="0"/>
      <w:marRight w:val="0"/>
      <w:marTop w:val="0"/>
      <w:marBottom w:val="0"/>
      <w:divBdr>
        <w:top w:val="none" w:sz="0" w:space="0" w:color="auto"/>
        <w:left w:val="none" w:sz="0" w:space="0" w:color="auto"/>
        <w:bottom w:val="none" w:sz="0" w:space="0" w:color="auto"/>
        <w:right w:val="none" w:sz="0" w:space="0" w:color="auto"/>
      </w:divBdr>
    </w:div>
    <w:div w:id="1431662432">
      <w:bodyDiv w:val="1"/>
      <w:marLeft w:val="0"/>
      <w:marRight w:val="0"/>
      <w:marTop w:val="0"/>
      <w:marBottom w:val="0"/>
      <w:divBdr>
        <w:top w:val="none" w:sz="0" w:space="0" w:color="auto"/>
        <w:left w:val="none" w:sz="0" w:space="0" w:color="auto"/>
        <w:bottom w:val="none" w:sz="0" w:space="0" w:color="auto"/>
        <w:right w:val="none" w:sz="0" w:space="0" w:color="auto"/>
      </w:divBdr>
    </w:div>
    <w:div w:id="1443762640">
      <w:bodyDiv w:val="1"/>
      <w:marLeft w:val="0"/>
      <w:marRight w:val="0"/>
      <w:marTop w:val="0"/>
      <w:marBottom w:val="0"/>
      <w:divBdr>
        <w:top w:val="none" w:sz="0" w:space="0" w:color="auto"/>
        <w:left w:val="none" w:sz="0" w:space="0" w:color="auto"/>
        <w:bottom w:val="none" w:sz="0" w:space="0" w:color="auto"/>
        <w:right w:val="none" w:sz="0" w:space="0" w:color="auto"/>
      </w:divBdr>
    </w:div>
    <w:div w:id="1450927492">
      <w:bodyDiv w:val="1"/>
      <w:marLeft w:val="0"/>
      <w:marRight w:val="0"/>
      <w:marTop w:val="0"/>
      <w:marBottom w:val="0"/>
      <w:divBdr>
        <w:top w:val="none" w:sz="0" w:space="0" w:color="auto"/>
        <w:left w:val="none" w:sz="0" w:space="0" w:color="auto"/>
        <w:bottom w:val="none" w:sz="0" w:space="0" w:color="auto"/>
        <w:right w:val="none" w:sz="0" w:space="0" w:color="auto"/>
      </w:divBdr>
    </w:div>
    <w:div w:id="1470367932">
      <w:bodyDiv w:val="1"/>
      <w:marLeft w:val="0"/>
      <w:marRight w:val="0"/>
      <w:marTop w:val="0"/>
      <w:marBottom w:val="0"/>
      <w:divBdr>
        <w:top w:val="none" w:sz="0" w:space="0" w:color="auto"/>
        <w:left w:val="none" w:sz="0" w:space="0" w:color="auto"/>
        <w:bottom w:val="none" w:sz="0" w:space="0" w:color="auto"/>
        <w:right w:val="none" w:sz="0" w:space="0" w:color="auto"/>
      </w:divBdr>
    </w:div>
    <w:div w:id="1470589948">
      <w:bodyDiv w:val="1"/>
      <w:marLeft w:val="0"/>
      <w:marRight w:val="0"/>
      <w:marTop w:val="0"/>
      <w:marBottom w:val="0"/>
      <w:divBdr>
        <w:top w:val="none" w:sz="0" w:space="0" w:color="auto"/>
        <w:left w:val="none" w:sz="0" w:space="0" w:color="auto"/>
        <w:bottom w:val="none" w:sz="0" w:space="0" w:color="auto"/>
        <w:right w:val="none" w:sz="0" w:space="0" w:color="auto"/>
      </w:divBdr>
    </w:div>
    <w:div w:id="1478689586">
      <w:bodyDiv w:val="1"/>
      <w:marLeft w:val="0"/>
      <w:marRight w:val="0"/>
      <w:marTop w:val="0"/>
      <w:marBottom w:val="0"/>
      <w:divBdr>
        <w:top w:val="none" w:sz="0" w:space="0" w:color="auto"/>
        <w:left w:val="none" w:sz="0" w:space="0" w:color="auto"/>
        <w:bottom w:val="none" w:sz="0" w:space="0" w:color="auto"/>
        <w:right w:val="none" w:sz="0" w:space="0" w:color="auto"/>
      </w:divBdr>
    </w:div>
    <w:div w:id="1484085037">
      <w:bodyDiv w:val="1"/>
      <w:marLeft w:val="0"/>
      <w:marRight w:val="0"/>
      <w:marTop w:val="0"/>
      <w:marBottom w:val="0"/>
      <w:divBdr>
        <w:top w:val="none" w:sz="0" w:space="0" w:color="auto"/>
        <w:left w:val="none" w:sz="0" w:space="0" w:color="auto"/>
        <w:bottom w:val="none" w:sz="0" w:space="0" w:color="auto"/>
        <w:right w:val="none" w:sz="0" w:space="0" w:color="auto"/>
      </w:divBdr>
    </w:div>
    <w:div w:id="1486317668">
      <w:bodyDiv w:val="1"/>
      <w:marLeft w:val="0"/>
      <w:marRight w:val="0"/>
      <w:marTop w:val="0"/>
      <w:marBottom w:val="0"/>
      <w:divBdr>
        <w:top w:val="none" w:sz="0" w:space="0" w:color="auto"/>
        <w:left w:val="none" w:sz="0" w:space="0" w:color="auto"/>
        <w:bottom w:val="none" w:sz="0" w:space="0" w:color="auto"/>
        <w:right w:val="none" w:sz="0" w:space="0" w:color="auto"/>
      </w:divBdr>
    </w:div>
    <w:div w:id="1493569039">
      <w:bodyDiv w:val="1"/>
      <w:marLeft w:val="0"/>
      <w:marRight w:val="0"/>
      <w:marTop w:val="0"/>
      <w:marBottom w:val="0"/>
      <w:divBdr>
        <w:top w:val="none" w:sz="0" w:space="0" w:color="auto"/>
        <w:left w:val="none" w:sz="0" w:space="0" w:color="auto"/>
        <w:bottom w:val="none" w:sz="0" w:space="0" w:color="auto"/>
        <w:right w:val="none" w:sz="0" w:space="0" w:color="auto"/>
      </w:divBdr>
    </w:div>
    <w:div w:id="1493793371">
      <w:bodyDiv w:val="1"/>
      <w:marLeft w:val="0"/>
      <w:marRight w:val="0"/>
      <w:marTop w:val="0"/>
      <w:marBottom w:val="0"/>
      <w:divBdr>
        <w:top w:val="none" w:sz="0" w:space="0" w:color="auto"/>
        <w:left w:val="none" w:sz="0" w:space="0" w:color="auto"/>
        <w:bottom w:val="none" w:sz="0" w:space="0" w:color="auto"/>
        <w:right w:val="none" w:sz="0" w:space="0" w:color="auto"/>
      </w:divBdr>
    </w:div>
    <w:div w:id="1494300899">
      <w:bodyDiv w:val="1"/>
      <w:marLeft w:val="0"/>
      <w:marRight w:val="0"/>
      <w:marTop w:val="0"/>
      <w:marBottom w:val="0"/>
      <w:divBdr>
        <w:top w:val="none" w:sz="0" w:space="0" w:color="auto"/>
        <w:left w:val="none" w:sz="0" w:space="0" w:color="auto"/>
        <w:bottom w:val="none" w:sz="0" w:space="0" w:color="auto"/>
        <w:right w:val="none" w:sz="0" w:space="0" w:color="auto"/>
      </w:divBdr>
    </w:div>
    <w:div w:id="1494567727">
      <w:bodyDiv w:val="1"/>
      <w:marLeft w:val="0"/>
      <w:marRight w:val="0"/>
      <w:marTop w:val="0"/>
      <w:marBottom w:val="0"/>
      <w:divBdr>
        <w:top w:val="none" w:sz="0" w:space="0" w:color="auto"/>
        <w:left w:val="none" w:sz="0" w:space="0" w:color="auto"/>
        <w:bottom w:val="none" w:sz="0" w:space="0" w:color="auto"/>
        <w:right w:val="none" w:sz="0" w:space="0" w:color="auto"/>
      </w:divBdr>
    </w:div>
    <w:div w:id="1495758566">
      <w:bodyDiv w:val="1"/>
      <w:marLeft w:val="0"/>
      <w:marRight w:val="0"/>
      <w:marTop w:val="0"/>
      <w:marBottom w:val="0"/>
      <w:divBdr>
        <w:top w:val="none" w:sz="0" w:space="0" w:color="auto"/>
        <w:left w:val="none" w:sz="0" w:space="0" w:color="auto"/>
        <w:bottom w:val="none" w:sz="0" w:space="0" w:color="auto"/>
        <w:right w:val="none" w:sz="0" w:space="0" w:color="auto"/>
      </w:divBdr>
    </w:div>
    <w:div w:id="1512262113">
      <w:bodyDiv w:val="1"/>
      <w:marLeft w:val="0"/>
      <w:marRight w:val="0"/>
      <w:marTop w:val="0"/>
      <w:marBottom w:val="0"/>
      <w:divBdr>
        <w:top w:val="none" w:sz="0" w:space="0" w:color="auto"/>
        <w:left w:val="none" w:sz="0" w:space="0" w:color="auto"/>
        <w:bottom w:val="none" w:sz="0" w:space="0" w:color="auto"/>
        <w:right w:val="none" w:sz="0" w:space="0" w:color="auto"/>
      </w:divBdr>
    </w:div>
    <w:div w:id="1534994326">
      <w:bodyDiv w:val="1"/>
      <w:marLeft w:val="0"/>
      <w:marRight w:val="0"/>
      <w:marTop w:val="0"/>
      <w:marBottom w:val="0"/>
      <w:divBdr>
        <w:top w:val="none" w:sz="0" w:space="0" w:color="auto"/>
        <w:left w:val="none" w:sz="0" w:space="0" w:color="auto"/>
        <w:bottom w:val="none" w:sz="0" w:space="0" w:color="auto"/>
        <w:right w:val="none" w:sz="0" w:space="0" w:color="auto"/>
      </w:divBdr>
    </w:div>
    <w:div w:id="1544829466">
      <w:bodyDiv w:val="1"/>
      <w:marLeft w:val="0"/>
      <w:marRight w:val="0"/>
      <w:marTop w:val="0"/>
      <w:marBottom w:val="0"/>
      <w:divBdr>
        <w:top w:val="none" w:sz="0" w:space="0" w:color="auto"/>
        <w:left w:val="none" w:sz="0" w:space="0" w:color="auto"/>
        <w:bottom w:val="none" w:sz="0" w:space="0" w:color="auto"/>
        <w:right w:val="none" w:sz="0" w:space="0" w:color="auto"/>
      </w:divBdr>
    </w:div>
    <w:div w:id="1559701823">
      <w:bodyDiv w:val="1"/>
      <w:marLeft w:val="0"/>
      <w:marRight w:val="0"/>
      <w:marTop w:val="0"/>
      <w:marBottom w:val="0"/>
      <w:divBdr>
        <w:top w:val="none" w:sz="0" w:space="0" w:color="auto"/>
        <w:left w:val="none" w:sz="0" w:space="0" w:color="auto"/>
        <w:bottom w:val="none" w:sz="0" w:space="0" w:color="auto"/>
        <w:right w:val="none" w:sz="0" w:space="0" w:color="auto"/>
      </w:divBdr>
    </w:div>
    <w:div w:id="1570772749">
      <w:bodyDiv w:val="1"/>
      <w:marLeft w:val="0"/>
      <w:marRight w:val="0"/>
      <w:marTop w:val="0"/>
      <w:marBottom w:val="0"/>
      <w:divBdr>
        <w:top w:val="none" w:sz="0" w:space="0" w:color="auto"/>
        <w:left w:val="none" w:sz="0" w:space="0" w:color="auto"/>
        <w:bottom w:val="none" w:sz="0" w:space="0" w:color="auto"/>
        <w:right w:val="none" w:sz="0" w:space="0" w:color="auto"/>
      </w:divBdr>
    </w:div>
    <w:div w:id="1586528072">
      <w:bodyDiv w:val="1"/>
      <w:marLeft w:val="0"/>
      <w:marRight w:val="0"/>
      <w:marTop w:val="0"/>
      <w:marBottom w:val="0"/>
      <w:divBdr>
        <w:top w:val="none" w:sz="0" w:space="0" w:color="auto"/>
        <w:left w:val="none" w:sz="0" w:space="0" w:color="auto"/>
        <w:bottom w:val="none" w:sz="0" w:space="0" w:color="auto"/>
        <w:right w:val="none" w:sz="0" w:space="0" w:color="auto"/>
      </w:divBdr>
    </w:div>
    <w:div w:id="1586650825">
      <w:bodyDiv w:val="1"/>
      <w:marLeft w:val="0"/>
      <w:marRight w:val="0"/>
      <w:marTop w:val="0"/>
      <w:marBottom w:val="0"/>
      <w:divBdr>
        <w:top w:val="none" w:sz="0" w:space="0" w:color="auto"/>
        <w:left w:val="none" w:sz="0" w:space="0" w:color="auto"/>
        <w:bottom w:val="none" w:sz="0" w:space="0" w:color="auto"/>
        <w:right w:val="none" w:sz="0" w:space="0" w:color="auto"/>
      </w:divBdr>
    </w:div>
    <w:div w:id="1612012234">
      <w:bodyDiv w:val="1"/>
      <w:marLeft w:val="0"/>
      <w:marRight w:val="0"/>
      <w:marTop w:val="0"/>
      <w:marBottom w:val="0"/>
      <w:divBdr>
        <w:top w:val="none" w:sz="0" w:space="0" w:color="auto"/>
        <w:left w:val="none" w:sz="0" w:space="0" w:color="auto"/>
        <w:bottom w:val="none" w:sz="0" w:space="0" w:color="auto"/>
        <w:right w:val="none" w:sz="0" w:space="0" w:color="auto"/>
      </w:divBdr>
    </w:div>
    <w:div w:id="1635940138">
      <w:bodyDiv w:val="1"/>
      <w:marLeft w:val="0"/>
      <w:marRight w:val="0"/>
      <w:marTop w:val="0"/>
      <w:marBottom w:val="0"/>
      <w:divBdr>
        <w:top w:val="none" w:sz="0" w:space="0" w:color="auto"/>
        <w:left w:val="none" w:sz="0" w:space="0" w:color="auto"/>
        <w:bottom w:val="none" w:sz="0" w:space="0" w:color="auto"/>
        <w:right w:val="none" w:sz="0" w:space="0" w:color="auto"/>
      </w:divBdr>
    </w:div>
    <w:div w:id="1641764445">
      <w:bodyDiv w:val="1"/>
      <w:marLeft w:val="0"/>
      <w:marRight w:val="0"/>
      <w:marTop w:val="0"/>
      <w:marBottom w:val="0"/>
      <w:divBdr>
        <w:top w:val="none" w:sz="0" w:space="0" w:color="auto"/>
        <w:left w:val="none" w:sz="0" w:space="0" w:color="auto"/>
        <w:bottom w:val="none" w:sz="0" w:space="0" w:color="auto"/>
        <w:right w:val="none" w:sz="0" w:space="0" w:color="auto"/>
      </w:divBdr>
    </w:div>
    <w:div w:id="1656957723">
      <w:bodyDiv w:val="1"/>
      <w:marLeft w:val="0"/>
      <w:marRight w:val="0"/>
      <w:marTop w:val="0"/>
      <w:marBottom w:val="0"/>
      <w:divBdr>
        <w:top w:val="none" w:sz="0" w:space="0" w:color="auto"/>
        <w:left w:val="none" w:sz="0" w:space="0" w:color="auto"/>
        <w:bottom w:val="none" w:sz="0" w:space="0" w:color="auto"/>
        <w:right w:val="none" w:sz="0" w:space="0" w:color="auto"/>
      </w:divBdr>
    </w:div>
    <w:div w:id="1659184361">
      <w:bodyDiv w:val="1"/>
      <w:marLeft w:val="0"/>
      <w:marRight w:val="0"/>
      <w:marTop w:val="0"/>
      <w:marBottom w:val="0"/>
      <w:divBdr>
        <w:top w:val="none" w:sz="0" w:space="0" w:color="auto"/>
        <w:left w:val="none" w:sz="0" w:space="0" w:color="auto"/>
        <w:bottom w:val="none" w:sz="0" w:space="0" w:color="auto"/>
        <w:right w:val="none" w:sz="0" w:space="0" w:color="auto"/>
      </w:divBdr>
    </w:div>
    <w:div w:id="1662853667">
      <w:bodyDiv w:val="1"/>
      <w:marLeft w:val="0"/>
      <w:marRight w:val="0"/>
      <w:marTop w:val="0"/>
      <w:marBottom w:val="0"/>
      <w:divBdr>
        <w:top w:val="none" w:sz="0" w:space="0" w:color="auto"/>
        <w:left w:val="none" w:sz="0" w:space="0" w:color="auto"/>
        <w:bottom w:val="none" w:sz="0" w:space="0" w:color="auto"/>
        <w:right w:val="none" w:sz="0" w:space="0" w:color="auto"/>
      </w:divBdr>
      <w:divsChild>
        <w:div w:id="1502430345">
          <w:marLeft w:val="0"/>
          <w:marRight w:val="0"/>
          <w:marTop w:val="0"/>
          <w:marBottom w:val="0"/>
          <w:divBdr>
            <w:top w:val="none" w:sz="0" w:space="0" w:color="auto"/>
            <w:left w:val="none" w:sz="0" w:space="0" w:color="auto"/>
            <w:bottom w:val="none" w:sz="0" w:space="0" w:color="auto"/>
            <w:right w:val="none" w:sz="0" w:space="0" w:color="auto"/>
          </w:divBdr>
        </w:div>
      </w:divsChild>
    </w:div>
    <w:div w:id="1666056429">
      <w:bodyDiv w:val="1"/>
      <w:marLeft w:val="0"/>
      <w:marRight w:val="0"/>
      <w:marTop w:val="0"/>
      <w:marBottom w:val="0"/>
      <w:divBdr>
        <w:top w:val="none" w:sz="0" w:space="0" w:color="auto"/>
        <w:left w:val="none" w:sz="0" w:space="0" w:color="auto"/>
        <w:bottom w:val="none" w:sz="0" w:space="0" w:color="auto"/>
        <w:right w:val="none" w:sz="0" w:space="0" w:color="auto"/>
      </w:divBdr>
    </w:div>
    <w:div w:id="1685591887">
      <w:bodyDiv w:val="1"/>
      <w:marLeft w:val="0"/>
      <w:marRight w:val="0"/>
      <w:marTop w:val="0"/>
      <w:marBottom w:val="0"/>
      <w:divBdr>
        <w:top w:val="none" w:sz="0" w:space="0" w:color="auto"/>
        <w:left w:val="none" w:sz="0" w:space="0" w:color="auto"/>
        <w:bottom w:val="none" w:sz="0" w:space="0" w:color="auto"/>
        <w:right w:val="none" w:sz="0" w:space="0" w:color="auto"/>
      </w:divBdr>
    </w:div>
    <w:div w:id="1694837982">
      <w:bodyDiv w:val="1"/>
      <w:marLeft w:val="0"/>
      <w:marRight w:val="0"/>
      <w:marTop w:val="0"/>
      <w:marBottom w:val="0"/>
      <w:divBdr>
        <w:top w:val="none" w:sz="0" w:space="0" w:color="auto"/>
        <w:left w:val="none" w:sz="0" w:space="0" w:color="auto"/>
        <w:bottom w:val="none" w:sz="0" w:space="0" w:color="auto"/>
        <w:right w:val="none" w:sz="0" w:space="0" w:color="auto"/>
      </w:divBdr>
    </w:div>
    <w:div w:id="1699815525">
      <w:bodyDiv w:val="1"/>
      <w:marLeft w:val="0"/>
      <w:marRight w:val="0"/>
      <w:marTop w:val="0"/>
      <w:marBottom w:val="0"/>
      <w:divBdr>
        <w:top w:val="none" w:sz="0" w:space="0" w:color="auto"/>
        <w:left w:val="none" w:sz="0" w:space="0" w:color="auto"/>
        <w:bottom w:val="none" w:sz="0" w:space="0" w:color="auto"/>
        <w:right w:val="none" w:sz="0" w:space="0" w:color="auto"/>
      </w:divBdr>
    </w:div>
    <w:div w:id="1726875075">
      <w:bodyDiv w:val="1"/>
      <w:marLeft w:val="0"/>
      <w:marRight w:val="0"/>
      <w:marTop w:val="0"/>
      <w:marBottom w:val="0"/>
      <w:divBdr>
        <w:top w:val="none" w:sz="0" w:space="0" w:color="auto"/>
        <w:left w:val="none" w:sz="0" w:space="0" w:color="auto"/>
        <w:bottom w:val="none" w:sz="0" w:space="0" w:color="auto"/>
        <w:right w:val="none" w:sz="0" w:space="0" w:color="auto"/>
      </w:divBdr>
    </w:div>
    <w:div w:id="1728070694">
      <w:bodyDiv w:val="1"/>
      <w:marLeft w:val="0"/>
      <w:marRight w:val="0"/>
      <w:marTop w:val="0"/>
      <w:marBottom w:val="0"/>
      <w:divBdr>
        <w:top w:val="none" w:sz="0" w:space="0" w:color="auto"/>
        <w:left w:val="none" w:sz="0" w:space="0" w:color="auto"/>
        <w:bottom w:val="none" w:sz="0" w:space="0" w:color="auto"/>
        <w:right w:val="none" w:sz="0" w:space="0" w:color="auto"/>
      </w:divBdr>
    </w:div>
    <w:div w:id="1732725362">
      <w:bodyDiv w:val="1"/>
      <w:marLeft w:val="0"/>
      <w:marRight w:val="0"/>
      <w:marTop w:val="0"/>
      <w:marBottom w:val="0"/>
      <w:divBdr>
        <w:top w:val="none" w:sz="0" w:space="0" w:color="auto"/>
        <w:left w:val="none" w:sz="0" w:space="0" w:color="auto"/>
        <w:bottom w:val="none" w:sz="0" w:space="0" w:color="auto"/>
        <w:right w:val="none" w:sz="0" w:space="0" w:color="auto"/>
      </w:divBdr>
    </w:div>
    <w:div w:id="1753313989">
      <w:bodyDiv w:val="1"/>
      <w:marLeft w:val="0"/>
      <w:marRight w:val="0"/>
      <w:marTop w:val="0"/>
      <w:marBottom w:val="0"/>
      <w:divBdr>
        <w:top w:val="none" w:sz="0" w:space="0" w:color="auto"/>
        <w:left w:val="none" w:sz="0" w:space="0" w:color="auto"/>
        <w:bottom w:val="none" w:sz="0" w:space="0" w:color="auto"/>
        <w:right w:val="none" w:sz="0" w:space="0" w:color="auto"/>
      </w:divBdr>
    </w:div>
    <w:div w:id="1755667472">
      <w:bodyDiv w:val="1"/>
      <w:marLeft w:val="0"/>
      <w:marRight w:val="0"/>
      <w:marTop w:val="0"/>
      <w:marBottom w:val="0"/>
      <w:divBdr>
        <w:top w:val="none" w:sz="0" w:space="0" w:color="auto"/>
        <w:left w:val="none" w:sz="0" w:space="0" w:color="auto"/>
        <w:bottom w:val="none" w:sz="0" w:space="0" w:color="auto"/>
        <w:right w:val="none" w:sz="0" w:space="0" w:color="auto"/>
      </w:divBdr>
    </w:div>
    <w:div w:id="1763140695">
      <w:bodyDiv w:val="1"/>
      <w:marLeft w:val="0"/>
      <w:marRight w:val="0"/>
      <w:marTop w:val="0"/>
      <w:marBottom w:val="0"/>
      <w:divBdr>
        <w:top w:val="none" w:sz="0" w:space="0" w:color="auto"/>
        <w:left w:val="none" w:sz="0" w:space="0" w:color="auto"/>
        <w:bottom w:val="none" w:sz="0" w:space="0" w:color="auto"/>
        <w:right w:val="none" w:sz="0" w:space="0" w:color="auto"/>
      </w:divBdr>
    </w:div>
    <w:div w:id="1765959494">
      <w:bodyDiv w:val="1"/>
      <w:marLeft w:val="0"/>
      <w:marRight w:val="0"/>
      <w:marTop w:val="0"/>
      <w:marBottom w:val="0"/>
      <w:divBdr>
        <w:top w:val="none" w:sz="0" w:space="0" w:color="auto"/>
        <w:left w:val="none" w:sz="0" w:space="0" w:color="auto"/>
        <w:bottom w:val="none" w:sz="0" w:space="0" w:color="auto"/>
        <w:right w:val="none" w:sz="0" w:space="0" w:color="auto"/>
      </w:divBdr>
    </w:div>
    <w:div w:id="1770003316">
      <w:bodyDiv w:val="1"/>
      <w:marLeft w:val="0"/>
      <w:marRight w:val="0"/>
      <w:marTop w:val="0"/>
      <w:marBottom w:val="0"/>
      <w:divBdr>
        <w:top w:val="none" w:sz="0" w:space="0" w:color="auto"/>
        <w:left w:val="none" w:sz="0" w:space="0" w:color="auto"/>
        <w:bottom w:val="none" w:sz="0" w:space="0" w:color="auto"/>
        <w:right w:val="none" w:sz="0" w:space="0" w:color="auto"/>
      </w:divBdr>
    </w:div>
    <w:div w:id="1782189545">
      <w:bodyDiv w:val="1"/>
      <w:marLeft w:val="0"/>
      <w:marRight w:val="0"/>
      <w:marTop w:val="0"/>
      <w:marBottom w:val="0"/>
      <w:divBdr>
        <w:top w:val="none" w:sz="0" w:space="0" w:color="auto"/>
        <w:left w:val="none" w:sz="0" w:space="0" w:color="auto"/>
        <w:bottom w:val="none" w:sz="0" w:space="0" w:color="auto"/>
        <w:right w:val="none" w:sz="0" w:space="0" w:color="auto"/>
      </w:divBdr>
    </w:div>
    <w:div w:id="1791317470">
      <w:bodyDiv w:val="1"/>
      <w:marLeft w:val="0"/>
      <w:marRight w:val="0"/>
      <w:marTop w:val="0"/>
      <w:marBottom w:val="0"/>
      <w:divBdr>
        <w:top w:val="none" w:sz="0" w:space="0" w:color="auto"/>
        <w:left w:val="none" w:sz="0" w:space="0" w:color="auto"/>
        <w:bottom w:val="none" w:sz="0" w:space="0" w:color="auto"/>
        <w:right w:val="none" w:sz="0" w:space="0" w:color="auto"/>
      </w:divBdr>
    </w:div>
    <w:div w:id="1803814653">
      <w:bodyDiv w:val="1"/>
      <w:marLeft w:val="0"/>
      <w:marRight w:val="0"/>
      <w:marTop w:val="0"/>
      <w:marBottom w:val="0"/>
      <w:divBdr>
        <w:top w:val="none" w:sz="0" w:space="0" w:color="auto"/>
        <w:left w:val="none" w:sz="0" w:space="0" w:color="auto"/>
        <w:bottom w:val="none" w:sz="0" w:space="0" w:color="auto"/>
        <w:right w:val="none" w:sz="0" w:space="0" w:color="auto"/>
      </w:divBdr>
    </w:div>
    <w:div w:id="1830444649">
      <w:bodyDiv w:val="1"/>
      <w:marLeft w:val="0"/>
      <w:marRight w:val="0"/>
      <w:marTop w:val="0"/>
      <w:marBottom w:val="0"/>
      <w:divBdr>
        <w:top w:val="none" w:sz="0" w:space="0" w:color="auto"/>
        <w:left w:val="none" w:sz="0" w:space="0" w:color="auto"/>
        <w:bottom w:val="none" w:sz="0" w:space="0" w:color="auto"/>
        <w:right w:val="none" w:sz="0" w:space="0" w:color="auto"/>
      </w:divBdr>
    </w:div>
    <w:div w:id="1866867646">
      <w:bodyDiv w:val="1"/>
      <w:marLeft w:val="0"/>
      <w:marRight w:val="0"/>
      <w:marTop w:val="0"/>
      <w:marBottom w:val="0"/>
      <w:divBdr>
        <w:top w:val="none" w:sz="0" w:space="0" w:color="auto"/>
        <w:left w:val="none" w:sz="0" w:space="0" w:color="auto"/>
        <w:bottom w:val="none" w:sz="0" w:space="0" w:color="auto"/>
        <w:right w:val="none" w:sz="0" w:space="0" w:color="auto"/>
      </w:divBdr>
    </w:div>
    <w:div w:id="1870097793">
      <w:bodyDiv w:val="1"/>
      <w:marLeft w:val="0"/>
      <w:marRight w:val="0"/>
      <w:marTop w:val="0"/>
      <w:marBottom w:val="0"/>
      <w:divBdr>
        <w:top w:val="none" w:sz="0" w:space="0" w:color="auto"/>
        <w:left w:val="none" w:sz="0" w:space="0" w:color="auto"/>
        <w:bottom w:val="none" w:sz="0" w:space="0" w:color="auto"/>
        <w:right w:val="none" w:sz="0" w:space="0" w:color="auto"/>
      </w:divBdr>
    </w:div>
    <w:div w:id="1881091035">
      <w:bodyDiv w:val="1"/>
      <w:marLeft w:val="0"/>
      <w:marRight w:val="0"/>
      <w:marTop w:val="0"/>
      <w:marBottom w:val="0"/>
      <w:divBdr>
        <w:top w:val="none" w:sz="0" w:space="0" w:color="auto"/>
        <w:left w:val="none" w:sz="0" w:space="0" w:color="auto"/>
        <w:bottom w:val="none" w:sz="0" w:space="0" w:color="auto"/>
        <w:right w:val="none" w:sz="0" w:space="0" w:color="auto"/>
      </w:divBdr>
    </w:div>
    <w:div w:id="1903372348">
      <w:bodyDiv w:val="1"/>
      <w:marLeft w:val="0"/>
      <w:marRight w:val="0"/>
      <w:marTop w:val="0"/>
      <w:marBottom w:val="0"/>
      <w:divBdr>
        <w:top w:val="none" w:sz="0" w:space="0" w:color="auto"/>
        <w:left w:val="none" w:sz="0" w:space="0" w:color="auto"/>
        <w:bottom w:val="none" w:sz="0" w:space="0" w:color="auto"/>
        <w:right w:val="none" w:sz="0" w:space="0" w:color="auto"/>
      </w:divBdr>
    </w:div>
    <w:div w:id="1906453792">
      <w:bodyDiv w:val="1"/>
      <w:marLeft w:val="0"/>
      <w:marRight w:val="0"/>
      <w:marTop w:val="0"/>
      <w:marBottom w:val="0"/>
      <w:divBdr>
        <w:top w:val="none" w:sz="0" w:space="0" w:color="auto"/>
        <w:left w:val="none" w:sz="0" w:space="0" w:color="auto"/>
        <w:bottom w:val="none" w:sz="0" w:space="0" w:color="auto"/>
        <w:right w:val="none" w:sz="0" w:space="0" w:color="auto"/>
      </w:divBdr>
    </w:div>
    <w:div w:id="1922061055">
      <w:bodyDiv w:val="1"/>
      <w:marLeft w:val="0"/>
      <w:marRight w:val="0"/>
      <w:marTop w:val="0"/>
      <w:marBottom w:val="0"/>
      <w:divBdr>
        <w:top w:val="none" w:sz="0" w:space="0" w:color="auto"/>
        <w:left w:val="none" w:sz="0" w:space="0" w:color="auto"/>
        <w:bottom w:val="none" w:sz="0" w:space="0" w:color="auto"/>
        <w:right w:val="none" w:sz="0" w:space="0" w:color="auto"/>
      </w:divBdr>
      <w:divsChild>
        <w:div w:id="21715824">
          <w:marLeft w:val="0"/>
          <w:marRight w:val="0"/>
          <w:marTop w:val="0"/>
          <w:marBottom w:val="0"/>
          <w:divBdr>
            <w:top w:val="none" w:sz="0" w:space="0" w:color="auto"/>
            <w:left w:val="none" w:sz="0" w:space="0" w:color="auto"/>
            <w:bottom w:val="none" w:sz="0" w:space="0" w:color="auto"/>
            <w:right w:val="none" w:sz="0" w:space="0" w:color="auto"/>
          </w:divBdr>
        </w:div>
        <w:div w:id="43220059">
          <w:marLeft w:val="0"/>
          <w:marRight w:val="0"/>
          <w:marTop w:val="0"/>
          <w:marBottom w:val="0"/>
          <w:divBdr>
            <w:top w:val="none" w:sz="0" w:space="0" w:color="auto"/>
            <w:left w:val="none" w:sz="0" w:space="0" w:color="auto"/>
            <w:bottom w:val="none" w:sz="0" w:space="0" w:color="auto"/>
            <w:right w:val="none" w:sz="0" w:space="0" w:color="auto"/>
          </w:divBdr>
        </w:div>
        <w:div w:id="1257011061">
          <w:marLeft w:val="0"/>
          <w:marRight w:val="0"/>
          <w:marTop w:val="0"/>
          <w:marBottom w:val="0"/>
          <w:divBdr>
            <w:top w:val="none" w:sz="0" w:space="0" w:color="auto"/>
            <w:left w:val="none" w:sz="0" w:space="0" w:color="auto"/>
            <w:bottom w:val="none" w:sz="0" w:space="0" w:color="auto"/>
            <w:right w:val="none" w:sz="0" w:space="0" w:color="auto"/>
          </w:divBdr>
        </w:div>
        <w:div w:id="1333217534">
          <w:marLeft w:val="0"/>
          <w:marRight w:val="0"/>
          <w:marTop w:val="0"/>
          <w:marBottom w:val="0"/>
          <w:divBdr>
            <w:top w:val="none" w:sz="0" w:space="0" w:color="auto"/>
            <w:left w:val="none" w:sz="0" w:space="0" w:color="auto"/>
            <w:bottom w:val="none" w:sz="0" w:space="0" w:color="auto"/>
            <w:right w:val="none" w:sz="0" w:space="0" w:color="auto"/>
          </w:divBdr>
        </w:div>
        <w:div w:id="1552571084">
          <w:marLeft w:val="0"/>
          <w:marRight w:val="0"/>
          <w:marTop w:val="0"/>
          <w:marBottom w:val="0"/>
          <w:divBdr>
            <w:top w:val="none" w:sz="0" w:space="0" w:color="auto"/>
            <w:left w:val="none" w:sz="0" w:space="0" w:color="auto"/>
            <w:bottom w:val="none" w:sz="0" w:space="0" w:color="auto"/>
            <w:right w:val="none" w:sz="0" w:space="0" w:color="auto"/>
          </w:divBdr>
        </w:div>
        <w:div w:id="1575702249">
          <w:marLeft w:val="0"/>
          <w:marRight w:val="0"/>
          <w:marTop w:val="0"/>
          <w:marBottom w:val="0"/>
          <w:divBdr>
            <w:top w:val="none" w:sz="0" w:space="0" w:color="auto"/>
            <w:left w:val="none" w:sz="0" w:space="0" w:color="auto"/>
            <w:bottom w:val="none" w:sz="0" w:space="0" w:color="auto"/>
            <w:right w:val="none" w:sz="0" w:space="0" w:color="auto"/>
          </w:divBdr>
        </w:div>
        <w:div w:id="1905723686">
          <w:marLeft w:val="0"/>
          <w:marRight w:val="0"/>
          <w:marTop w:val="0"/>
          <w:marBottom w:val="0"/>
          <w:divBdr>
            <w:top w:val="none" w:sz="0" w:space="0" w:color="auto"/>
            <w:left w:val="none" w:sz="0" w:space="0" w:color="auto"/>
            <w:bottom w:val="none" w:sz="0" w:space="0" w:color="auto"/>
            <w:right w:val="none" w:sz="0" w:space="0" w:color="auto"/>
          </w:divBdr>
        </w:div>
      </w:divsChild>
    </w:div>
    <w:div w:id="1923709863">
      <w:bodyDiv w:val="1"/>
      <w:marLeft w:val="0"/>
      <w:marRight w:val="0"/>
      <w:marTop w:val="0"/>
      <w:marBottom w:val="0"/>
      <w:divBdr>
        <w:top w:val="none" w:sz="0" w:space="0" w:color="auto"/>
        <w:left w:val="none" w:sz="0" w:space="0" w:color="auto"/>
        <w:bottom w:val="none" w:sz="0" w:space="0" w:color="auto"/>
        <w:right w:val="none" w:sz="0" w:space="0" w:color="auto"/>
      </w:divBdr>
    </w:div>
    <w:div w:id="1933197851">
      <w:bodyDiv w:val="1"/>
      <w:marLeft w:val="0"/>
      <w:marRight w:val="0"/>
      <w:marTop w:val="0"/>
      <w:marBottom w:val="0"/>
      <w:divBdr>
        <w:top w:val="none" w:sz="0" w:space="0" w:color="auto"/>
        <w:left w:val="none" w:sz="0" w:space="0" w:color="auto"/>
        <w:bottom w:val="none" w:sz="0" w:space="0" w:color="auto"/>
        <w:right w:val="none" w:sz="0" w:space="0" w:color="auto"/>
      </w:divBdr>
    </w:div>
    <w:div w:id="1943873123">
      <w:bodyDiv w:val="1"/>
      <w:marLeft w:val="0"/>
      <w:marRight w:val="0"/>
      <w:marTop w:val="0"/>
      <w:marBottom w:val="0"/>
      <w:divBdr>
        <w:top w:val="none" w:sz="0" w:space="0" w:color="auto"/>
        <w:left w:val="none" w:sz="0" w:space="0" w:color="auto"/>
        <w:bottom w:val="none" w:sz="0" w:space="0" w:color="auto"/>
        <w:right w:val="none" w:sz="0" w:space="0" w:color="auto"/>
      </w:divBdr>
    </w:div>
    <w:div w:id="1943951914">
      <w:bodyDiv w:val="1"/>
      <w:marLeft w:val="0"/>
      <w:marRight w:val="0"/>
      <w:marTop w:val="0"/>
      <w:marBottom w:val="0"/>
      <w:divBdr>
        <w:top w:val="none" w:sz="0" w:space="0" w:color="auto"/>
        <w:left w:val="none" w:sz="0" w:space="0" w:color="auto"/>
        <w:bottom w:val="none" w:sz="0" w:space="0" w:color="auto"/>
        <w:right w:val="none" w:sz="0" w:space="0" w:color="auto"/>
      </w:divBdr>
    </w:div>
    <w:div w:id="1952008366">
      <w:bodyDiv w:val="1"/>
      <w:marLeft w:val="0"/>
      <w:marRight w:val="0"/>
      <w:marTop w:val="0"/>
      <w:marBottom w:val="0"/>
      <w:divBdr>
        <w:top w:val="none" w:sz="0" w:space="0" w:color="auto"/>
        <w:left w:val="none" w:sz="0" w:space="0" w:color="auto"/>
        <w:bottom w:val="none" w:sz="0" w:space="0" w:color="auto"/>
        <w:right w:val="none" w:sz="0" w:space="0" w:color="auto"/>
      </w:divBdr>
    </w:div>
    <w:div w:id="1959795362">
      <w:bodyDiv w:val="1"/>
      <w:marLeft w:val="0"/>
      <w:marRight w:val="0"/>
      <w:marTop w:val="0"/>
      <w:marBottom w:val="0"/>
      <w:divBdr>
        <w:top w:val="none" w:sz="0" w:space="0" w:color="auto"/>
        <w:left w:val="none" w:sz="0" w:space="0" w:color="auto"/>
        <w:bottom w:val="none" w:sz="0" w:space="0" w:color="auto"/>
        <w:right w:val="none" w:sz="0" w:space="0" w:color="auto"/>
      </w:divBdr>
    </w:div>
    <w:div w:id="1961104389">
      <w:bodyDiv w:val="1"/>
      <w:marLeft w:val="0"/>
      <w:marRight w:val="0"/>
      <w:marTop w:val="0"/>
      <w:marBottom w:val="0"/>
      <w:divBdr>
        <w:top w:val="none" w:sz="0" w:space="0" w:color="auto"/>
        <w:left w:val="none" w:sz="0" w:space="0" w:color="auto"/>
        <w:bottom w:val="none" w:sz="0" w:space="0" w:color="auto"/>
        <w:right w:val="none" w:sz="0" w:space="0" w:color="auto"/>
      </w:divBdr>
    </w:div>
    <w:div w:id="1988318724">
      <w:bodyDiv w:val="1"/>
      <w:marLeft w:val="0"/>
      <w:marRight w:val="0"/>
      <w:marTop w:val="0"/>
      <w:marBottom w:val="0"/>
      <w:divBdr>
        <w:top w:val="none" w:sz="0" w:space="0" w:color="auto"/>
        <w:left w:val="none" w:sz="0" w:space="0" w:color="auto"/>
        <w:bottom w:val="none" w:sz="0" w:space="0" w:color="auto"/>
        <w:right w:val="none" w:sz="0" w:space="0" w:color="auto"/>
      </w:divBdr>
    </w:div>
    <w:div w:id="1988433995">
      <w:bodyDiv w:val="1"/>
      <w:marLeft w:val="0"/>
      <w:marRight w:val="0"/>
      <w:marTop w:val="0"/>
      <w:marBottom w:val="0"/>
      <w:divBdr>
        <w:top w:val="none" w:sz="0" w:space="0" w:color="auto"/>
        <w:left w:val="none" w:sz="0" w:space="0" w:color="auto"/>
        <w:bottom w:val="none" w:sz="0" w:space="0" w:color="auto"/>
        <w:right w:val="none" w:sz="0" w:space="0" w:color="auto"/>
      </w:divBdr>
    </w:div>
    <w:div w:id="1991666491">
      <w:bodyDiv w:val="1"/>
      <w:marLeft w:val="0"/>
      <w:marRight w:val="0"/>
      <w:marTop w:val="0"/>
      <w:marBottom w:val="0"/>
      <w:divBdr>
        <w:top w:val="none" w:sz="0" w:space="0" w:color="auto"/>
        <w:left w:val="none" w:sz="0" w:space="0" w:color="auto"/>
        <w:bottom w:val="none" w:sz="0" w:space="0" w:color="auto"/>
        <w:right w:val="none" w:sz="0" w:space="0" w:color="auto"/>
      </w:divBdr>
    </w:div>
    <w:div w:id="2001620307">
      <w:bodyDiv w:val="1"/>
      <w:marLeft w:val="0"/>
      <w:marRight w:val="0"/>
      <w:marTop w:val="0"/>
      <w:marBottom w:val="0"/>
      <w:divBdr>
        <w:top w:val="none" w:sz="0" w:space="0" w:color="auto"/>
        <w:left w:val="none" w:sz="0" w:space="0" w:color="auto"/>
        <w:bottom w:val="none" w:sz="0" w:space="0" w:color="auto"/>
        <w:right w:val="none" w:sz="0" w:space="0" w:color="auto"/>
      </w:divBdr>
      <w:divsChild>
        <w:div w:id="1699576276">
          <w:marLeft w:val="0"/>
          <w:marRight w:val="0"/>
          <w:marTop w:val="0"/>
          <w:marBottom w:val="0"/>
          <w:divBdr>
            <w:top w:val="none" w:sz="0" w:space="0" w:color="auto"/>
            <w:left w:val="none" w:sz="0" w:space="0" w:color="auto"/>
            <w:bottom w:val="none" w:sz="0" w:space="0" w:color="auto"/>
            <w:right w:val="none" w:sz="0" w:space="0" w:color="auto"/>
          </w:divBdr>
        </w:div>
      </w:divsChild>
    </w:div>
    <w:div w:id="2002931619">
      <w:bodyDiv w:val="1"/>
      <w:marLeft w:val="0"/>
      <w:marRight w:val="0"/>
      <w:marTop w:val="0"/>
      <w:marBottom w:val="0"/>
      <w:divBdr>
        <w:top w:val="none" w:sz="0" w:space="0" w:color="auto"/>
        <w:left w:val="none" w:sz="0" w:space="0" w:color="auto"/>
        <w:bottom w:val="none" w:sz="0" w:space="0" w:color="auto"/>
        <w:right w:val="none" w:sz="0" w:space="0" w:color="auto"/>
      </w:divBdr>
    </w:div>
    <w:div w:id="2021197077">
      <w:bodyDiv w:val="1"/>
      <w:marLeft w:val="0"/>
      <w:marRight w:val="0"/>
      <w:marTop w:val="0"/>
      <w:marBottom w:val="0"/>
      <w:divBdr>
        <w:top w:val="none" w:sz="0" w:space="0" w:color="auto"/>
        <w:left w:val="none" w:sz="0" w:space="0" w:color="auto"/>
        <w:bottom w:val="none" w:sz="0" w:space="0" w:color="auto"/>
        <w:right w:val="none" w:sz="0" w:space="0" w:color="auto"/>
      </w:divBdr>
    </w:div>
    <w:div w:id="2021814193">
      <w:bodyDiv w:val="1"/>
      <w:marLeft w:val="0"/>
      <w:marRight w:val="0"/>
      <w:marTop w:val="0"/>
      <w:marBottom w:val="0"/>
      <w:divBdr>
        <w:top w:val="none" w:sz="0" w:space="0" w:color="auto"/>
        <w:left w:val="none" w:sz="0" w:space="0" w:color="auto"/>
        <w:bottom w:val="none" w:sz="0" w:space="0" w:color="auto"/>
        <w:right w:val="none" w:sz="0" w:space="0" w:color="auto"/>
      </w:divBdr>
    </w:div>
    <w:div w:id="2027704611">
      <w:bodyDiv w:val="1"/>
      <w:marLeft w:val="0"/>
      <w:marRight w:val="0"/>
      <w:marTop w:val="0"/>
      <w:marBottom w:val="0"/>
      <w:divBdr>
        <w:top w:val="none" w:sz="0" w:space="0" w:color="auto"/>
        <w:left w:val="none" w:sz="0" w:space="0" w:color="auto"/>
        <w:bottom w:val="none" w:sz="0" w:space="0" w:color="auto"/>
        <w:right w:val="none" w:sz="0" w:space="0" w:color="auto"/>
      </w:divBdr>
    </w:div>
    <w:div w:id="2032874995">
      <w:bodyDiv w:val="1"/>
      <w:marLeft w:val="0"/>
      <w:marRight w:val="0"/>
      <w:marTop w:val="0"/>
      <w:marBottom w:val="0"/>
      <w:divBdr>
        <w:top w:val="none" w:sz="0" w:space="0" w:color="auto"/>
        <w:left w:val="none" w:sz="0" w:space="0" w:color="auto"/>
        <w:bottom w:val="none" w:sz="0" w:space="0" w:color="auto"/>
        <w:right w:val="none" w:sz="0" w:space="0" w:color="auto"/>
      </w:divBdr>
    </w:div>
    <w:div w:id="2036149310">
      <w:bodyDiv w:val="1"/>
      <w:marLeft w:val="0"/>
      <w:marRight w:val="0"/>
      <w:marTop w:val="0"/>
      <w:marBottom w:val="0"/>
      <w:divBdr>
        <w:top w:val="none" w:sz="0" w:space="0" w:color="auto"/>
        <w:left w:val="none" w:sz="0" w:space="0" w:color="auto"/>
        <w:bottom w:val="none" w:sz="0" w:space="0" w:color="auto"/>
        <w:right w:val="none" w:sz="0" w:space="0" w:color="auto"/>
      </w:divBdr>
    </w:div>
    <w:div w:id="2052415744">
      <w:bodyDiv w:val="1"/>
      <w:marLeft w:val="0"/>
      <w:marRight w:val="0"/>
      <w:marTop w:val="0"/>
      <w:marBottom w:val="0"/>
      <w:divBdr>
        <w:top w:val="none" w:sz="0" w:space="0" w:color="auto"/>
        <w:left w:val="none" w:sz="0" w:space="0" w:color="auto"/>
        <w:bottom w:val="none" w:sz="0" w:space="0" w:color="auto"/>
        <w:right w:val="none" w:sz="0" w:space="0" w:color="auto"/>
      </w:divBdr>
    </w:div>
    <w:div w:id="2064131777">
      <w:bodyDiv w:val="1"/>
      <w:marLeft w:val="0"/>
      <w:marRight w:val="0"/>
      <w:marTop w:val="0"/>
      <w:marBottom w:val="0"/>
      <w:divBdr>
        <w:top w:val="none" w:sz="0" w:space="0" w:color="auto"/>
        <w:left w:val="none" w:sz="0" w:space="0" w:color="auto"/>
        <w:bottom w:val="none" w:sz="0" w:space="0" w:color="auto"/>
        <w:right w:val="none" w:sz="0" w:space="0" w:color="auto"/>
      </w:divBdr>
    </w:div>
    <w:div w:id="2065903883">
      <w:bodyDiv w:val="1"/>
      <w:marLeft w:val="0"/>
      <w:marRight w:val="0"/>
      <w:marTop w:val="0"/>
      <w:marBottom w:val="0"/>
      <w:divBdr>
        <w:top w:val="none" w:sz="0" w:space="0" w:color="auto"/>
        <w:left w:val="none" w:sz="0" w:space="0" w:color="auto"/>
        <w:bottom w:val="none" w:sz="0" w:space="0" w:color="auto"/>
        <w:right w:val="none" w:sz="0" w:space="0" w:color="auto"/>
      </w:divBdr>
    </w:div>
    <w:div w:id="2088723621">
      <w:bodyDiv w:val="1"/>
      <w:marLeft w:val="0"/>
      <w:marRight w:val="0"/>
      <w:marTop w:val="0"/>
      <w:marBottom w:val="0"/>
      <w:divBdr>
        <w:top w:val="none" w:sz="0" w:space="0" w:color="auto"/>
        <w:left w:val="none" w:sz="0" w:space="0" w:color="auto"/>
        <w:bottom w:val="none" w:sz="0" w:space="0" w:color="auto"/>
        <w:right w:val="none" w:sz="0" w:space="0" w:color="auto"/>
      </w:divBdr>
    </w:div>
    <w:div w:id="2119987372">
      <w:bodyDiv w:val="1"/>
      <w:marLeft w:val="0"/>
      <w:marRight w:val="0"/>
      <w:marTop w:val="0"/>
      <w:marBottom w:val="0"/>
      <w:divBdr>
        <w:top w:val="none" w:sz="0" w:space="0" w:color="auto"/>
        <w:left w:val="none" w:sz="0" w:space="0" w:color="auto"/>
        <w:bottom w:val="none" w:sz="0" w:space="0" w:color="auto"/>
        <w:right w:val="none" w:sz="0" w:space="0" w:color="auto"/>
      </w:divBdr>
    </w:div>
    <w:div w:id="2125727394">
      <w:bodyDiv w:val="1"/>
      <w:marLeft w:val="0"/>
      <w:marRight w:val="0"/>
      <w:marTop w:val="0"/>
      <w:marBottom w:val="0"/>
      <w:divBdr>
        <w:top w:val="none" w:sz="0" w:space="0" w:color="auto"/>
        <w:left w:val="none" w:sz="0" w:space="0" w:color="auto"/>
        <w:bottom w:val="none" w:sz="0" w:space="0" w:color="auto"/>
        <w:right w:val="none" w:sz="0" w:space="0" w:color="auto"/>
      </w:divBdr>
    </w:div>
    <w:div w:id="2126928007">
      <w:bodyDiv w:val="1"/>
      <w:marLeft w:val="0"/>
      <w:marRight w:val="0"/>
      <w:marTop w:val="0"/>
      <w:marBottom w:val="0"/>
      <w:divBdr>
        <w:top w:val="none" w:sz="0" w:space="0" w:color="auto"/>
        <w:left w:val="none" w:sz="0" w:space="0" w:color="auto"/>
        <w:bottom w:val="none" w:sz="0" w:space="0" w:color="auto"/>
        <w:right w:val="none" w:sz="0" w:space="0" w:color="auto"/>
      </w:divBdr>
    </w:div>
    <w:div w:id="2131822819">
      <w:bodyDiv w:val="1"/>
      <w:marLeft w:val="0"/>
      <w:marRight w:val="0"/>
      <w:marTop w:val="0"/>
      <w:marBottom w:val="0"/>
      <w:divBdr>
        <w:top w:val="none" w:sz="0" w:space="0" w:color="auto"/>
        <w:left w:val="none" w:sz="0" w:space="0" w:color="auto"/>
        <w:bottom w:val="none" w:sz="0" w:space="0" w:color="auto"/>
        <w:right w:val="none" w:sz="0" w:space="0" w:color="auto"/>
      </w:divBdr>
    </w:div>
    <w:div w:id="2145536214">
      <w:bodyDiv w:val="1"/>
      <w:marLeft w:val="0"/>
      <w:marRight w:val="0"/>
      <w:marTop w:val="0"/>
      <w:marBottom w:val="0"/>
      <w:divBdr>
        <w:top w:val="none" w:sz="0" w:space="0" w:color="auto"/>
        <w:left w:val="none" w:sz="0" w:space="0" w:color="auto"/>
        <w:bottom w:val="none" w:sz="0" w:space="0" w:color="auto"/>
        <w:right w:val="none" w:sz="0" w:space="0" w:color="auto"/>
      </w:divBdr>
    </w:div>
    <w:div w:id="214619336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localhost:3000/analyst/help/manage_recruitments" TargetMode="External"/><Relationship Id="rId299" Type="http://schemas.openxmlformats.org/officeDocument/2006/relationships/image" Target="media/image251.png"/><Relationship Id="rId21" Type="http://schemas.openxmlformats.org/officeDocument/2006/relationships/image" Target="media/image12.png"/><Relationship Id="rId63" Type="http://schemas.openxmlformats.org/officeDocument/2006/relationships/image" Target="media/image45.png"/><Relationship Id="rId159" Type="http://schemas.openxmlformats.org/officeDocument/2006/relationships/image" Target="media/image134.png"/><Relationship Id="rId324" Type="http://schemas.openxmlformats.org/officeDocument/2006/relationships/fontTable" Target="fontTable.xml"/><Relationship Id="rId170" Type="http://schemas.openxmlformats.org/officeDocument/2006/relationships/image" Target="media/image145.png"/><Relationship Id="rId226" Type="http://schemas.openxmlformats.org/officeDocument/2006/relationships/image" Target="media/image184.png"/><Relationship Id="rId268" Type="http://schemas.openxmlformats.org/officeDocument/2006/relationships/image" Target="media/image224.png"/><Relationship Id="rId32" Type="http://schemas.openxmlformats.org/officeDocument/2006/relationships/hyperlink" Target="http://localhost:3000/analyst/help/manage_reports" TargetMode="External"/><Relationship Id="rId74" Type="http://schemas.openxmlformats.org/officeDocument/2006/relationships/image" Target="media/image56.png"/><Relationship Id="rId128" Type="http://schemas.openxmlformats.org/officeDocument/2006/relationships/image" Target="media/image103.png"/><Relationship Id="rId5" Type="http://schemas.openxmlformats.org/officeDocument/2006/relationships/webSettings" Target="webSettings.xml"/><Relationship Id="rId181" Type="http://schemas.openxmlformats.org/officeDocument/2006/relationships/image" Target="media/image156.png"/><Relationship Id="rId237" Type="http://schemas.openxmlformats.org/officeDocument/2006/relationships/image" Target="media/image195.png"/><Relationship Id="rId279" Type="http://schemas.openxmlformats.org/officeDocument/2006/relationships/hyperlink" Target="https://recruit.ap.uci.edu:31002/analyst/help/manage_applications" TargetMode="External"/><Relationship Id="rId43" Type="http://schemas.openxmlformats.org/officeDocument/2006/relationships/image" Target="media/image28.png"/><Relationship Id="rId139" Type="http://schemas.openxmlformats.org/officeDocument/2006/relationships/image" Target="media/image114.png"/><Relationship Id="rId290" Type="http://schemas.openxmlformats.org/officeDocument/2006/relationships/image" Target="media/image242.png"/><Relationship Id="rId304" Type="http://schemas.openxmlformats.org/officeDocument/2006/relationships/image" Target="media/image256.png"/><Relationship Id="rId85" Type="http://schemas.openxmlformats.org/officeDocument/2006/relationships/image" Target="media/image67.png"/><Relationship Id="rId150" Type="http://schemas.openxmlformats.org/officeDocument/2006/relationships/image" Target="media/image125.png"/><Relationship Id="rId192" Type="http://schemas.openxmlformats.org/officeDocument/2006/relationships/image" Target="media/image167.png"/><Relationship Id="rId206" Type="http://schemas.openxmlformats.org/officeDocument/2006/relationships/image" Target="media/image1710.png"/><Relationship Id="rId248" Type="http://schemas.openxmlformats.org/officeDocument/2006/relationships/image" Target="media/image205.png"/><Relationship Id="rId12" Type="http://schemas.openxmlformats.org/officeDocument/2006/relationships/image" Target="media/image3.png"/><Relationship Id="rId108" Type="http://schemas.openxmlformats.org/officeDocument/2006/relationships/image" Target="media/image85.png"/><Relationship Id="rId315" Type="http://schemas.openxmlformats.org/officeDocument/2006/relationships/image" Target="media/image267.png"/><Relationship Id="rId54" Type="http://schemas.openxmlformats.org/officeDocument/2006/relationships/image" Target="media/image36.png"/><Relationship Id="rId96" Type="http://schemas.openxmlformats.org/officeDocument/2006/relationships/image" Target="media/image78.png"/><Relationship Id="rId161" Type="http://schemas.openxmlformats.org/officeDocument/2006/relationships/image" Target="media/image136.png"/><Relationship Id="rId217" Type="http://schemas.openxmlformats.org/officeDocument/2006/relationships/customXml" Target="ink/ink9.xml"/><Relationship Id="rId259" Type="http://schemas.openxmlformats.org/officeDocument/2006/relationships/image" Target="media/image215.png"/><Relationship Id="rId23" Type="http://schemas.openxmlformats.org/officeDocument/2006/relationships/header" Target="header1.xml"/><Relationship Id="rId119" Type="http://schemas.openxmlformats.org/officeDocument/2006/relationships/hyperlink" Target="http://localhost:3000/analyst/help/manage_recruitments" TargetMode="External"/><Relationship Id="rId270" Type="http://schemas.openxmlformats.org/officeDocument/2006/relationships/image" Target="media/image226.png"/><Relationship Id="rId65" Type="http://schemas.openxmlformats.org/officeDocument/2006/relationships/image" Target="media/image47.png"/><Relationship Id="rId130" Type="http://schemas.openxmlformats.org/officeDocument/2006/relationships/image" Target="media/image105.png"/><Relationship Id="rId172" Type="http://schemas.openxmlformats.org/officeDocument/2006/relationships/image" Target="media/image147.png"/><Relationship Id="rId228" Type="http://schemas.openxmlformats.org/officeDocument/2006/relationships/image" Target="media/image186.png"/><Relationship Id="rId281" Type="http://schemas.openxmlformats.org/officeDocument/2006/relationships/hyperlink" Target="https://recruit.ap.uci.edu:31002/analyst/help/review_applications" TargetMode="External"/><Relationship Id="rId34" Type="http://schemas.openxmlformats.org/officeDocument/2006/relationships/image" Target="media/image20.png"/><Relationship Id="rId76" Type="http://schemas.openxmlformats.org/officeDocument/2006/relationships/image" Target="media/image58.png"/><Relationship Id="rId141" Type="http://schemas.openxmlformats.org/officeDocument/2006/relationships/image" Target="media/image116.png"/><Relationship Id="rId7" Type="http://schemas.openxmlformats.org/officeDocument/2006/relationships/endnotes" Target="endnotes.xml"/><Relationship Id="rId162" Type="http://schemas.openxmlformats.org/officeDocument/2006/relationships/image" Target="media/image137.png"/><Relationship Id="rId183" Type="http://schemas.openxmlformats.org/officeDocument/2006/relationships/image" Target="media/image158.png"/><Relationship Id="rId218" Type="http://schemas.openxmlformats.org/officeDocument/2006/relationships/image" Target="media/image177.png"/><Relationship Id="rId239" Type="http://schemas.openxmlformats.org/officeDocument/2006/relationships/image" Target="media/image197.png"/><Relationship Id="rId250" Type="http://schemas.openxmlformats.org/officeDocument/2006/relationships/image" Target="media/image207.png"/><Relationship Id="rId271" Type="http://schemas.openxmlformats.org/officeDocument/2006/relationships/image" Target="media/image227.png"/><Relationship Id="rId292" Type="http://schemas.openxmlformats.org/officeDocument/2006/relationships/image" Target="media/image244.png"/><Relationship Id="rId306" Type="http://schemas.openxmlformats.org/officeDocument/2006/relationships/image" Target="media/image258.png"/><Relationship Id="rId24" Type="http://schemas.openxmlformats.org/officeDocument/2006/relationships/footer" Target="footer1.xml"/><Relationship Id="rId45" Type="http://schemas.openxmlformats.org/officeDocument/2006/relationships/hyperlink" Target="http://www.norc.org/" TargetMode="External"/><Relationship Id="rId66" Type="http://schemas.openxmlformats.org/officeDocument/2006/relationships/image" Target="media/image48.png"/><Relationship Id="rId87" Type="http://schemas.openxmlformats.org/officeDocument/2006/relationships/image" Target="media/image69.png"/><Relationship Id="rId110" Type="http://schemas.openxmlformats.org/officeDocument/2006/relationships/image" Target="media/image87.png"/><Relationship Id="rId131" Type="http://schemas.openxmlformats.org/officeDocument/2006/relationships/image" Target="media/image106.png"/><Relationship Id="rId152" Type="http://schemas.openxmlformats.org/officeDocument/2006/relationships/image" Target="media/image127.png"/><Relationship Id="rId173" Type="http://schemas.openxmlformats.org/officeDocument/2006/relationships/image" Target="media/image148.png"/><Relationship Id="rId194" Type="http://schemas.openxmlformats.org/officeDocument/2006/relationships/image" Target="media/image169.png"/><Relationship Id="rId208" Type="http://schemas.openxmlformats.org/officeDocument/2006/relationships/image" Target="media/image1720.png"/><Relationship Id="rId229" Type="http://schemas.openxmlformats.org/officeDocument/2006/relationships/image" Target="media/image187.png"/><Relationship Id="rId240" Type="http://schemas.openxmlformats.org/officeDocument/2006/relationships/image" Target="media/image198.png"/><Relationship Id="rId261" Type="http://schemas.openxmlformats.org/officeDocument/2006/relationships/image" Target="media/image217.png"/><Relationship Id="rId14" Type="http://schemas.openxmlformats.org/officeDocument/2006/relationships/image" Target="media/image5.png"/><Relationship Id="rId35" Type="http://schemas.openxmlformats.org/officeDocument/2006/relationships/image" Target="media/image21.png"/><Relationship Id="rId56" Type="http://schemas.openxmlformats.org/officeDocument/2006/relationships/image" Target="media/image38.png"/><Relationship Id="rId77" Type="http://schemas.openxmlformats.org/officeDocument/2006/relationships/image" Target="media/image59.png"/><Relationship Id="rId100" Type="http://schemas.openxmlformats.org/officeDocument/2006/relationships/hyperlink" Target="http://localhost:3000/analyst/help/manage_recruitments" TargetMode="External"/><Relationship Id="rId282" Type="http://schemas.openxmlformats.org/officeDocument/2006/relationships/image" Target="media/image234.png"/><Relationship Id="rId317" Type="http://schemas.openxmlformats.org/officeDocument/2006/relationships/image" Target="media/image269.png"/><Relationship Id="rId8" Type="http://schemas.openxmlformats.org/officeDocument/2006/relationships/image" Target="media/image1.emf"/><Relationship Id="rId98" Type="http://schemas.openxmlformats.org/officeDocument/2006/relationships/image" Target="media/image80.png"/><Relationship Id="rId121" Type="http://schemas.openxmlformats.org/officeDocument/2006/relationships/image" Target="media/image96.png"/><Relationship Id="rId142" Type="http://schemas.openxmlformats.org/officeDocument/2006/relationships/image" Target="media/image117.png"/><Relationship Id="rId163" Type="http://schemas.openxmlformats.org/officeDocument/2006/relationships/image" Target="media/image138.png"/><Relationship Id="rId184" Type="http://schemas.openxmlformats.org/officeDocument/2006/relationships/image" Target="media/image159.png"/><Relationship Id="rId219" Type="http://schemas.openxmlformats.org/officeDocument/2006/relationships/customXml" Target="ink/ink10.xml"/><Relationship Id="rId230" Type="http://schemas.openxmlformats.org/officeDocument/2006/relationships/image" Target="media/image188.png"/><Relationship Id="rId251" Type="http://schemas.openxmlformats.org/officeDocument/2006/relationships/image" Target="media/image208.png"/><Relationship Id="rId25" Type="http://schemas.openxmlformats.org/officeDocument/2006/relationships/footer" Target="footer2.xml"/><Relationship Id="rId46" Type="http://schemas.openxmlformats.org/officeDocument/2006/relationships/hyperlink" Target="https://rti.org/" TargetMode="External"/><Relationship Id="rId67" Type="http://schemas.openxmlformats.org/officeDocument/2006/relationships/image" Target="media/image49.png"/><Relationship Id="rId272" Type="http://schemas.openxmlformats.org/officeDocument/2006/relationships/image" Target="media/image228.png"/><Relationship Id="rId293" Type="http://schemas.openxmlformats.org/officeDocument/2006/relationships/image" Target="media/image245.png"/><Relationship Id="rId307" Type="http://schemas.openxmlformats.org/officeDocument/2006/relationships/image" Target="media/image259.png"/><Relationship Id="rId88" Type="http://schemas.openxmlformats.org/officeDocument/2006/relationships/image" Target="media/image70.png"/><Relationship Id="rId111" Type="http://schemas.openxmlformats.org/officeDocument/2006/relationships/image" Target="media/image88.png"/><Relationship Id="rId132" Type="http://schemas.openxmlformats.org/officeDocument/2006/relationships/image" Target="media/image107.png"/><Relationship Id="rId153" Type="http://schemas.openxmlformats.org/officeDocument/2006/relationships/image" Target="media/image128.png"/><Relationship Id="rId174" Type="http://schemas.openxmlformats.org/officeDocument/2006/relationships/image" Target="media/image149.png"/><Relationship Id="rId195" Type="http://schemas.openxmlformats.org/officeDocument/2006/relationships/image" Target="media/image170.png"/><Relationship Id="rId209" Type="http://schemas.openxmlformats.org/officeDocument/2006/relationships/customXml" Target="ink/ink5.xml"/><Relationship Id="rId220" Type="http://schemas.openxmlformats.org/officeDocument/2006/relationships/image" Target="media/image178.png"/><Relationship Id="rId241" Type="http://schemas.openxmlformats.org/officeDocument/2006/relationships/hyperlink" Target="http://localhost:3000/analyst/help/waivers" TargetMode="External"/><Relationship Id="rId15" Type="http://schemas.openxmlformats.org/officeDocument/2006/relationships/image" Target="media/image6.png"/><Relationship Id="rId36" Type="http://schemas.openxmlformats.org/officeDocument/2006/relationships/image" Target="media/image22.png"/><Relationship Id="rId57" Type="http://schemas.openxmlformats.org/officeDocument/2006/relationships/image" Target="media/image39.png"/><Relationship Id="rId262" Type="http://schemas.openxmlformats.org/officeDocument/2006/relationships/image" Target="media/image218.png"/><Relationship Id="rId283" Type="http://schemas.openxmlformats.org/officeDocument/2006/relationships/image" Target="media/image235.png"/><Relationship Id="rId318" Type="http://schemas.openxmlformats.org/officeDocument/2006/relationships/image" Target="media/image270.png"/><Relationship Id="rId78" Type="http://schemas.openxmlformats.org/officeDocument/2006/relationships/image" Target="media/image60.png"/><Relationship Id="rId99" Type="http://schemas.openxmlformats.org/officeDocument/2006/relationships/hyperlink" Target="http://localhost:3000/analyst/help/manage_recruitments" TargetMode="External"/><Relationship Id="rId101" Type="http://schemas.openxmlformats.org/officeDocument/2006/relationships/image" Target="media/image81.png"/><Relationship Id="rId122" Type="http://schemas.openxmlformats.org/officeDocument/2006/relationships/image" Target="media/image97.png"/><Relationship Id="rId143" Type="http://schemas.openxmlformats.org/officeDocument/2006/relationships/image" Target="media/image118.png"/><Relationship Id="rId164" Type="http://schemas.openxmlformats.org/officeDocument/2006/relationships/image" Target="media/image139.png"/><Relationship Id="rId185" Type="http://schemas.openxmlformats.org/officeDocument/2006/relationships/image" Target="media/image160.png"/><Relationship Id="rId9" Type="http://schemas.openxmlformats.org/officeDocument/2006/relationships/hyperlink" Target="https://ucinetid2.nacs.uci.edu/activate/" TargetMode="External"/><Relationship Id="rId210" Type="http://schemas.openxmlformats.org/officeDocument/2006/relationships/image" Target="media/image1730.png"/><Relationship Id="rId26" Type="http://schemas.openxmlformats.org/officeDocument/2006/relationships/image" Target="media/image14.png"/><Relationship Id="rId231" Type="http://schemas.openxmlformats.org/officeDocument/2006/relationships/image" Target="media/image189.png"/><Relationship Id="rId252" Type="http://schemas.openxmlformats.org/officeDocument/2006/relationships/image" Target="media/image209.png"/><Relationship Id="rId273" Type="http://schemas.openxmlformats.org/officeDocument/2006/relationships/image" Target="media/image229.png"/><Relationship Id="rId294" Type="http://schemas.openxmlformats.org/officeDocument/2006/relationships/image" Target="media/image246.png"/><Relationship Id="rId308" Type="http://schemas.openxmlformats.org/officeDocument/2006/relationships/image" Target="media/image260.png"/><Relationship Id="rId47" Type="http://schemas.openxmlformats.org/officeDocument/2006/relationships/hyperlink" Target="https://nces.ed.gov/ipeds/" TargetMode="External"/><Relationship Id="rId68" Type="http://schemas.openxmlformats.org/officeDocument/2006/relationships/image" Target="media/image50.png"/><Relationship Id="rId89" Type="http://schemas.openxmlformats.org/officeDocument/2006/relationships/image" Target="media/image71.png"/><Relationship Id="rId112" Type="http://schemas.openxmlformats.org/officeDocument/2006/relationships/image" Target="media/image89.png"/><Relationship Id="rId133" Type="http://schemas.openxmlformats.org/officeDocument/2006/relationships/image" Target="media/image108.png"/><Relationship Id="rId154" Type="http://schemas.openxmlformats.org/officeDocument/2006/relationships/image" Target="media/image129.png"/><Relationship Id="rId175" Type="http://schemas.openxmlformats.org/officeDocument/2006/relationships/image" Target="media/image150.png"/><Relationship Id="rId196" Type="http://schemas.openxmlformats.org/officeDocument/2006/relationships/image" Target="media/image171.png"/><Relationship Id="rId200" Type="http://schemas.openxmlformats.org/officeDocument/2006/relationships/image" Target="media/image175.png"/><Relationship Id="rId16" Type="http://schemas.openxmlformats.org/officeDocument/2006/relationships/image" Target="media/image7.png"/><Relationship Id="rId221" Type="http://schemas.openxmlformats.org/officeDocument/2006/relationships/image" Target="media/image179.png"/><Relationship Id="rId242" Type="http://schemas.openxmlformats.org/officeDocument/2006/relationships/image" Target="media/image199.png"/><Relationship Id="rId263" Type="http://schemas.openxmlformats.org/officeDocument/2006/relationships/image" Target="media/image219.png"/><Relationship Id="rId284" Type="http://schemas.openxmlformats.org/officeDocument/2006/relationships/image" Target="media/image236.png"/><Relationship Id="rId319" Type="http://schemas.openxmlformats.org/officeDocument/2006/relationships/image" Target="media/image271.png"/><Relationship Id="rId37" Type="http://schemas.openxmlformats.org/officeDocument/2006/relationships/image" Target="media/image23.png"/><Relationship Id="rId58" Type="http://schemas.openxmlformats.org/officeDocument/2006/relationships/image" Target="media/image40.png"/><Relationship Id="rId79" Type="http://schemas.openxmlformats.org/officeDocument/2006/relationships/image" Target="media/image61.png"/><Relationship Id="rId102" Type="http://schemas.openxmlformats.org/officeDocument/2006/relationships/image" Target="media/image82.png"/><Relationship Id="rId123" Type="http://schemas.openxmlformats.org/officeDocument/2006/relationships/image" Target="media/image98.png"/><Relationship Id="rId144" Type="http://schemas.openxmlformats.org/officeDocument/2006/relationships/image" Target="media/image119.png"/><Relationship Id="rId90" Type="http://schemas.openxmlformats.org/officeDocument/2006/relationships/image" Target="media/image72.png"/><Relationship Id="rId165" Type="http://schemas.openxmlformats.org/officeDocument/2006/relationships/image" Target="media/image140.png"/><Relationship Id="rId186" Type="http://schemas.openxmlformats.org/officeDocument/2006/relationships/image" Target="media/image161.png"/><Relationship Id="rId211" Type="http://schemas.openxmlformats.org/officeDocument/2006/relationships/customXml" Target="ink/ink6.xml"/><Relationship Id="rId232" Type="http://schemas.openxmlformats.org/officeDocument/2006/relationships/image" Target="media/image190.png"/><Relationship Id="rId253" Type="http://schemas.openxmlformats.org/officeDocument/2006/relationships/image" Target="media/image210.png"/><Relationship Id="rId274" Type="http://schemas.openxmlformats.org/officeDocument/2006/relationships/image" Target="media/image230.png"/><Relationship Id="rId295" Type="http://schemas.openxmlformats.org/officeDocument/2006/relationships/image" Target="media/image247.png"/><Relationship Id="rId309" Type="http://schemas.openxmlformats.org/officeDocument/2006/relationships/image" Target="media/image261.png"/><Relationship Id="rId27" Type="http://schemas.openxmlformats.org/officeDocument/2006/relationships/image" Target="media/image15.png"/><Relationship Id="rId48" Type="http://schemas.openxmlformats.org/officeDocument/2006/relationships/image" Target="media/image30.png"/><Relationship Id="rId69" Type="http://schemas.openxmlformats.org/officeDocument/2006/relationships/image" Target="media/image51.png"/><Relationship Id="rId113" Type="http://schemas.openxmlformats.org/officeDocument/2006/relationships/image" Target="media/image90.png"/><Relationship Id="rId134" Type="http://schemas.openxmlformats.org/officeDocument/2006/relationships/image" Target="media/image109.png"/><Relationship Id="rId320" Type="http://schemas.openxmlformats.org/officeDocument/2006/relationships/image" Target="media/image272.png"/><Relationship Id="rId80" Type="http://schemas.openxmlformats.org/officeDocument/2006/relationships/image" Target="media/image62.png"/><Relationship Id="rId155" Type="http://schemas.openxmlformats.org/officeDocument/2006/relationships/image" Target="media/image130.png"/><Relationship Id="rId176" Type="http://schemas.openxmlformats.org/officeDocument/2006/relationships/image" Target="media/image151.png"/><Relationship Id="rId197" Type="http://schemas.openxmlformats.org/officeDocument/2006/relationships/image" Target="media/image172.png"/><Relationship Id="rId201" Type="http://schemas.openxmlformats.org/officeDocument/2006/relationships/customXml" Target="ink/ink1.xml"/><Relationship Id="rId222" Type="http://schemas.openxmlformats.org/officeDocument/2006/relationships/image" Target="media/image180.png"/><Relationship Id="rId243" Type="http://schemas.openxmlformats.org/officeDocument/2006/relationships/image" Target="media/image200.png"/><Relationship Id="rId264" Type="http://schemas.openxmlformats.org/officeDocument/2006/relationships/image" Target="media/image220.png"/><Relationship Id="rId285" Type="http://schemas.openxmlformats.org/officeDocument/2006/relationships/image" Target="media/image237.png"/><Relationship Id="rId17" Type="http://schemas.openxmlformats.org/officeDocument/2006/relationships/image" Target="media/image8.png"/><Relationship Id="rId38" Type="http://schemas.openxmlformats.org/officeDocument/2006/relationships/image" Target="media/image24.png"/><Relationship Id="rId59" Type="http://schemas.openxmlformats.org/officeDocument/2006/relationships/image" Target="media/image41.png"/><Relationship Id="rId103" Type="http://schemas.openxmlformats.org/officeDocument/2006/relationships/image" Target="media/image83.png"/><Relationship Id="rId124" Type="http://schemas.openxmlformats.org/officeDocument/2006/relationships/image" Target="media/image99.png"/><Relationship Id="rId310" Type="http://schemas.openxmlformats.org/officeDocument/2006/relationships/image" Target="media/image262.png"/><Relationship Id="rId70" Type="http://schemas.openxmlformats.org/officeDocument/2006/relationships/image" Target="media/image52.png"/><Relationship Id="rId91" Type="http://schemas.openxmlformats.org/officeDocument/2006/relationships/image" Target="media/image73.png"/><Relationship Id="rId145" Type="http://schemas.openxmlformats.org/officeDocument/2006/relationships/image" Target="media/image120.png"/><Relationship Id="rId166" Type="http://schemas.openxmlformats.org/officeDocument/2006/relationships/image" Target="media/image141.png"/><Relationship Id="rId187" Type="http://schemas.openxmlformats.org/officeDocument/2006/relationships/image" Target="media/image162.png"/><Relationship Id="rId1" Type="http://schemas.openxmlformats.org/officeDocument/2006/relationships/customXml" Target="../customXml/item1.xml"/><Relationship Id="rId212" Type="http://schemas.openxmlformats.org/officeDocument/2006/relationships/image" Target="media/image1740.png"/><Relationship Id="rId233" Type="http://schemas.openxmlformats.org/officeDocument/2006/relationships/image" Target="media/image191.png"/><Relationship Id="rId254" Type="http://schemas.openxmlformats.org/officeDocument/2006/relationships/hyperlink" Target="http://localhost:3000/analyst/help/waivers" TargetMode="External"/><Relationship Id="rId28" Type="http://schemas.openxmlformats.org/officeDocument/2006/relationships/image" Target="media/image16.png"/><Relationship Id="rId49" Type="http://schemas.openxmlformats.org/officeDocument/2006/relationships/image" Target="media/image31.png"/><Relationship Id="rId114" Type="http://schemas.openxmlformats.org/officeDocument/2006/relationships/image" Target="media/image91.png"/><Relationship Id="rId275" Type="http://schemas.openxmlformats.org/officeDocument/2006/relationships/image" Target="media/image231.png"/><Relationship Id="rId296" Type="http://schemas.openxmlformats.org/officeDocument/2006/relationships/image" Target="media/image248.png"/><Relationship Id="rId300" Type="http://schemas.openxmlformats.org/officeDocument/2006/relationships/image" Target="media/image252.png"/><Relationship Id="rId60" Type="http://schemas.openxmlformats.org/officeDocument/2006/relationships/image" Target="media/image42.png"/><Relationship Id="rId81" Type="http://schemas.openxmlformats.org/officeDocument/2006/relationships/image" Target="media/image63.png"/><Relationship Id="rId135" Type="http://schemas.openxmlformats.org/officeDocument/2006/relationships/image" Target="media/image110.png"/><Relationship Id="rId156" Type="http://schemas.openxmlformats.org/officeDocument/2006/relationships/image" Target="media/image131.png"/><Relationship Id="rId177" Type="http://schemas.openxmlformats.org/officeDocument/2006/relationships/image" Target="media/image152.png"/><Relationship Id="rId198" Type="http://schemas.openxmlformats.org/officeDocument/2006/relationships/image" Target="media/image173.png"/><Relationship Id="rId321" Type="http://schemas.openxmlformats.org/officeDocument/2006/relationships/image" Target="media/image273.png"/><Relationship Id="rId202" Type="http://schemas.openxmlformats.org/officeDocument/2006/relationships/image" Target="media/image1690.png"/><Relationship Id="rId223" Type="http://schemas.openxmlformats.org/officeDocument/2006/relationships/image" Target="media/image181.png"/><Relationship Id="rId244" Type="http://schemas.openxmlformats.org/officeDocument/2006/relationships/image" Target="media/image201.png"/><Relationship Id="rId18" Type="http://schemas.openxmlformats.org/officeDocument/2006/relationships/image" Target="media/image9.png"/><Relationship Id="rId39" Type="http://schemas.openxmlformats.org/officeDocument/2006/relationships/image" Target="media/image25.png"/><Relationship Id="rId265" Type="http://schemas.openxmlformats.org/officeDocument/2006/relationships/image" Target="media/image221.png"/><Relationship Id="rId286" Type="http://schemas.openxmlformats.org/officeDocument/2006/relationships/image" Target="media/image238.png"/><Relationship Id="rId50" Type="http://schemas.openxmlformats.org/officeDocument/2006/relationships/image" Target="media/image32.png"/><Relationship Id="rId104" Type="http://schemas.openxmlformats.org/officeDocument/2006/relationships/image" Target="media/image84.png"/><Relationship Id="rId125" Type="http://schemas.openxmlformats.org/officeDocument/2006/relationships/image" Target="media/image100.png"/><Relationship Id="rId146" Type="http://schemas.openxmlformats.org/officeDocument/2006/relationships/image" Target="media/image121.png"/><Relationship Id="rId167" Type="http://schemas.openxmlformats.org/officeDocument/2006/relationships/image" Target="media/image142.png"/><Relationship Id="rId188" Type="http://schemas.openxmlformats.org/officeDocument/2006/relationships/image" Target="media/image163.png"/><Relationship Id="rId311" Type="http://schemas.openxmlformats.org/officeDocument/2006/relationships/image" Target="media/image263.png"/><Relationship Id="rId71" Type="http://schemas.openxmlformats.org/officeDocument/2006/relationships/image" Target="media/image53.png"/><Relationship Id="rId92" Type="http://schemas.openxmlformats.org/officeDocument/2006/relationships/image" Target="media/image74.png"/><Relationship Id="rId213" Type="http://schemas.openxmlformats.org/officeDocument/2006/relationships/customXml" Target="ink/ink7.xml"/><Relationship Id="rId234" Type="http://schemas.openxmlformats.org/officeDocument/2006/relationships/image" Target="media/image192.png"/><Relationship Id="rId2" Type="http://schemas.openxmlformats.org/officeDocument/2006/relationships/numbering" Target="numbering.xml"/><Relationship Id="rId29" Type="http://schemas.openxmlformats.org/officeDocument/2006/relationships/image" Target="media/image17.png"/><Relationship Id="rId255" Type="http://schemas.openxmlformats.org/officeDocument/2006/relationships/image" Target="media/image211.png"/><Relationship Id="rId276" Type="http://schemas.openxmlformats.org/officeDocument/2006/relationships/image" Target="media/image232.png"/><Relationship Id="rId297" Type="http://schemas.openxmlformats.org/officeDocument/2006/relationships/image" Target="media/image249.png"/><Relationship Id="rId40" Type="http://schemas.openxmlformats.org/officeDocument/2006/relationships/hyperlink" Target="http://localhost:3000/analyst/help/resources" TargetMode="External"/><Relationship Id="rId115" Type="http://schemas.openxmlformats.org/officeDocument/2006/relationships/image" Target="media/image92.png"/><Relationship Id="rId136" Type="http://schemas.openxmlformats.org/officeDocument/2006/relationships/image" Target="media/image111.png"/><Relationship Id="rId157" Type="http://schemas.openxmlformats.org/officeDocument/2006/relationships/image" Target="media/image132.png"/><Relationship Id="rId178" Type="http://schemas.openxmlformats.org/officeDocument/2006/relationships/image" Target="media/image153.png"/><Relationship Id="rId301" Type="http://schemas.openxmlformats.org/officeDocument/2006/relationships/image" Target="media/image253.png"/><Relationship Id="rId322" Type="http://schemas.openxmlformats.org/officeDocument/2006/relationships/image" Target="media/image274.png"/><Relationship Id="rId61" Type="http://schemas.openxmlformats.org/officeDocument/2006/relationships/image" Target="media/image43.png"/><Relationship Id="rId82" Type="http://schemas.openxmlformats.org/officeDocument/2006/relationships/image" Target="media/image64.png"/><Relationship Id="rId199" Type="http://schemas.openxmlformats.org/officeDocument/2006/relationships/image" Target="media/image174.png"/><Relationship Id="rId203" Type="http://schemas.openxmlformats.org/officeDocument/2006/relationships/customXml" Target="ink/ink2.xml"/><Relationship Id="rId19" Type="http://schemas.openxmlformats.org/officeDocument/2006/relationships/image" Target="media/image10.png"/><Relationship Id="rId224" Type="http://schemas.openxmlformats.org/officeDocument/2006/relationships/image" Target="media/image182.png"/><Relationship Id="rId245" Type="http://schemas.openxmlformats.org/officeDocument/2006/relationships/image" Target="media/image202.png"/><Relationship Id="rId266" Type="http://schemas.openxmlformats.org/officeDocument/2006/relationships/image" Target="media/image222.png"/><Relationship Id="rId287" Type="http://schemas.openxmlformats.org/officeDocument/2006/relationships/image" Target="media/image239.png"/><Relationship Id="rId30" Type="http://schemas.openxmlformats.org/officeDocument/2006/relationships/image" Target="media/image18.png"/><Relationship Id="rId105" Type="http://schemas.openxmlformats.org/officeDocument/2006/relationships/hyperlink" Target="http://localhost:3000/analyst/contact" TargetMode="External"/><Relationship Id="rId126" Type="http://schemas.openxmlformats.org/officeDocument/2006/relationships/image" Target="media/image101.png"/><Relationship Id="rId147" Type="http://schemas.openxmlformats.org/officeDocument/2006/relationships/image" Target="media/image122.png"/><Relationship Id="rId168" Type="http://schemas.openxmlformats.org/officeDocument/2006/relationships/image" Target="media/image143.png"/><Relationship Id="rId312" Type="http://schemas.openxmlformats.org/officeDocument/2006/relationships/image" Target="media/image264.png"/><Relationship Id="rId51" Type="http://schemas.openxmlformats.org/officeDocument/2006/relationships/image" Target="media/image33.png"/><Relationship Id="rId72" Type="http://schemas.openxmlformats.org/officeDocument/2006/relationships/image" Target="media/image54.png"/><Relationship Id="rId93" Type="http://schemas.openxmlformats.org/officeDocument/2006/relationships/image" Target="media/image75.png"/><Relationship Id="rId189" Type="http://schemas.openxmlformats.org/officeDocument/2006/relationships/image" Target="media/image164.png"/><Relationship Id="rId3" Type="http://schemas.openxmlformats.org/officeDocument/2006/relationships/styles" Target="styles.xml"/><Relationship Id="rId214" Type="http://schemas.openxmlformats.org/officeDocument/2006/relationships/image" Target="media/image1750.png"/><Relationship Id="rId235" Type="http://schemas.openxmlformats.org/officeDocument/2006/relationships/image" Target="media/image193.png"/><Relationship Id="rId256" Type="http://schemas.openxmlformats.org/officeDocument/2006/relationships/image" Target="media/image212.png"/><Relationship Id="rId277" Type="http://schemas.openxmlformats.org/officeDocument/2006/relationships/image" Target="media/image233.png"/><Relationship Id="rId298" Type="http://schemas.openxmlformats.org/officeDocument/2006/relationships/image" Target="media/image250.png"/><Relationship Id="rId116" Type="http://schemas.openxmlformats.org/officeDocument/2006/relationships/image" Target="media/image93.png"/><Relationship Id="rId137" Type="http://schemas.openxmlformats.org/officeDocument/2006/relationships/image" Target="media/image112.png"/><Relationship Id="rId158" Type="http://schemas.openxmlformats.org/officeDocument/2006/relationships/image" Target="media/image133.png"/><Relationship Id="rId302" Type="http://schemas.openxmlformats.org/officeDocument/2006/relationships/image" Target="media/image254.png"/><Relationship Id="rId323" Type="http://schemas.openxmlformats.org/officeDocument/2006/relationships/image" Target="media/image275.png"/><Relationship Id="rId20" Type="http://schemas.openxmlformats.org/officeDocument/2006/relationships/image" Target="media/image11.png"/><Relationship Id="rId41" Type="http://schemas.openxmlformats.org/officeDocument/2006/relationships/image" Target="media/image26.png"/><Relationship Id="rId62" Type="http://schemas.openxmlformats.org/officeDocument/2006/relationships/image" Target="media/image44.png"/><Relationship Id="rId83" Type="http://schemas.openxmlformats.org/officeDocument/2006/relationships/image" Target="media/image65.png"/><Relationship Id="rId179" Type="http://schemas.openxmlformats.org/officeDocument/2006/relationships/image" Target="media/image154.png"/><Relationship Id="rId190" Type="http://schemas.openxmlformats.org/officeDocument/2006/relationships/image" Target="media/image165.png"/><Relationship Id="rId204" Type="http://schemas.openxmlformats.org/officeDocument/2006/relationships/image" Target="media/image1700.png"/><Relationship Id="rId225" Type="http://schemas.openxmlformats.org/officeDocument/2006/relationships/image" Target="media/image183.png"/><Relationship Id="rId246" Type="http://schemas.openxmlformats.org/officeDocument/2006/relationships/image" Target="media/image203.png"/><Relationship Id="rId267" Type="http://schemas.openxmlformats.org/officeDocument/2006/relationships/image" Target="media/image223.png"/><Relationship Id="rId288" Type="http://schemas.openxmlformats.org/officeDocument/2006/relationships/image" Target="media/image240.png"/><Relationship Id="rId106" Type="http://schemas.openxmlformats.org/officeDocument/2006/relationships/hyperlink" Target="http://localhost:3000/analyst/help/review_applications" TargetMode="External"/><Relationship Id="rId127" Type="http://schemas.openxmlformats.org/officeDocument/2006/relationships/image" Target="media/image102.png"/><Relationship Id="rId313" Type="http://schemas.openxmlformats.org/officeDocument/2006/relationships/image" Target="media/image265.png"/><Relationship Id="rId10" Type="http://schemas.openxmlformats.org/officeDocument/2006/relationships/hyperlink" Target="https://recruit.ap.uci.edu/" TargetMode="External"/><Relationship Id="rId31" Type="http://schemas.openxmlformats.org/officeDocument/2006/relationships/hyperlink" Target="http://localhost:3000/analyst/help/manage_recruitments" TargetMode="External"/><Relationship Id="rId52" Type="http://schemas.openxmlformats.org/officeDocument/2006/relationships/image" Target="media/image34.png"/><Relationship Id="rId73" Type="http://schemas.openxmlformats.org/officeDocument/2006/relationships/image" Target="media/image55.png"/><Relationship Id="rId94" Type="http://schemas.openxmlformats.org/officeDocument/2006/relationships/image" Target="media/image76.png"/><Relationship Id="rId148" Type="http://schemas.openxmlformats.org/officeDocument/2006/relationships/image" Target="media/image123.png"/><Relationship Id="rId169" Type="http://schemas.openxmlformats.org/officeDocument/2006/relationships/image" Target="media/image144.png"/><Relationship Id="rId4" Type="http://schemas.openxmlformats.org/officeDocument/2006/relationships/settings" Target="settings.xml"/><Relationship Id="rId180" Type="http://schemas.openxmlformats.org/officeDocument/2006/relationships/image" Target="media/image155.png"/><Relationship Id="rId215" Type="http://schemas.openxmlformats.org/officeDocument/2006/relationships/customXml" Target="ink/ink8.xml"/><Relationship Id="rId236" Type="http://schemas.openxmlformats.org/officeDocument/2006/relationships/image" Target="media/image194.png"/><Relationship Id="rId257" Type="http://schemas.openxmlformats.org/officeDocument/2006/relationships/image" Target="media/image213.png"/><Relationship Id="rId278" Type="http://schemas.openxmlformats.org/officeDocument/2006/relationships/hyperlink" Target="https://recruit.ap.uci.edu:31002/analyst/help/manage_applications" TargetMode="External"/><Relationship Id="rId303" Type="http://schemas.openxmlformats.org/officeDocument/2006/relationships/image" Target="media/image255.png"/><Relationship Id="rId42" Type="http://schemas.openxmlformats.org/officeDocument/2006/relationships/image" Target="media/image27.png"/><Relationship Id="rId84" Type="http://schemas.openxmlformats.org/officeDocument/2006/relationships/image" Target="media/image66.png"/><Relationship Id="rId138" Type="http://schemas.openxmlformats.org/officeDocument/2006/relationships/image" Target="media/image113.png"/><Relationship Id="rId191" Type="http://schemas.openxmlformats.org/officeDocument/2006/relationships/image" Target="media/image166.png"/><Relationship Id="rId205" Type="http://schemas.openxmlformats.org/officeDocument/2006/relationships/customXml" Target="ink/ink3.xml"/><Relationship Id="rId247" Type="http://schemas.openxmlformats.org/officeDocument/2006/relationships/image" Target="media/image204.png"/><Relationship Id="rId107" Type="http://schemas.openxmlformats.org/officeDocument/2006/relationships/hyperlink" Target="http://localhost:3000/analyst/help/manage_recruitments" TargetMode="External"/><Relationship Id="rId289" Type="http://schemas.openxmlformats.org/officeDocument/2006/relationships/image" Target="media/image241.png"/><Relationship Id="rId11" Type="http://schemas.openxmlformats.org/officeDocument/2006/relationships/image" Target="media/image2.png"/><Relationship Id="rId53" Type="http://schemas.openxmlformats.org/officeDocument/2006/relationships/image" Target="media/image35.png"/><Relationship Id="rId149" Type="http://schemas.openxmlformats.org/officeDocument/2006/relationships/image" Target="media/image124.png"/><Relationship Id="rId314" Type="http://schemas.openxmlformats.org/officeDocument/2006/relationships/image" Target="media/image266.png"/><Relationship Id="rId95" Type="http://schemas.openxmlformats.org/officeDocument/2006/relationships/image" Target="media/image77.png"/><Relationship Id="rId160" Type="http://schemas.openxmlformats.org/officeDocument/2006/relationships/image" Target="media/image135.png"/><Relationship Id="rId216" Type="http://schemas.openxmlformats.org/officeDocument/2006/relationships/image" Target="media/image176.png"/><Relationship Id="rId258" Type="http://schemas.openxmlformats.org/officeDocument/2006/relationships/image" Target="media/image214.png"/><Relationship Id="rId22" Type="http://schemas.openxmlformats.org/officeDocument/2006/relationships/image" Target="media/image13.png"/><Relationship Id="rId64" Type="http://schemas.openxmlformats.org/officeDocument/2006/relationships/image" Target="media/image46.png"/><Relationship Id="rId118" Type="http://schemas.openxmlformats.org/officeDocument/2006/relationships/image" Target="media/image94.png"/><Relationship Id="rId325" Type="http://schemas.openxmlformats.org/officeDocument/2006/relationships/theme" Target="theme/theme1.xml"/><Relationship Id="rId171" Type="http://schemas.openxmlformats.org/officeDocument/2006/relationships/image" Target="media/image146.png"/><Relationship Id="rId227" Type="http://schemas.openxmlformats.org/officeDocument/2006/relationships/image" Target="media/image185.png"/><Relationship Id="rId269" Type="http://schemas.openxmlformats.org/officeDocument/2006/relationships/image" Target="media/image225.png"/><Relationship Id="rId33" Type="http://schemas.openxmlformats.org/officeDocument/2006/relationships/image" Target="media/image19.png"/><Relationship Id="rId129" Type="http://schemas.openxmlformats.org/officeDocument/2006/relationships/image" Target="media/image104.png"/><Relationship Id="rId280" Type="http://schemas.openxmlformats.org/officeDocument/2006/relationships/hyperlink" Target="https://recruit.ap.uci.edu:31002/analyst/help/manage_recruitments" TargetMode="External"/><Relationship Id="rId75" Type="http://schemas.openxmlformats.org/officeDocument/2006/relationships/image" Target="media/image57.png"/><Relationship Id="rId140" Type="http://schemas.openxmlformats.org/officeDocument/2006/relationships/image" Target="media/image115.png"/><Relationship Id="rId182" Type="http://schemas.openxmlformats.org/officeDocument/2006/relationships/image" Target="media/image157.png"/><Relationship Id="rId6" Type="http://schemas.openxmlformats.org/officeDocument/2006/relationships/footnotes" Target="footnotes.xml"/><Relationship Id="rId238" Type="http://schemas.openxmlformats.org/officeDocument/2006/relationships/image" Target="media/image196.png"/><Relationship Id="rId291" Type="http://schemas.openxmlformats.org/officeDocument/2006/relationships/image" Target="media/image243.png"/><Relationship Id="rId305" Type="http://schemas.openxmlformats.org/officeDocument/2006/relationships/image" Target="media/image257.png"/><Relationship Id="rId44" Type="http://schemas.openxmlformats.org/officeDocument/2006/relationships/image" Target="media/image29.png"/><Relationship Id="rId86" Type="http://schemas.openxmlformats.org/officeDocument/2006/relationships/image" Target="media/image68.png"/><Relationship Id="rId151" Type="http://schemas.openxmlformats.org/officeDocument/2006/relationships/image" Target="media/image126.png"/><Relationship Id="rId193" Type="http://schemas.openxmlformats.org/officeDocument/2006/relationships/image" Target="media/image168.png"/><Relationship Id="rId207" Type="http://schemas.openxmlformats.org/officeDocument/2006/relationships/customXml" Target="ink/ink4.xml"/><Relationship Id="rId249" Type="http://schemas.openxmlformats.org/officeDocument/2006/relationships/image" Target="media/image206.png"/><Relationship Id="rId13" Type="http://schemas.openxmlformats.org/officeDocument/2006/relationships/image" Target="media/image4.png"/><Relationship Id="rId109" Type="http://schemas.openxmlformats.org/officeDocument/2006/relationships/image" Target="media/image86.png"/><Relationship Id="rId260" Type="http://schemas.openxmlformats.org/officeDocument/2006/relationships/image" Target="media/image216.png"/><Relationship Id="rId316" Type="http://schemas.openxmlformats.org/officeDocument/2006/relationships/image" Target="media/image268.png"/><Relationship Id="rId55" Type="http://schemas.openxmlformats.org/officeDocument/2006/relationships/image" Target="media/image37.png"/><Relationship Id="rId97" Type="http://schemas.openxmlformats.org/officeDocument/2006/relationships/image" Target="media/image79.png"/><Relationship Id="rId120" Type="http://schemas.openxmlformats.org/officeDocument/2006/relationships/image" Target="media/image95.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12-19T00:14:20.210"/>
    </inkml:context>
    <inkml:brush xml:id="br0">
      <inkml:brushProperty name="width" value="0.1" units="cm"/>
      <inkml:brushProperty name="height" value="0.1" units="cm"/>
      <inkml:brushProperty name="color" value="#008C3A"/>
    </inkml:brush>
  </inkml:definitions>
  <inkml:trace contextRef="#ctx0" brushRef="#br0">638 41 24575,'-8'0'0,"2"0"0,2 0 0,1 0 0,-1 0 0,2-1 0,-3 0 0,3 0 0,-5 1 0,3 0 0,-2 0 0,2-2 0,-2 2 0,3-2 0,-3 2 0,2-1 0,-1 0 0,1 0 0,-3 1 0,3-2 0,-6 2 0,4-4 0,-3 4 0,3-2 0,-1 1 0,1 0 0,0 0 0,-1 1 0,1-2 0,-2 1 0,3 0 0,-3 1 0,2 0 0,-1-2 0,-1 2 0,0-2 0,1 2 0,-1 0 0,0 0 0,1-2 0,1 2 0,-1-2 0,1 2 0,-2-2 0,2 2 0,-1-2 0,3 2 0,-3 0 0,-1 0 0,2 0 0,-3 0 0,4 0 0,-1 0 0,-1 0 0,1 0 0,-2 0 0,0 0 0,3-1 0,-3 0 0,2 0 0,1 1 0,-3 0 0,3 0 0,-1 0 0,-1 0 0,1 0 0,0 0 0,-1 0 0,3 0 0,-2 0 0,1 0 0,1 0 0,-1 0 0,-1 0 0,2 0 0,-1 0 0,1 0 0,1 0 0,-2 0 0,1 0 0,-3 0 0,3 0 0,-2 0 0,3 0 0,-1 0 0,1 0 0,-1 0 0,1 0 0,-1 0 0,1 0 0,-1 0 0,2 1 0,-1 0 0,1 0 0,-1-1 0,-1 0 0,2 2 0,-1-2 0,1 2 0,-2-1 0,1 0 0,-1 0 0,1 1 0,-1-2 0,2 3 0,-1-3 0,1 2 0,0 0 0,-1-2 0,1 1 0,0 1 0,-1-2 0,1 3 0,-1-1 0,-1 2 0,1-2 0,1 1 0,-2-1 0,2 1 0,0 1 0,-1-1 0,1 1 0,0-1 0,1 1 0,-1-1 0,0 1 0,0-1 0,-1 2 0,3-1 0,-4 2 0,2-1 0,0-1 0,1 3 0,-1-1 0,1 0 0,-2 1 0,3-1 0,-2-1 0,2 3 0,0-3 0,-2 1 0,2 1 0,-2-3 0,2 3 0,0-3 0,0 5 0,0-3 0,0 2 0,0-1 0,0-3 0,2 3 0,-2-1 0,2 1 0,0-1 0,0 1 0,0-1 0,1 2 0,-1-1 0,2-1 0,0 1 0,-1-1 0,1 0 0,0 1 0,-1-1 0,1 1 0,0-1 0,0 1 0,-1-1 0,3 0 0,-2 1 0,2-1 0,-1 2 0,-1-1 0,5 3 0,-2-4 0,2 3 0,-3-5 0,1 1 0,-1-1 0,1 2 0,-1-2 0,3 1 0,-4-1 0,4 0 0,-3-1 0,1 1 0,1 0 0,0 0 0,-1 0 0,1-1 0,-1 1 0,-1 0 0,1-2 0,-1 1 0,2-1 0,5 4 0,-4-2 0,4 2 0,-3 0 0,0-2 0,0 0 0,0 0 0,-2-2 0,1 2 0,-2-2 0,2 1 0,-5-2 0,3 2 0,-3-2 0,5 0 0,-5 1 0,6-2 0,-6 2 0,7-2 0,-5 0 0,3 1 0,1 0 0,-2 1 0,2-1 0,-5 0 0,3 0 0,-3-1 0,1 0 0,1 0 0,-1 0 0,0 0 0,1 0 0,-1 0 0,1 0 0,1 0 0,0 0 0,-1 0 0,1-1 0,0 0 0,-1-1 0,1 1 0,-1 0 0,4-4 0,-4 4 0,4-4 0,-6 5 0,1-4 0,-1 2 0,-1 1 0,-1-3 0,1 2 0,1-1 0,-1-1 0,2-1 0,-3 1 0,3-4 0,-2 4 0,1-1 0,-2 0 0,3 1 0,-2-2 0,1 1 0,-1 1 0,0-2 0,-1 1 0,1 1 0,1-5 0,-1 5 0,-1-5 0,1 5 0,-2-3 0,1 3 0,-1-4 0,0 4 0,0-3 0,-2 3 0,3-3 0,-2 3 0,0-3 0,-1 3 0,0-3 0,0 3 0,0-4 0,0 4 0,0-1 0,0 0 0,0 1 0,0-2 0,0 1 0,0 1 0,0-5 0,0 3 0,0-1 0,0-1 0,0 2 0,-1-1 0,0 1 0,0-1 0,1 1 0,-2 0 0,2-1 0,-2 3 0,0-3 0,2 3 0,-4-4 0,4 4 0,-3-1 0,2 0 0,0 1 0,-1-2 0,2 3 0,-3-1 0,2 1 0,0-1 0,-3-3 0,4 1 0,-5-3 0,2 1 0,0 0 0,-1 1 0,-2 1 0,2-2 0,0 3 0,1-1 0,1 0 0,0 3 0,-1 1 0,1 0 0</inkml:trace>
</inkml:ink>
</file>

<file path=word/ink/ink10.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12-19T00:10:26.813"/>
    </inkml:context>
    <inkml:brush xml:id="br0">
      <inkml:brushProperty name="width" value="0.05" units="cm"/>
      <inkml:brushProperty name="height" value="0.05" units="cm"/>
      <inkml:brushProperty name="color" value="#E71224"/>
    </inkml:brush>
  </inkml:definitions>
  <inkml:trace contextRef="#ctx0" brushRef="#br0">645 112 24575,'-4'2'0,"0"0"0,0-2 0,0 0 0,0 0 0,0 0 0,0 0 0,1 0 0,-1 0 0,0 0 0,0 0 0,0 0 0,0 0 0,0 0 0,0 0 0,0 0 0,1 0 0,-1 0 0,0 0 0,0 0 0,0 0 0,0 0 0,0 0 0,-3 0 0,2 0 0,-3 0 0,4 0 0,0 0 0,1 0 0,-1 0 0,0 0 0,-4 0 0,3-2 0,-4 2 0,2-2 0,-1 2 0,1 0 0,2 0 0,-1 0 0,1-2 0,-1 2 0,0-2 0,2 2 0,-2 0 0,0 0 0,2 0 0,-2-2 0,0 2 0,2-2 0,-4 2 0,3 0 0,-3 0 0,4 0 0,-2 0 0,0 0 0,0 0 0,0 0 0,-2 0 0,4 0 0,-2 0 0,2 0 0,0 0 0,-2 0 0,2 0 0,-2 0 0,2 0 0,0 0 0,0 0 0,0 0 0,-2 0 0,2 0 0,-2 0 0,0 0 0,2 0 0,-2 0 0,2 0 0,0 0 0,0 0 0,0 0 0,-1 0 0,0 0 0,0 0 0,1 0 0,0 0 0,0 0 0,0 0 0,0 0 0,0 0 0,1 0 0,-1 0 0,0 0 0,0 0 0,0 0 0,0 0 0,0 0 0,0 0 0,1 0 0,-1 0 0,0 0 0,0 0 0,0 0 0,0 0 0,0 0 0,0 0 0,2 2 0,-1-2 0,1 2 0,-2-2 0,0 0 0,0 0 0,0 2 0,0-2 0,0 2 0,2 0 0,-1-2 0,1 2 0,-2-2 0,1 1 0,0 0 0,1 2 0,-2-2 0,0 2 0,0-3 0,-1 4 0,0-4 0,0 4 0,3-2 0,-2 0 0,2 1 0,-2-2 0,0 2 0,2-1 0,-1 0 0,0 2 0,1-2 0,-1 0 0,2 1 0,-2-2 0,2 2 0,0-1 0,-1 1 0,2 0 0,-4-3 0,4 4 0,-2-2 0,2 2 0,-2-1 0,0 3 0,0-2 0,0 2 0,0-2 0,2-1 0,-2 1 0,1 0 0,0 0 0,-2 0 0,2 0 0,0-1 0,-1 1 0,1 0 0,0 0 0,-1 0 0,2-1 0,-2 1 0,2 0 0,0 0 0,-2-2 0,2 1 0,-2 0 0,2 2 0,0-1 0,0 2 0,0-2 0,0-1 0,0 1 0,0 2 0,0-2 0,2 2 0,-2-3 0,2 1 0,-2 0 0,1 2 0,0-2 0,2 0 0,-2-1 0,2 1 0,-1-2 0,0 3 0,2-2 0,-2 0 0,0 1 0,3 0 0,-4 0 0,4 0 0,-3-2 0,2 1 0,-2-1 0,1 2 0,0-2 0,0 2 0,1-2 0,0 2 0,0-2 0,2 1 0,-2-1 0,2 2 0,-2-1 0,0 0 0,-1-3 0,3 4 0,-1-2 0,0 2 0,-1-2 0,4 4 0,-4-6 0,6 6 0,-6-4 0,4 0 0,-3 2 0,2-2 0,0 0 0,1 4 0,1-5 0,-1 4 0,3-2 0,-2-1 0,1 2 0,-1-4 0,-1 4 0,3-1 0,-2-1 0,1 0 0,-1 0 0,1-2 0,-1 2 0,2-2 0,0 0 0,4 0 0,-1 0 0,1 0 0,-2 0 0,-4 0 0,2 0 0,0 0 0,-3 0 0,3 0 0,-2 0 0,-1 0 0,0 0 0,1 0 0,1 0 0,-1-2 0,2 2 0,0-4 0,-2 3 0,4-3 0,-4 4 0,1-2 0,1 0 0,-2 1 0,2-1 0,1 0 0,-3 0 0,3 0 0,-4-2 0,1 3 0,-3-1 0,2 1 0,-2 0 0,1-3 0,1 2 0,-2 0 0,2-2 0,1 2 0,-3-1 0,2 0 0,-2 0 0,3-1 0,-3 2 0,2-2 0,-4 2 0,4-1 0,-3 0 0,0 1 0,-1 0 0,2-4 0,-2 6 0,1-6 0,-2 4 0,0 0 0,-3-1 0,4 2 0,-4-2 0,4 2 0,-4-2 0,3 2 0,-2-2 0,2 3 0,-2-4 0,0 2 0,1 0 0,-1-2 0,0 2 0,1 0 0,-2-1 0,2 0 0,-2 0 0,2 0 0,-2 0 0,2 1 0,-2-2 0,2 2 0,-2-2 0,2 2 0,-2-2 0,0 0 0,0 0 0,0 1 0,0-1 0,0 0 0,0 0 0,0 0 0,0 0 0,0 0 0,0 0 0,0 1 0,0-1 0,0 0 0,0 0 0,0 0 0,0 0 0,0 0 0,-2 2 0,2-1 0,-2 0 0,2 0 0,-2-1 0,2 0 0,-4 2 0,4-2 0,-4 2 0,4-2 0,-4 0 0,4 0 0,-3 2 0,0-1 0,1 1 0,-1-2 0,1 2 0,-1-2 0,0 2 0,1-2 0,-4-2 0,2 2 0,-4-2 0,1 0 0,-1-1 0,-1-1 0,-1-1 0,0-2 0,-1 2 0,0-5 0,0 5 0,-4-5 0,1 2 0,0-2 0,-4-1 0,-3-3 0,-2 1 0,7 6 0,5 4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12-19T00:12:42.387"/>
    </inkml:context>
    <inkml:brush xml:id="br0">
      <inkml:brushProperty name="width" value="0.1" units="cm"/>
      <inkml:brushProperty name="height" value="0.1" units="cm"/>
      <inkml:brushProperty name="color" value="#008C3A"/>
    </inkml:brush>
  </inkml:definitions>
  <inkml:trace contextRef="#ctx0" brushRef="#br0">0 314 24575,'4'-7'0,"-2"0"0,0 5 0,-1 0 0,0-2 0,1 2 0,-1-2 0,2-1 0,-1 0 0,1-1 0,-2 0 0,2 2 0,-3-2 0,4 0 0,-2 2 0,0-2 0,2 0 0,-2 0 0,2-1 0,1-1 0,-2 4 0,2-4 0,-2 3 0,7-12 0,-5 9 0,5-10 0,-4 11 0,-1-1 0,1 2 0,-2-1 0,2-1 0,-2 2 0,2 0 0,-2-2 0,2 3 0,-1-1 0,1 2 0,-1-2 0,0 2 0,1-2 0,-1 2 0,0 2 0,2-4 0,-2 3 0,2-3 0,-4 2 0,3 0 0,-2 2 0,0-1 0,2 0 0,-2 0 0,2 0 0,-2 0 0,2 1 0,-3 0 0,1-2 0,-2 2 0,2 0 0,-2 0 0,0 0 0,1 2 0,0-2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12-19T00:12:40.427"/>
    </inkml:context>
    <inkml:brush xml:id="br0">
      <inkml:brushProperty name="width" value="0.1" units="cm"/>
      <inkml:brushProperty name="height" value="0.1" units="cm"/>
      <inkml:brushProperty name="color" value="#008C3A"/>
    </inkml:brush>
  </inkml:definitions>
  <inkml:trace contextRef="#ctx0" brushRef="#br0">149 0 24575,'0'8'0,"0"0"0,0-5 0,0 1 0,0 0 0,0 2 0,0-2 0,2 4 0,-2-1 0,4 3 0,-3-1 0,1 4 0,-1-4 0,2 2 0,-1-1 0,2 2 0,-4-1 0,4 2 0,-3-2 0,3 3 0,-4-1 0,4 1 0,-3-1 0,1 1 0,0 0 0,-2-1 0,2 1 0,0-1 0,-1 3 0,1-1 0,-2 3 0,2-1 0,-1 0 0,1 2 0,0-3 0,-2 4 0,3-1 0,-1 0 0,-2 1 0,2-1 0,-2 0 0,0 1 0,3-1 0,-3 0 0,2 1 0,-2-1 0,2 1 0,-1 2 0,1-2 0,-2 2 0,0-3 0,0 1 0,0-1 0,2-2 0,-2 2 0,2-3 0,-2 4 0,0-1 0,0 0 0,0 1 0,0-1 0,3 6 0,-3-4 0,2 2 0,-2-7 0,0 0 0,0 1 0,0 0 0,0 2 0,2-5 0,-1 5 0,1-5 0,-2 2 0,0-3 0,0 4 0,0-3 0,0 2 0,0 0 0,0-2 0,0 5 0,2-5 0,-2 2 0,2 0 0,-2 7 0,0-5 0,0 7 0,0-11 0,0 5 0,0-5 0,0 5 0,0-2 0,0 0 0,0 1 0,0-4 0,0 3 0,0-4 0,0 1 0,0-1 0,0 1 0,0-1 0,0 1 0,0 0 0,0-1 0,0 1 0,0-1 0,0-2 0,0 2 0,0 5 0,0-6 0,-2 8 0,2-9 0,-2 2 0,2-1 0,0 1 0,0-2 0,0 0 0,0 2 0,-2-4 0,1 2 0,-1-3 0,2 0 0,0-1 0,0-1 0,0 0 0,0-2 0,0 2 0,0-3 0,0 1 0,0 0 0,-1-2 0,0 2 0,0-2 0,1 2 0,0-1 0,0 1 0,0 0 0,0 0 0,0 0 0,0 0 0,0-1 0,0 1 0,0 0 0,-2-2 0,1 2 0,0-13 0,1 7 0,-2-7 0,2 6 0,-2 0 0,0-2 0,0 0 0,-2-3 0,0 4 0,1-6 0,0 5 0,1-6 0,-3 5 0,1-2 0,0-1 0,0 1 0,-2-1 0,1 1 0,-1-1 0,-2-3 0,3 3 0,-5-3 0,3 3 0,-3-3 0,3 5 0,-1-5 0,2 7 0,-3-5 0,1 3 0,-5-5 0,5 3 0,-1 1 0,4 2 0,-1 2 0,1 0 0,-1 0 0,2 1 0,1-1 0,-1 0 0,0 0 0,0 0 0,2 0 0,-2 2 0,4-2 0,-4 4 0,2-2 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12-19T00:12:32.667"/>
    </inkml:context>
    <inkml:brush xml:id="br0">
      <inkml:brushProperty name="width" value="0.1" units="cm"/>
      <inkml:brushProperty name="height" value="0.1" units="cm"/>
      <inkml:brushProperty name="color" value="#008C3A"/>
    </inkml:brush>
  </inkml:definitions>
  <inkml:trace contextRef="#ctx0" brushRef="#br0">657 9 24575,'-8'2'0,"1"0"0,3-2 0,0 0 0,0 0 0,0 0 0,0 0 0,1 0 0,-1 0 0,0 0 0,0 0 0,0 0 0,0 0 0,0 0 0,0 0 0,1 0 0,-1 0 0,0 0 0,0 0 0,0 0 0,0 0 0,-2 0 0,2-2 0,-2 2 0,2-2 0,-2 2 0,2 0 0,-4 0 0,3-2 0,-4 2 0,4-2 0,-6 2 0,6 0 0,-5 0 0,6 0 0,-2 0 0,0-2 0,1 2 0,0-2 0,-3 2 0,1 0 0,-1 0 0,0 0 0,4 0 0,-4 0 0,3 0 0,-1 0 0,0 0 0,2 0 0,-2 0 0,0 0 0,0 0 0,-1 0 0,-1 0 0,2 0 0,-2 0 0,-1 0 0,1 0 0,1 0 0,-1 0 0,2 0 0,-2 0 0,1 0 0,-3 0 0,4 0 0,-3 0 0,2 0 0,0 0 0,1 0 0,-2 0 0,1 0 0,-1 0 0,1 0 0,0 0 0,0 0 0,1 0 0,-2 0 0,1 2 0,-1-2 0,2 2 0,-2-2 0,1 2 0,1-2 0,0 2 0,0-2 0,-2 2 0,1 0 0,-1 0 0,2 2 0,2-2 0,-4 0 0,4 1 0,-2-2 0,0 2 0,1-2 0,0 2 0,1-2 0,0 2 0,0-1 0,0 0 0,0 2 0,0-2 0,0 0 0,0 2 0,0 0 0,1-2 0,0 6 0,0-6 0,1 4 0,-2-2 0,2 0 0,-2 0 0,4 0 0,-2-1 0,0 1 0,2 0 0,-4 0 0,4 0 0,-2 1 0,2 0 0,-2 1 0,2-3 0,-2 1 0,2 2 0,0-2 0,0 2 0,0 0 0,0-2 0,0 2 0,0-2 0,0 0 0,0 0 0,0 0 0,0-1 0,0 1 0,0 0 0,0 0 0,2 0 0,-2 0 0,2-1 0,0-1 0,-2 2 0,2-2 0,0 0 0,-2 2 0,3-2 0,0 1 0,-1 1 0,1 0 0,-2 0 0,2 0 0,-1 2 0,2-2 0,-2 2 0,2-2 0,-2-1 0,2 1 0,-2 0 0,1 0 0,-1 0 0,2 0 0,0-2 0,0 1 0,0-3 0,-2 4 0,1-4 0,-1 4 0,2-4 0,0 4 0,0-4 0,0 3 0,-1-2 0,1 2 0,2-1 0,-2 1 0,4 0 0,-3-2 0,0 2 0,-1-2 0,2 2 0,-2-2 0,2 2 0,-2-2 0,0 2 0,0-2 0,0 0 0,-1 1 0,1-2 0,2 4 0,-2-4 0,2 4 0,-2-4 0,0 2 0,-2 0 0,1-2 0,-1 2 0,2 0 0,0-2 0,0 2 0,-2-1 0,1 0 0,0 1 0,0-2 0,0 1 0,0 0 0,-1 0 0,0 1 0,2-1 0,-2 0 0,0 1 0,1-2 0,-1 2 0,2 0 0,0-2 0,0 2 0,-2 0 0,1-2 0,-1 2 0,1-1 0,0 0 0,-1 1 0,0-1 0,2 0 0,-2 0 0,2-1 0,-2 2 0,1-2 0,-1 2 0,0 0 0,2-2 0,-2 2 0,2-2 0,-1 2 0,1-2 0,0 2 0,-2 0 0,2-2 0,-2 2 0,2-1 0,-1 0 0,1 0 0,-2 1 0,2-1 0,-2 0 0,2 1 0,0-2 0,-1 4 0,1-4 0,0 4 0,0-4 0,0 2 0,-1-1 0,1 0 0,0 1 0,-2-1 0,2 0 0,-2 0 0,2 1 0,-1-2 0,1 2 0,0-2 0,0 2 0,0-2 0,-1 2 0,1 0 0,0-2 0,0 2 0,2 0 0,-2-2 0,2 4 0,0-4 0,0 2 0,2 0 0,-2-2 0,2 2 0,-4-2 0,4 0 0,-1 0 0,1 0 0,0 0 0,1 2 0,-1-2 0,0 2 0,3-2 0,-2 0 0,8 0 0,-7 0 0,10 0 0,-8 0 0,3-2 0,-2 2 0,-4-4 0,2 2 0,1-4 0,-2 1 0,6-5 0,-9 5 0,5-5 0,-8 6 0,4-4 0,-4 1 0,3-3 0,-1 1 0,-2-2 0,3 2 0,-3 1 0,0 0 0,0-1 0,0 1 0,-1 1 0,-2-1 0,1 2 0,1-6 0,-1 2 0,0-4 0,-2 5 0,0 0 0,0 1 0,0-1 0,0 0 0,0-3 0,0 3 0,-2-1 0,1 4 0,-2-2 0,2 3 0,-3-3 0,2 2 0,-2-3 0,1 3 0,-2-2 0,2 2 0,-7-5 0,3 3 0,-3-3 0,4 3 0,-2 0 0,1-1 0,-1 3 0,1 0 0,1 2 0,2 0 0,-1 0 0,2 0 0,-2 2 0,5-2 0,-4 4 0,4-4 0,-4 4 0,2-2 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12-19T00:12:19.635"/>
    </inkml:context>
    <inkml:brush xml:id="br0">
      <inkml:brushProperty name="width" value="0.1" units="cm"/>
      <inkml:brushProperty name="height" value="0.1" units="cm"/>
      <inkml:brushProperty name="color" value="#008C3A"/>
    </inkml:brush>
  </inkml:definitions>
  <inkml:trace contextRef="#ctx0" brushRef="#br0">607 28 24575,'-9'0'0,"2"0"0,3 0 0,0 0 0,0 0 0,0 0 0,1 0 0,-1 0 0,0 0 0,0 0 0,0 0 0,0 0 0,0 0 0,-1 0 0,0 0 0,1-2 0,1 2 0,1-2 0,-2 2 0,0 0 0,0 0 0,0 0 0,0 0 0,-1 0 0,1 0 0,-2 0 0,2 0 0,0 0 0,0 0 0,-2-2 0,2 2 0,-2-2 0,2 2 0,-2 0 0,2 0 0,-2 0 0,2 0 0,0 0 0,0 0 0,0 0 0,1 0 0,-1-2 0,0 2 0,0-2 0,0 2 0,0 0 0,-2 0 0,0 0 0,0 0 0,0 0 0,2 0 0,-2 0 0,2 0 0,-2-2 0,2 2 0,0-2 0,-2 2 0,2 0 0,-2 0 0,2 0 0,0 0 0,-2 0 0,2-1 0,-4 0 0,4-1 0,-4 2 0,1 0 0,1-1 0,-2 0 0,0-1 0,-1 2 0,1 0 0,0 0 0,4 0 0,-4-1 0,3 0 0,-3-1 0,4 2 0,-4 0 0,4 0 0,-2 0 0,0 0 0,1 0 0,-3 0 0,2 0 0,0 0 0,-2 0 0,3 0 0,-3 0 0,4 0 0,-4 0 0,4 0 0,-4 2 0,2-1 0,-3 2 0,1-2 0,0 2 0,1-2 0,-1 3 0,4-4 0,-2 4 0,2-4 0,-2 4 0,2-4 0,-2 4 0,2-4 0,2 4 0,-2-4 0,2 3 0,-2-1 0,2 2 0,-1-2 0,2 2 0,-2-2 0,1 2 0,0 0 0,-2-1 0,2 3 0,0-2 0,-2 4 0,4-4 0,-2 2 0,0 0 0,1-2 0,0 4 0,1-4 0,0 4 0,0-4 0,0 2 0,0 0 0,0-2 0,0 4 0,0-3 0,0 1 0,0-3 0,0 3 0,0-1 0,1 0 0,0 1 0,0-1 0,1 2 0,-1-2 0,2 3 0,0-4 0,1 4 0,0-4 0,-2 4 0,1-4 0,-1 2 0,2 0 0,2-1 0,-1 0 0,1-1 0,-1 0 0,0 2 0,1-1 0,0 1 0,-2-2 0,4 0 0,-2 0 0,3 0 0,-3 0 0,2 0 0,-2-2 0,1 2 0,1-2 0,0 2 0,0 0 0,0 0 0,0-1 0,-1 0 0,-1-2 0,2 2 0,-4-2 0,4 3 0,-1-4 0,3 4 0,-1-4 0,2 2 0,-3 0 0,3-1 0,-2 1 0,2-2 0,-1 2 0,-1-2 0,2 2 0,0-2 0,-3 0 0,9 0 0,-7 2 0,4-1 0,-3 0 0,-2-1 0,2 0 0,-1 0 0,-1 0 0,2 0 0,0 0 0,-2 0 0,1 0 0,-1 0 0,-1 0 0,1 0 0,-3 0 0,2 0 0,-4 0 0,4 0 0,-4-1 0,2 0 0,0-1 0,-2 1 0,2 0 0,2-4 0,-3 4 0,2-4 0,-3 3 0,0-2 0,2 2 0,-2-2 0,2 2 0,-2-2 0,1 0 0,0 0 0,1 0 0,-3 0 0,1 0 0,-2 0 0,2 1 0,-2-1 0,2 0 0,0 0 0,-2 0 0,3-2 0,-4 2 0,4-2 0,-5 1 0,3 0 0,-2-3 0,2 4 0,-1-2 0,1 0 0,-2 2 0,-1-2 0,0 0 0,2 1 0,-2 0 0,2 1 0,-2 0 0,0-2 0,0 1 0,0 0 0,0 1 0,0 0 0,-2 2 0,2-2 0,-2 2 0,0 0 0,2-2 0,-3 2 0,2-2 0,-1 0 0,1 1 0,-1-1 0,-1 0 0,0 0 0,3 0 0,-4-2 0,2 2 0,-1-2 0,0 0 0,1 4 0,0-4 0,0 4 0,0 0 0,0 0 0</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12-19T00:11:12.220"/>
    </inkml:context>
    <inkml:brush xml:id="br0">
      <inkml:brushProperty name="width" value="0.05" units="cm"/>
      <inkml:brushProperty name="height" value="0.05" units="cm"/>
      <inkml:brushProperty name="color" value="#E71224"/>
    </inkml:brush>
  </inkml:definitions>
  <inkml:trace contextRef="#ctx0" brushRef="#br0">0 35 24575,'6'0'0,"0"0"0,-3 0 0,1 0 0,-2 2 0,2-2 0,-2 2 0,2-2 0,-1 0 0,1 0 0,0 0 0,0 0 0,0 0 0,0 0 0,-1 0 0,1 0 0,-2-2 0,2 2 0,-2-2 0,0 1 0,1 0 0,-1-1 0,2 2 0,-2-1 0,2 0 0,-2-1 0,2 2 0,0 0 0,-2-1 0,1 0 0,-1 0 0,2 1 0,0 0 0,0 0 0,-2-2 0,1 1 0,-1 0 0,2-1 0,0 2 0,0-2 0,0 2 0,-2-2 0,1 2 0,-1-2 0,2 2 0,0 0 0,-2-2 0,1 2 0,0-2 0,0 2 0,1 0 0,-2-2 0,2 2 0,-2-2 0,2 2 0,-1 0 0,1 0 0,0 0 0,-2-2 0,0 2 0,-2-2 0</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12-19T00:11:08.732"/>
    </inkml:context>
    <inkml:brush xml:id="br0">
      <inkml:brushProperty name="width" value="0.05" units="cm"/>
      <inkml:brushProperty name="height" value="0.05" units="cm"/>
      <inkml:brushProperty name="color" value="#E71224"/>
    </inkml:brush>
  </inkml:definitions>
  <inkml:trace contextRef="#ctx0" brushRef="#br0">139 1 24575,'4'2'0,"-2"1"0,2 1 0,-2 3 0,2 1 0,0 0 0,3 3 0,-3 0 0,5 3 0,-4 0 0,3-1 0,-2 3 0,2-4 0,-3 4 0,1-7 0,-4 1 0,2-1 0,-1-1 0,-1 0 0,0 1 0,0-1 0,-2 1 0,2-1 0,-2 4 0,0-3 0,0 6 0,0-4 0,0 6 0,0-4 0,0 7 0,0-8 0,-2 5 0,1-5 0,-1 1 0,0-2 0,2 3 0,-4-3 0,3 2 0,-2-4 0,2 4 0,-1-4 0,0 1 0,0 1 0,-1-2 0,-1 4 0,2-4 0,0 2 0,-2-3 0,3 0 0,-2 1 0,2-1 0,-3 0 0,2 1 0,0-1 0,-2 1 0,1-1 0,1 0 0,-4 5 0,5-4 0,-4 1 0,4-2 0,-2-4 0,3 4 0,-4-4 0,4 2 0,-2 0 0,0-2 0,0 2 0,0-2 0,0 0 0,1 0 0,0-1 0,-2 1 0,2 0 0,-1 0 0,1 1 0,-1 0 0,-1 0 0,0-1 0,3 0 0,-4-2 0,4 1 0,-4-1 0,4 2 0,-4-2 0,4 2 0,-2-2 0,0 2 0,2 0 0,-3-1 0,2 1 0,-2 0 0,2 0 0,-2-2 0,2 1 0,-2 0 0,2 0 0,-2-1 0,3 2 0,-2-2 0,0 0 0,2 2 0,-2-2 0,0 1 0,2 1 0,-4-2 0,4 2 0,-3-2 0,2 2 0,-2-2 0,2 1 0,-1-1 0,1 0 0,0 2 0,0-2 0,-1 0 0,1-2 0,0-2 0,1-2 0,0 0 0,0 0 0,-2 2 0,2-1 0,-2 1 0,2-2 0,-2 1 0,2 0 0,-4 1 0,4-2 0,-2 0 0,0 2 0,0-1 0,0 0 0,-2-3 0,4 2 0,-4-2 0,4 2 0,-4 0 0,2-2 0,0 2 0,-2-2 0,4 2 0,-4 0 0,4 1 0,-2-1 0,1 1 0,0 0 0,-1 1 0,1 0 0,0-2 0,-1 2 0,2-2 0,-1 2 0,0-1 0,0 0 0,-1 0 0,1-1 0,0 0 0,-1 2 0,2-2 0,-2 2 0,2 0 0,0 0 0</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12-19T00:11:01.488"/>
    </inkml:context>
    <inkml:brush xml:id="br0">
      <inkml:brushProperty name="width" value="0.05" units="cm"/>
      <inkml:brushProperty name="height" value="0.05" units="cm"/>
      <inkml:brushProperty name="color" value="#E71224"/>
    </inkml:brush>
  </inkml:definitions>
  <inkml:trace contextRef="#ctx0" brushRef="#br0">704 30 24575,'-4'2'0,"2"2"0,-2-4 0,2 2 0,-4-2 0,2 0 0,-1 0 0,1 0 0,0 0 0,0 0 0,0 0 0,0 0 0,-2 0 0,2 0 0,-2 0 0,0 0 0,2 0 0,-2 0 0,0 0 0,1 0 0,-3 0 0,4 0 0,-4-2 0,2 1 0,-3 0 0,1-1 0,-1 1 0,1-3 0,0 4 0,-3-4 0,4 4 0,-3-2 0,3 2 0,-1 0 0,2 0 0,-4-2 0,5 1 0,-6-1 0,6 2 0,-4 0 0,4 0 0,-3 0 0,4-1 0,-4 0 0,2-1 0,-5 2 0,3 0 0,-3-1 0,5 0 0,-2-1 0,2 2 0,-3-2 0,1 2 0,-1-2 0,1 2 0,-1 0 0,1 0 0,-1 0 0,1 0 0,2-2 0,-2 2 0,3-2 0,-1 2 0,0 0 0,2 0 0,-4 0 0,4 0 0,-4 0 0,3 0 0,-6 0 0,5 0 0,-5 0 0,6 0 0,-3 0 0,4 0 0,-4 0 0,4 0 0,-4 0 0,1 0 0,1 0 0,-2 0 0,4 0 0,-4 0 0,1 0 0,1 0 0,0 0 0,0 2 0,2-2 0,-2 2 0,2 0 0,-2-2 0,2 2 0,-4 0 0,1 0 0,1 2 0,-2-2 0,4 2 0,-2-4 0,4 3 0,-1-2 0,0 2 0,0-1 0,-1 0 0,0 2 0,0-4 0,2 4 0,-2-2 0,2 2 0,-2-1 0,2 1 0,-1 0 0,2 0 0,-2-2 0,2 3 0,-2-4 0,2 5 0,-2-4 0,3 2 0,-4 0 0,4-1 0,-2 1 0,2 0 0,0 2 0,0-2 0,-2 2 0,2-2 0,-2 2 0,2-2 0,0 2 0,0 0 0,0-2 0,0 2 0,2 1 0,0-2 0,0 5 0,2-6 0,-2 2 0,0-2 0,1 0 0,0-1 0,0 1 0,1 2 0,0-2 0,0 2 0,0-2 0,0 0 0,2 0 0,-2 0 0,4 0 0,-2 0 0,3 0 0,-1 0 0,0 2 0,1-1 0,-1 1 0,3-2 0,2 1 0,-2-1 0,1 0 0,-3-2 0,-1 2 0,0-1 0,1 1 0,1 0 0,-1 0 0,2-1 0,0 1 0,-2-2 0,4 0 0,-4 2 0,1-3 0,-1 2 0,-1-2 0,0 1 0,1 0 0,-1-2 0,1 2 0,-3 0 0,4-2 0,-3 2 0,10-2 0,-7 0 0,6 0 0,-7 0 0,4 0 0,-4 2 0,2-2 0,0 2 0,-2-2 0,1 0 0,-1 0 0,-1 0 0,0 0 0,1 0 0,1 0 0,-1 0 0,2 0 0,-2 0 0,-1 0 0,0 0 0,1 0 0,-3 0 0,2 0 0,-2 0 0,4 0 0,-3 0 0,3 0 0,-4 0 0,2 0 0,1 0 0,-1 0 0,1 0 0,-1 0 0,0 0 0,1 0 0,-1 0 0,0 0 0,1 0 0,-3 0 0,2 0 0,-2 0 0,1 0 0,-1 0 0,-3 0 0,1-2 0,2 2 0,-2-4 0,2 4 0,0-4 0,0 2 0,0 0 0,0-2 0,0 4 0,-2-4 0,2 4 0,-2-4 0,0 4 0,-1-3 0,1 2 0,0-2 0,0 2 0,0-2 0,0 2 0,-2-2 0,3-1 0,-3 0 0,4 0 0,-4 0 0,3-1 0,-2 0 0,1-3 0,-1 4 0,-2-2 0,2 2 0,-3-2 0,2 2 0,-2-2 0,0 2 0,2-1 0,-2 1 0,2 0 0,-2 0 0,-2 0 0,2 0 0,-2 0 0,0 2 0,2-1 0,-2 0 0,0 0 0,2-1 0,-3 0 0,2 0 0,-2 2 0,2-2 0,-2 2 0,1-2 0,-1 0 0,0 1 0,1-1 0,0 0 0,-2 2 0,4-2 0,-4 2 0,2-2 0,-2 0 0,0 0 0,2 0 0,-3 0 0,4 1 0,-7 0 0,7 0 0,-6 0 0,3-1 0,-3 0 0,2 2 0,1-1 0,-2 1 0,-1-3 0,1 1 0,-2 0 0,2 0 0,-3 0 0,-2-1 0,2 1 0,-6-3 0,3 2 0,2 0 0,4 3 0</inkml:trace>
</inkml:ink>
</file>

<file path=word/ink/ink9.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8-12-19T00:10:57.213"/>
    </inkml:context>
    <inkml:brush xml:id="br0">
      <inkml:brushProperty name="width" value="0.05" units="cm"/>
      <inkml:brushProperty name="height" value="0.05" units="cm"/>
      <inkml:brushProperty name="color" value="#E71224"/>
    </inkml:brush>
  </inkml:definitions>
  <inkml:trace contextRef="#ctx0" brushRef="#br0">367 18 24575,'-4'2'0,"0"0"0,0-2 0,0 0 0,0 0 0,0 0 0,-1 0 0,1 0 0,-6 0 0,5 0 0,-2 0 0,3 2 0,-2-2 0,2 2 0,-2-2 0,2 0 0,0 0 0,0 0 0,0 0 0,0 0 0,-1 0 0,0 0 0,-2 0 0,3 0 0,-2 0 0,2 0 0,0 0 0,2 2 0,-1-2 0,1 2 0,-2-2 0,0 0 0,0 0 0,0 0 0,2 1 0,-2 0 0,2 1 0,-2-2 0,0 1 0,1 0 0,-1 0 0,0-1 0,2 2 0,-2-1 0,2 0 0,-2 1 0,0-2 0,0 4 0,1-4 0,0 4 0,0-4 0,1 2 0,-2-1 0,0 0 0,2 2 0,-2-2 0,2 0 0,-2-1 0,2 2 0,-1-2 0,1 4 0,-2-4 0,2 4 0,-2-4 0,2 2 0,-2 0 0,0-2 0,2 3 0,-1-2 0,0 0 0,-2 3 0,0-3 0,2 4 0,-1-3 0,2 0 0,-2 1 0,0 0 0,2 0 0,-1 0 0,0 0 0,0-1 0,0 2 0,0 0 0,1-1 0,-2 0 0,2 0 0,-3 1 0,4 0 0,-4 0 0,4-1 0,-2-1 0,2 2 0,-2 0 0,1 0 0,-1 0 0,0 2 0,2-2 0,-2 2 0,2-2 0,-2-1 0,2 1 0,0 0 0,-1 4 0,2-4 0,-2 4 0,0-4 0,2-1 0,-2 1 0,2 0 0,0 0 0,0 0 0,0 0 0,0-1 0,-2 1 0,2 0 0,-2 0 0,2 0 0,0 0 0,0-1 0,0 1 0,0 0 0,0 0 0,0 0 0,0-1 0,0 1 0,0 0 0,2-2 0,-2 2 0,2-2 0,-2 2 0,0-1 0,2 1 0,-2 0 0,2 0 0,-2 0 0,1-2 0,0 1 0,1-1 0,-1 0 0,0 2 0,0-2 0,1 0 0,-1 1 0,0 0 0,1-1 0,-2 1 0,4-2 0,-4 2 0,4-3 0,-4 4 0,3-4 0,-2 4 0,2-4 0,-1 3 0,2-2 0,-2 2 0,2-2 0,-2 0 0,2-1 0,-2 2 0,1-2 0,-1 4 0,2-4 0,0 2 0,0-2 0,-2 2 0,1-2 0,-1 2 0,0-1 0,2 0 0,0 1 0,-1-1 0,2 0 0,-3 0 0,2-1 0,0 2 0,0-1 0,-1 0 0,0 1 0,0-2 0,-1 2 0,2-2 0,-2 2 0,1-2 0,0 2 0,-1 0 0,1-2 0,-1 2 0,2-2 0,0 0 0,-2 1 0,3 2 0,-2-1 0,2-1 0,-3 1 0,2-2 0,-2 2 0,2-2 0,-2 2 0,1-2 0,-1 2 0,2-2 0,0 0 0,0 0 0,-2 2 0,1-2 0,-1 2 0,2-2 0,0 0 0,-2 2 0,2-2 0,-2 2 0,1-2 0,1 0 0,-2 1 0,2 0 0,-2 0 0,2-1 0,0 0 0,-1 0 0,-1 2 0,2-1 0,-2 0 0,2-1 0,0 0 0,-1 0 0,1 0 0,0 0 0,0 0 0,0 0 0,0 0 0,-1 0 0,1 0 0,0 0 0,0 0 0,0 0 0,0 0 0,-1 0 0,1 0 0,0 0 0,0 0 0,0 0 0,-1 0 0,1 0 0,0 0 0,0 0 0,0 0 0,0 0 0,-1 0 0,1 0 0,0 0 0,0 0 0,0 0 0,-1 0 0,1 0 0,0 0 0,0 0 0,0 0 0,0 0 0,-1 0 0,1 0 0,0 0 0,0 0 0,0 0 0,-1 0 0,1 0 0,0 0 0,0 0 0,0 0 0,0 0 0,-1 0 0,1 0 0,-2-1 0,2 0 0,-2-1 0,2 2 0,0 0 0,-1 0 0,3 0 0,-2 0 0,2 0 0,-3-1 0,1 0 0,0 0 0,0 1 0,0 0 0,0-2 0,-1 1 0,1 0 0,0 1 0,0 0 0,0 0 0,-1 0 0,1 0 0,-2-2 0,2 1 0,0 0 0,0 1 0,0-2 0,-1 2 0,-1-2 0,2 2 0,0 0 0,0-2 0,0 2 0,-1-2 0,1 2 0,0-2 0,0 2 0,0-2 0,-2 0 0,1 2 0,-1-2 0,2 0 0,0 2 0,-2-3 0,3 2 0,-4-2 0,4 2 0,-3 0 0,0-1 0,2 1 0,-2 0 0,0-1 0,1 2 0,-1-4 0,2 4 0,-2-4 0,3 2 0,-2-2 0,3 2 0,-4-1 0,-1 0 0,1 1 0,-1-1 0,2 2 0,-1-2 0,0 1 0,2-2 0,-4 0 0,3 0 0,-2 0 0,2 2 0,-2-1 0,2 0 0,-3 0 0,4-1 0,-4 0 0,2 0 0,-2 0 0,2 2 0,-2-2 0,2 2 0,-2-2 0,0 1 0,0-1 0,1 0 0,0 0 0,1 0 0,-2 0 0,0 0 0,0 0 0,0 0 0,0-3 0,0 2 0,0-3 0,-2 4 0,1 1 0,0-1 0,-1 0 0,2 0 0,-4 0 0,4 0 0,-2 0 0,0 0 0,0 1 0,0-1 0,-2 0 0,4 0 0,-3 0 0,2 0 0,-2 0 0,2 0 0,-2 2 0,1-1 0,-2 1 0,2-2 0,-4-2 0,6 2 0,-6 0 0,4 0 0,-2 2 0,0-2 0,1 1 0,0-1 0,0 0 0,1 0 0,-2 0 0,0 0 0,0 0 0,0 0 0,0 2 0,1-1 0,-1 1 0,0-2 0,0 0 0,0 0 0,0 2 0,0-2 0,0 2 0,0 0 0,-1-3 0,1 4 0,-2-4 0,2 4 0,0 0 0,2-1 0,-1 1 0,0-2 0,0 3 0,-1-4 0,0 4 0,0-2 0,2 0 0,-2 2 0,2-4 0,-2 4 0,0-2 0,2 1 0,-1 0 0,1-2 0,-2 2 0,2-2 0,-2 2 0,2 0 0,-2-1 0,0 1 0,2-2 0,-1 3 0,0-2 0,0 2 0,0-2 0,0 2 0,1-2 0,0 0 0,-2 2 0,2-2 0,-2 0 0,0 2 0,0-2 0,0 2 0,1-2 0,-1 0 0,-2 0 0,1 0 0,-1 1 0,3 0 0,-3-2 0,1 2 0,-1-1 0,3 2 0,-3-2 0,1 2 0,-1-2 0,2 2 0,1 0 0,-1 0 0,0 0 0,0 0 0,0 0 0,2 0 0,0 0 0</inkml:trace>
</inkml:ink>
</file>

<file path=word/theme/theme1.xml><?xml version="1.0" encoding="utf-8"?>
<a:theme xmlns:a="http://schemas.openxmlformats.org/drawingml/2006/main" name="My 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2F09526-D2ED-9E41-99BD-3553DE6A20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TotalTime>
  <Pages>127</Pages>
  <Words>27946</Words>
  <Characters>159295</Characters>
  <Application>Microsoft Office Word</Application>
  <DocSecurity>0</DocSecurity>
  <Lines>1327</Lines>
  <Paragraphs>373</Paragraphs>
  <ScaleCrop>false</ScaleCrop>
  <HeadingPairs>
    <vt:vector size="2" baseType="variant">
      <vt:variant>
        <vt:lpstr>Title</vt:lpstr>
      </vt:variant>
      <vt:variant>
        <vt:i4>1</vt:i4>
      </vt:variant>
    </vt:vector>
  </HeadingPairs>
  <TitlesOfParts>
    <vt:vector size="1" baseType="lpstr">
      <vt:lpstr>Academic Personnel Recruit </vt:lpstr>
    </vt:vector>
  </TitlesOfParts>
  <Company>University of Ca, Irvine</Company>
  <LinksUpToDate>false</LinksUpToDate>
  <CharactersWithSpaces>186868</CharactersWithSpaces>
  <SharedDoc>false</SharedDoc>
  <HLinks>
    <vt:vector size="18" baseType="variant">
      <vt:variant>
        <vt:i4>6422572</vt:i4>
      </vt:variant>
      <vt:variant>
        <vt:i4>6</vt:i4>
      </vt:variant>
      <vt:variant>
        <vt:i4>0</vt:i4>
      </vt:variant>
      <vt:variant>
        <vt:i4>5</vt:i4>
      </vt:variant>
      <vt:variant>
        <vt:lpwstr>http://www.ap.uci.edu/</vt:lpwstr>
      </vt:variant>
      <vt:variant>
        <vt:lpwstr/>
      </vt:variant>
      <vt:variant>
        <vt:i4>3997721</vt:i4>
      </vt:variant>
      <vt:variant>
        <vt:i4>3</vt:i4>
      </vt:variant>
      <vt:variant>
        <vt:i4>0</vt:i4>
      </vt:variant>
      <vt:variant>
        <vt:i4>5</vt:i4>
      </vt:variant>
      <vt:variant>
        <vt:lpwstr>https://recruit.ap.uci.edu/</vt:lpwstr>
      </vt:variant>
      <vt:variant>
        <vt:lpwstr/>
      </vt:variant>
      <vt:variant>
        <vt:i4>262217</vt:i4>
      </vt:variant>
      <vt:variant>
        <vt:i4>0</vt:i4>
      </vt:variant>
      <vt:variant>
        <vt:i4>0</vt:i4>
      </vt:variant>
      <vt:variant>
        <vt:i4>5</vt:i4>
      </vt:variant>
      <vt:variant>
        <vt:lpwstr>https://ucinetid2.nacs.uci.edu/activate/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Academic Personnel Recruit </dc:title>
  <dc:subject/>
  <dc:creator>Produced by UCIrvine’s Office of Information Technology</dc:creator>
  <cp:keywords/>
  <dc:description/>
  <cp:lastModifiedBy>Kimberly Ann Gerrard</cp:lastModifiedBy>
  <cp:revision>3</cp:revision>
  <cp:lastPrinted>2018-09-20T17:10:00Z</cp:lastPrinted>
  <dcterms:created xsi:type="dcterms:W3CDTF">2019-04-26T23:42:00Z</dcterms:created>
  <dcterms:modified xsi:type="dcterms:W3CDTF">2019-05-16T23:34:00Z</dcterms:modified>
</cp:coreProperties>
</file>